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3780"/>
        </w:tabs>
        <w:kinsoku/>
        <w:wordWrap/>
        <w:overflowPunct/>
        <w:topLinePunct w:val="0"/>
        <w:autoSpaceDE/>
        <w:autoSpaceDN/>
        <w:bidi w:val="0"/>
        <w:adjustRightInd/>
        <w:snapToGrid/>
        <w:spacing w:line="400" w:lineRule="exact"/>
        <w:ind w:right="0" w:rightChars="0"/>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招标公告</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宋体" w:hAnsi="宋体" w:eastAsia="宋体" w:cs="宋体"/>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u w:val="single"/>
          <w:lang w:val="zh-CN"/>
        </w:rPr>
        <w:t>安徽国建招标造价有限公司</w:t>
      </w:r>
      <w:r>
        <w:rPr>
          <w:rFonts w:hint="eastAsia" w:ascii="宋体" w:hAnsi="宋体" w:eastAsia="宋体" w:cs="宋体"/>
          <w:sz w:val="21"/>
          <w:szCs w:val="21"/>
          <w:highlight w:val="none"/>
          <w:lang w:val="en-US" w:eastAsia="zh-CN"/>
        </w:rPr>
        <w:t>受</w:t>
      </w:r>
      <w:r>
        <w:rPr>
          <w:rFonts w:hint="eastAsia" w:ascii="宋体" w:hAnsi="宋体" w:eastAsia="宋体" w:cs="宋体"/>
          <w:sz w:val="21"/>
          <w:szCs w:val="21"/>
          <w:highlight w:val="none"/>
          <w:u w:val="single"/>
          <w:lang w:val="en-US" w:eastAsia="zh-CN"/>
        </w:rPr>
        <w:t>舒城县妇幼保健计划生育服务中心</w:t>
      </w:r>
      <w:r>
        <w:rPr>
          <w:rFonts w:hint="eastAsia" w:ascii="宋体" w:hAnsi="宋体" w:eastAsia="宋体" w:cs="宋体"/>
          <w:sz w:val="21"/>
          <w:szCs w:val="21"/>
          <w:highlight w:val="none"/>
          <w:lang w:val="en-US" w:eastAsia="zh-CN"/>
        </w:rPr>
        <w:t>委托，现对</w:t>
      </w:r>
      <w:r>
        <w:rPr>
          <w:rFonts w:hint="eastAsia" w:ascii="宋体" w:hAnsi="宋体" w:eastAsia="宋体" w:cs="宋体"/>
          <w:sz w:val="21"/>
          <w:szCs w:val="21"/>
          <w:highlight w:val="none"/>
          <w:u w:val="single"/>
          <w:lang w:val="en-US" w:eastAsia="zh-CN"/>
        </w:rPr>
        <w:t>舒城县妇幼保健计划生育服务中心2021年度安保服务单位采购项目</w:t>
      </w:r>
      <w:r>
        <w:rPr>
          <w:rFonts w:hint="eastAsia" w:ascii="宋体" w:hAnsi="宋体" w:eastAsia="宋体" w:cs="宋体"/>
          <w:sz w:val="21"/>
          <w:szCs w:val="21"/>
          <w:highlight w:val="none"/>
          <w:lang w:val="en-US" w:eastAsia="zh-CN"/>
        </w:rPr>
        <w:t>进行公开招标，具体公告如下：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1、项目名称：舒城县</w:t>
      </w:r>
      <w:bookmarkStart w:id="0" w:name="_GoBack"/>
      <w:bookmarkEnd w:id="0"/>
      <w:r>
        <w:rPr>
          <w:rFonts w:hint="eastAsia" w:ascii="宋体" w:hAnsi="宋体" w:eastAsia="宋体" w:cs="宋体"/>
          <w:sz w:val="21"/>
          <w:szCs w:val="21"/>
          <w:highlight w:val="none"/>
          <w:lang w:val="en-US" w:eastAsia="zh-CN"/>
        </w:rPr>
        <w:t>妇幼保健计划生育服务中心2021年度安保服务单位采购项目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2、项目编号：GJZB2021-02-11</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3、项目单位：舒城县妇幼保健计划生育服务中心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4、资金来源：政府资金，已落实</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5、项目上限价：</w:t>
      </w:r>
      <w:r>
        <w:rPr>
          <w:rFonts w:hint="eastAsia" w:ascii="宋体" w:hAnsi="宋体" w:eastAsia="宋体" w:cs="宋体"/>
          <w:sz w:val="21"/>
          <w:szCs w:val="21"/>
          <w:highlight w:val="none"/>
          <w:lang w:val="en-US" w:eastAsia="zh-CN"/>
        </w:rPr>
        <w:t>合计人民币捌万元整（￥80000.00元）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6、服务周期：自合同签订之日起1年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7、采购内容：详见采购需求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8、质量要求：符合国家（行业）标准、本项目要求。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9、项目类别：政府采购服务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10、标段划分：本项目共1个标段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二、投标供应商资格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1、符合《政府采购法》第二十二条要求；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2、本项目不接受联合体投标；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3、供应商存在以下不良信用记录情形之一的，不得推荐为成交候选供应商，不得确定为成交供应商：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(1）供应商被人民法院列入失信被执行人的；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(2）供应商或其法定代表人或拟派项目经理（项目负责人）被人民检察院列入行贿犯罪档案的；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(3）供应商被工商行政管理部门列入企业经营异常名录的；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(4）供应商被税务部门列入重大税收违法案件当事人名单的；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(5）供应商被政府采购监管部门列入政府采购严重违法失信行为记录名单的。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4、投标人处于《舒城县公共资源交易市场主体不良行为记录暂行管理办法》（第三次修订）舒公管（2017）5号文件规定的记录期限内的不得参与本项目投标。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三、投标保证金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投标保证金金额为</w:t>
      </w:r>
      <w:r>
        <w:rPr>
          <w:rFonts w:hint="eastAsia" w:ascii="宋体" w:hAnsi="宋体" w:eastAsia="宋体" w:cs="宋体"/>
          <w:b/>
          <w:bCs/>
          <w:sz w:val="21"/>
          <w:szCs w:val="21"/>
          <w:highlight w:val="none"/>
          <w:u w:val="single"/>
          <w:lang w:val="en-US" w:eastAsia="zh-CN"/>
        </w:rPr>
        <w:t>壹仟陆佰元整</w:t>
      </w:r>
      <w:r>
        <w:rPr>
          <w:rFonts w:hint="eastAsia" w:ascii="宋体" w:hAnsi="宋体" w:eastAsia="宋体" w:cs="宋体"/>
          <w:b/>
          <w:bCs/>
          <w:color w:val="auto"/>
          <w:sz w:val="21"/>
          <w:szCs w:val="21"/>
          <w:highlight w:val="none"/>
          <w:u w:val="single"/>
          <w:lang w:eastAsia="zh-CN"/>
        </w:rPr>
        <w:t>（￥</w:t>
      </w:r>
      <w:r>
        <w:rPr>
          <w:rFonts w:hint="eastAsia" w:ascii="宋体" w:hAnsi="宋体" w:eastAsia="宋体" w:cs="宋体"/>
          <w:b/>
          <w:bCs/>
          <w:color w:val="auto"/>
          <w:sz w:val="21"/>
          <w:szCs w:val="21"/>
          <w:highlight w:val="none"/>
          <w:u w:val="single"/>
          <w:lang w:val="en-US" w:eastAsia="zh-CN"/>
        </w:rPr>
        <w:t>1600.00</w:t>
      </w:r>
      <w:r>
        <w:rPr>
          <w:rFonts w:hint="eastAsia" w:ascii="宋体" w:hAnsi="宋体" w:eastAsia="宋体" w:cs="宋体"/>
          <w:b/>
          <w:bCs/>
          <w:color w:val="auto"/>
          <w:sz w:val="21"/>
          <w:szCs w:val="21"/>
          <w:highlight w:val="none"/>
          <w:u w:val="single"/>
        </w:rPr>
        <w:t>元</w:t>
      </w:r>
      <w:r>
        <w:rPr>
          <w:rFonts w:hint="eastAsia" w:ascii="宋体" w:hAnsi="宋体" w:eastAsia="宋体" w:cs="宋体"/>
          <w:color w:val="auto"/>
          <w:sz w:val="21"/>
          <w:szCs w:val="21"/>
          <w:highlight w:val="none"/>
          <w:lang w:eastAsia="zh-CN"/>
        </w:rPr>
        <w:t>）。投标及诚信保证金</w:t>
      </w:r>
      <w:r>
        <w:rPr>
          <w:rFonts w:hint="eastAsia" w:ascii="宋体" w:hAnsi="宋体" w:eastAsia="宋体" w:cs="宋体"/>
          <w:sz w:val="21"/>
          <w:szCs w:val="21"/>
          <w:highlight w:val="none"/>
          <w:lang w:val="en-US" w:eastAsia="zh-CN"/>
        </w:rPr>
        <w:t>必须通过供应商基本账户汇入采购人指定的保证金账户，不接受现金，未通过基本账户足额汇入的取消投标资格。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户   名：安徽国建招标造价有限公司；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账   号：20000306831466600000019；</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开户行：安徽舒城农村商业银行股份有限公司；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注：须备注xxx公司xxx项目汇安徽国建投标保证金。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四、招标文件获取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1、招标文件获取方式：供应商须携带以下资料获取招标文件，招标文件每500元一份，售后不退。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法定代表人身份证明书或法定代表人授权委托书，法定代表人或被授权委托人二代身份证；有效的企业营业执照、基本账户开户许可证书（或基本存款账户信息）；拟派项目</w:t>
      </w:r>
      <w:r>
        <w:rPr>
          <w:rFonts w:hint="eastAsia" w:ascii="宋体" w:hAnsi="宋体" w:eastAsia="宋体" w:cs="宋体"/>
          <w:kern w:val="2"/>
          <w:sz w:val="21"/>
          <w:szCs w:val="21"/>
          <w:highlight w:val="none"/>
          <w:lang w:val="en-US" w:eastAsia="zh-CN" w:bidi="ar-SA"/>
        </w:rPr>
        <w:t>服务</w:t>
      </w:r>
      <w:r>
        <w:rPr>
          <w:rFonts w:hint="eastAsia" w:ascii="宋体" w:hAnsi="宋体" w:eastAsia="宋体" w:cs="宋体"/>
          <w:sz w:val="21"/>
          <w:szCs w:val="21"/>
          <w:highlight w:val="none"/>
          <w:lang w:val="en-US" w:eastAsia="zh-CN"/>
        </w:rPr>
        <w:t>人员身份证、相关证书、采购人的邀请函；</w:t>
      </w:r>
      <w:r>
        <w:rPr>
          <w:rFonts w:hint="eastAsia" w:ascii="宋体" w:hAnsi="宋体" w:eastAsia="宋体" w:cs="宋体"/>
          <w:b/>
          <w:bCs/>
          <w:sz w:val="21"/>
          <w:szCs w:val="21"/>
          <w:highlight w:val="none"/>
          <w:lang w:val="en-US" w:eastAsia="zh-CN"/>
        </w:rPr>
        <w:t>投标及诚信保证金缴纳单据</w:t>
      </w:r>
      <w:r>
        <w:rPr>
          <w:rFonts w:hint="eastAsia" w:ascii="宋体" w:hAnsi="宋体" w:eastAsia="宋体" w:cs="宋体"/>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以上资料需提供一份加盖单位公章的复印件（装订成册）。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2、招标文件获取时间：2021年3月1日至</w:t>
      </w:r>
      <w:r>
        <w:rPr>
          <w:rFonts w:hint="eastAsia" w:ascii="宋体" w:hAnsi="宋体" w:eastAsia="宋体" w:cs="宋体"/>
          <w:color w:val="000000"/>
          <w:kern w:val="2"/>
          <w:sz w:val="21"/>
          <w:szCs w:val="21"/>
          <w:highlight w:val="none"/>
          <w:lang w:val="en-US" w:eastAsia="zh-CN" w:bidi="ar-SA"/>
        </w:rPr>
        <w:t>递交投标文件的截止时间前</w:t>
      </w:r>
      <w:r>
        <w:rPr>
          <w:rFonts w:hint="eastAsia" w:ascii="宋体" w:hAnsi="宋体" w:eastAsia="宋体" w:cs="宋体"/>
          <w:sz w:val="21"/>
          <w:szCs w:val="21"/>
          <w:highlight w:val="none"/>
          <w:lang w:val="en-US" w:eastAsia="zh-CN"/>
        </w:rPr>
        <w:t>，上午8：00至11：30分，下午14：30至17：30分（北京时间，下同）。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3、招标文件获取地址：舒城县城关镇广进久富商业广场3#楼10层综合部。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五、开标时间及地点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1、开标时间：2021年3月3日9时00分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2、开标地点：舒城县城关镇广进久富商业广场3#楼10层会议室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六、投标截止时间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同开标时间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七、联系方式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采购人：舒城县妇幼保健计划生育服务中心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联系人：郭先生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代理机构：</w:t>
      </w:r>
      <w:r>
        <w:rPr>
          <w:rFonts w:hint="eastAsia" w:ascii="宋体" w:hAnsi="宋体" w:eastAsia="宋体" w:cs="宋体"/>
          <w:sz w:val="21"/>
          <w:szCs w:val="21"/>
          <w:highlight w:val="none"/>
          <w:lang w:val="zh-CN"/>
        </w:rPr>
        <w:t>安徽国建招标造价有限公司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联系人：陈工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电话：18119741282</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八、备注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1、鉴于目前疫情防控工作需要，供应商的法定代表人或授权委托人在参加开标会时，需提供“疫情防控情况承诺说明” （格式附后）原件，未提供或未按公布格式内容提供的，视作未实质性响应招标文件要求，其投标文件将被拒绝接收。</w:t>
      </w:r>
    </w:p>
    <w:p>
      <w:pPr>
        <w:rPr>
          <w:highlight w:val="none"/>
        </w:rPr>
      </w:pPr>
      <w:r>
        <w:rPr>
          <w:rFonts w:hint="eastAsia" w:ascii="宋体" w:hAnsi="宋体" w:eastAsia="宋体" w:cs="宋体"/>
          <w:sz w:val="21"/>
          <w:szCs w:val="21"/>
          <w:highlight w:val="none"/>
          <w:lang w:val="en-US" w:eastAsia="zh-CN"/>
        </w:rPr>
        <w:t>2、本项目禁止不符合疫情防控要求的人员进场参加开标会；无前述承诺说明的视为未响应疫情防控和招标文件要求，其投标文件将被予以拒绝。需要承诺说明的事项不得有遗漏，有遗漏的视为未响应疫情防控和招标文件要求，其投标文件也将被予以拒绝。承诺说明的事项，不得弄虚作假，否则将比照招标文件有关弄虚作假的处理规定进行处理，同时按疫情防控规定，移送公安等部门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293251"/>
    <w:rsid w:val="79806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textAlignment w:val="baseline"/>
    </w:pPr>
    <w:rPr>
      <w:szCs w:val="24"/>
    </w:rPr>
  </w:style>
  <w:style w:type="paragraph" w:styleId="3">
    <w:name w:val="Body Text"/>
    <w:basedOn w:val="1"/>
    <w:next w:val="1"/>
    <w:qFormat/>
    <w:uiPriority w:val="0"/>
    <w:pPr>
      <w:widowControl w:val="0"/>
      <w:spacing w:after="120"/>
      <w:jc w:val="both"/>
    </w:pPr>
    <w:rPr>
      <w:kern w:val="2"/>
      <w:sz w:val="21"/>
      <w:szCs w:val="21"/>
      <w:lang w:val="en-US" w:eastAsia="zh-CN" w:bidi="ar-SA"/>
    </w:rPr>
  </w:style>
  <w:style w:type="paragraph" w:styleId="4">
    <w:name w:val="toc 3"/>
    <w:basedOn w:val="1"/>
    <w:next w:val="1"/>
    <w:unhideWhenUsed/>
    <w:uiPriority w:val="39"/>
    <w:pPr>
      <w:tabs>
        <w:tab w:val="right" w:leader="dot" w:pos="9060"/>
      </w:tabs>
      <w:spacing w:line="288" w:lineRule="auto"/>
      <w:ind w:left="420"/>
      <w:jc w:val="left"/>
    </w:pPr>
    <w:rPr>
      <w:rFonts w:ascii="_x000B__x000C_" w:hAnsi="_x000B__x000C_" w:eastAsia="楷体_GB2312"/>
      <w:iCs/>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2021-02-28T07:22:00Z</dcterms:created>
  <dc:creator>NoRegret</dc:creator>
  <cp:lastModifiedBy>NTKO</cp:lastModifiedBy>
  <dcterms:modified xsi:type="dcterms:W3CDTF">2021-02-28T07:22:32Z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