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6D3" w:rsidRDefault="00884C46">
      <w:pPr>
        <w:spacing w:line="700" w:lineRule="exact"/>
        <w:jc w:val="center"/>
        <w:rPr>
          <w:rFonts w:ascii="方正小标宋简体" w:eastAsia="方正小标宋简体" w:hint="eastAsia"/>
          <w:spacing w:val="-22"/>
          <w:sz w:val="44"/>
          <w:szCs w:val="44"/>
        </w:rPr>
      </w:pPr>
      <w:r>
        <w:rPr>
          <w:rFonts w:ascii="方正小标宋简体" w:eastAsia="方正小标宋简体" w:hint="eastAsia"/>
          <w:spacing w:val="-22"/>
          <w:sz w:val="44"/>
          <w:szCs w:val="44"/>
        </w:rPr>
        <w:t>舒城县人民政府办公室关于印发《舒城县城乡居民最低生活保障工作暂行办法》《</w:t>
      </w:r>
      <w:r>
        <w:rPr>
          <w:rFonts w:ascii="方正小标宋简体" w:eastAsia="方正小标宋简体" w:hint="eastAsia"/>
          <w:spacing w:val="-22"/>
          <w:sz w:val="44"/>
          <w:szCs w:val="44"/>
        </w:rPr>
        <w:t>舒城县特困人员救助供养实施细则</w:t>
      </w:r>
      <w:r>
        <w:rPr>
          <w:rFonts w:ascii="方正小标宋简体" w:eastAsia="方正小标宋简体" w:hint="eastAsia"/>
          <w:spacing w:val="-22"/>
          <w:sz w:val="44"/>
          <w:szCs w:val="44"/>
        </w:rPr>
        <w:t>》</w:t>
      </w:r>
      <w:r>
        <w:rPr>
          <w:rFonts w:ascii="方正小标宋简体" w:eastAsia="方正小标宋简体" w:hint="eastAsia"/>
          <w:spacing w:val="-22"/>
          <w:sz w:val="44"/>
          <w:szCs w:val="44"/>
        </w:rPr>
        <w:t>《</w:t>
      </w:r>
      <w:r>
        <w:rPr>
          <w:rFonts w:ascii="方正小标宋简体" w:eastAsia="方正小标宋简体" w:hint="eastAsia"/>
          <w:spacing w:val="-22"/>
          <w:sz w:val="44"/>
          <w:szCs w:val="44"/>
        </w:rPr>
        <w:t>舒城县临时救助实施细则</w:t>
      </w:r>
      <w:r>
        <w:rPr>
          <w:rFonts w:ascii="方正小标宋简体" w:eastAsia="方正小标宋简体" w:hint="eastAsia"/>
          <w:spacing w:val="-22"/>
          <w:sz w:val="44"/>
          <w:szCs w:val="44"/>
        </w:rPr>
        <w:t>》《</w:t>
      </w:r>
      <w:r>
        <w:rPr>
          <w:rFonts w:ascii="方正小标宋简体" w:eastAsia="方正小标宋简体" w:hint="eastAsia"/>
          <w:spacing w:val="-22"/>
          <w:sz w:val="44"/>
          <w:szCs w:val="44"/>
        </w:rPr>
        <w:t>舒城县关于支持和引导社会力量参与社会救助工作暂行办法</w:t>
      </w:r>
      <w:r>
        <w:rPr>
          <w:rFonts w:ascii="方正小标宋简体" w:eastAsia="方正小标宋简体" w:hint="eastAsia"/>
          <w:spacing w:val="-22"/>
          <w:sz w:val="44"/>
          <w:szCs w:val="44"/>
        </w:rPr>
        <w:t>》</w:t>
      </w:r>
      <w:r>
        <w:rPr>
          <w:rFonts w:ascii="方正小标宋简体" w:eastAsia="方正小标宋简体" w:hint="eastAsia"/>
          <w:spacing w:val="-22"/>
          <w:sz w:val="44"/>
          <w:szCs w:val="44"/>
        </w:rPr>
        <w:t>的通知</w:t>
      </w:r>
    </w:p>
    <w:p w:rsidR="00D644AF" w:rsidRDefault="000426D3">
      <w:pPr>
        <w:spacing w:line="700" w:lineRule="exact"/>
        <w:jc w:val="center"/>
        <w:rPr>
          <w:rFonts w:ascii="方正小标宋简体" w:eastAsia="方正小标宋简体"/>
          <w:spacing w:val="-22"/>
          <w:sz w:val="44"/>
          <w:szCs w:val="44"/>
        </w:rPr>
      </w:pPr>
      <w:r>
        <w:rPr>
          <w:rFonts w:ascii="方正小标宋简体" w:eastAsia="方正小标宋简体" w:hint="eastAsia"/>
          <w:spacing w:val="-22"/>
          <w:sz w:val="44"/>
          <w:szCs w:val="44"/>
        </w:rPr>
        <w:t>（意见征集稿）</w:t>
      </w:r>
    </w:p>
    <w:p w:rsidR="00D644AF" w:rsidRDefault="00D644AF">
      <w:pPr>
        <w:spacing w:line="540" w:lineRule="exact"/>
      </w:pPr>
    </w:p>
    <w:p w:rsidR="00D644AF" w:rsidRDefault="00884C46">
      <w:pPr>
        <w:spacing w:line="540" w:lineRule="exact"/>
      </w:pPr>
      <w:r>
        <w:rPr>
          <w:rFonts w:hint="eastAsia"/>
        </w:rPr>
        <w:t>各乡镇人民政府，开发区、万佛湖管委会，县政府各部门，直属事业单位：</w:t>
      </w:r>
    </w:p>
    <w:p w:rsidR="00D644AF" w:rsidRDefault="00884C46">
      <w:pPr>
        <w:spacing w:line="540" w:lineRule="exact"/>
        <w:ind w:firstLineChars="200" w:firstLine="632"/>
      </w:pPr>
      <w:r>
        <w:rPr>
          <w:rFonts w:hint="eastAsia"/>
        </w:rPr>
        <w:t>为进一步推进我县社会救助综合改革创新试点工作，根据市两办贯彻落实省《关于改革完善社会救助制度的实施意见》（六办〔</w:t>
      </w:r>
      <w:r>
        <w:rPr>
          <w:rFonts w:hint="eastAsia"/>
        </w:rPr>
        <w:t>2020</w:t>
      </w:r>
      <w:r>
        <w:rPr>
          <w:rFonts w:hint="eastAsia"/>
        </w:rPr>
        <w:t>〕</w:t>
      </w:r>
      <w:r>
        <w:rPr>
          <w:rFonts w:hint="eastAsia"/>
        </w:rPr>
        <w:t>35</w:t>
      </w:r>
      <w:r>
        <w:rPr>
          <w:rFonts w:hint="eastAsia"/>
        </w:rPr>
        <w:t>号）精神，结合我县社会救助综合改革创新试点工作实际，经县政府同意，制定了《舒城县城乡居民最低生活保障工作暂行办法》《舒城县特困人员救助供养实施细则》《舒城县临时救助实施细则》《舒城县关于支持和引导社会力量参与社会救助工作暂行办法》，现印发给你们，请认真贯彻落实。</w:t>
      </w:r>
      <w:r>
        <w:rPr>
          <w:rFonts w:hint="eastAsia"/>
        </w:rPr>
        <w:t xml:space="preserve">         </w:t>
      </w:r>
    </w:p>
    <w:p w:rsidR="00D644AF" w:rsidRDefault="00D644AF">
      <w:pPr>
        <w:spacing w:line="540" w:lineRule="exact"/>
        <w:jc w:val="right"/>
      </w:pPr>
    </w:p>
    <w:p w:rsidR="00D644AF" w:rsidRDefault="00D644AF">
      <w:pPr>
        <w:spacing w:line="540" w:lineRule="exact"/>
        <w:jc w:val="right"/>
      </w:pPr>
    </w:p>
    <w:p w:rsidR="00D644AF" w:rsidRDefault="00884C46">
      <w:pPr>
        <w:spacing w:line="540" w:lineRule="exact"/>
        <w:jc w:val="right"/>
      </w:pPr>
      <w:r>
        <w:rPr>
          <w:rFonts w:hint="eastAsia"/>
        </w:rPr>
        <w:t>2021</w:t>
      </w:r>
      <w:r>
        <w:rPr>
          <w:rFonts w:hint="eastAsia"/>
        </w:rPr>
        <w:t>年</w:t>
      </w:r>
      <w:r>
        <w:rPr>
          <w:rFonts w:hint="eastAsia"/>
        </w:rPr>
        <w:t>6</w:t>
      </w:r>
      <w:r>
        <w:rPr>
          <w:rFonts w:hint="eastAsia"/>
        </w:rPr>
        <w:t>月</w:t>
      </w:r>
      <w:r>
        <w:rPr>
          <w:rFonts w:hint="eastAsia"/>
        </w:rPr>
        <w:t>22</w:t>
      </w:r>
      <w:r>
        <w:rPr>
          <w:rFonts w:hint="eastAsia"/>
        </w:rPr>
        <w:t>日</w:t>
      </w:r>
    </w:p>
    <w:p w:rsidR="00D644AF" w:rsidRDefault="00D644AF" w:rsidP="000426D3">
      <w:pPr>
        <w:pStyle w:val="2"/>
        <w:ind w:left="632"/>
      </w:pPr>
    </w:p>
    <w:p w:rsidR="00D644AF" w:rsidRDefault="00D644AF"/>
    <w:p w:rsidR="00D644AF" w:rsidRDefault="00D644AF" w:rsidP="000426D3">
      <w:pPr>
        <w:pStyle w:val="2"/>
        <w:ind w:left="632"/>
      </w:pPr>
    </w:p>
    <w:p w:rsidR="00D644AF" w:rsidRDefault="00884C46">
      <w:pPr>
        <w:widowControl/>
        <w:spacing w:line="640" w:lineRule="exact"/>
        <w:jc w:val="center"/>
        <w:rPr>
          <w:rFonts w:ascii="方正小标宋简体" w:eastAsia="方正小标宋简体"/>
          <w:sz w:val="44"/>
          <w:szCs w:val="44"/>
        </w:rPr>
      </w:pPr>
      <w:r>
        <w:rPr>
          <w:rFonts w:ascii="方正小标宋简体" w:eastAsia="方正小标宋简体" w:hint="eastAsia"/>
          <w:sz w:val="44"/>
          <w:szCs w:val="44"/>
        </w:rPr>
        <w:t>舒城县城乡居民最低生活保障工作</w:t>
      </w:r>
    </w:p>
    <w:p w:rsidR="00D644AF" w:rsidRDefault="00884C46">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暂行办法</w:t>
      </w:r>
    </w:p>
    <w:p w:rsidR="00D644AF" w:rsidRDefault="00D644AF">
      <w:pPr>
        <w:spacing w:line="560" w:lineRule="exact"/>
        <w:ind w:firstLineChars="200" w:firstLine="632"/>
      </w:pPr>
    </w:p>
    <w:p w:rsidR="00D644AF" w:rsidRDefault="00884C46">
      <w:pPr>
        <w:spacing w:line="560" w:lineRule="exact"/>
        <w:ind w:firstLineChars="200" w:firstLine="632"/>
        <w:jc w:val="left"/>
        <w:rPr>
          <w:rFonts w:asciiTheme="minorEastAsia" w:hAnsiTheme="minorEastAsia" w:hint="eastAsia"/>
        </w:rPr>
      </w:pPr>
      <w:r>
        <w:rPr>
          <w:rFonts w:asciiTheme="minorEastAsia" w:hAnsiTheme="minorEastAsia" w:hint="eastAsia"/>
        </w:rPr>
        <w:t>为进一步规范最低生活保障（以下简称低保）工作，根据《社会救助暂行办法》（国务院令第</w:t>
      </w:r>
      <w:r>
        <w:rPr>
          <w:rFonts w:asciiTheme="minorEastAsia" w:hAnsiTheme="minorEastAsia" w:hint="eastAsia"/>
        </w:rPr>
        <w:t>649</w:t>
      </w:r>
      <w:r>
        <w:rPr>
          <w:rFonts w:asciiTheme="minorEastAsia" w:hAnsiTheme="minorEastAsia" w:hint="eastAsia"/>
        </w:rPr>
        <w:t>号）、</w:t>
      </w:r>
      <w:r>
        <w:rPr>
          <w:rFonts w:asciiTheme="minorEastAsia" w:hAnsiTheme="minorEastAsia" w:cs="仿宋_GB2312" w:hint="eastAsia"/>
        </w:rPr>
        <w:t>《中共中央办公厅</w:t>
      </w:r>
      <w:r>
        <w:rPr>
          <w:rFonts w:asciiTheme="minorEastAsia" w:hAnsiTheme="minorEastAsia" w:cs="仿宋_GB2312" w:hint="eastAsia"/>
        </w:rPr>
        <w:t xml:space="preserve"> </w:t>
      </w:r>
      <w:r>
        <w:rPr>
          <w:rFonts w:asciiTheme="minorEastAsia" w:hAnsiTheme="minorEastAsia" w:cs="仿宋_GB2312" w:hint="eastAsia"/>
        </w:rPr>
        <w:t>国务院办公厅印发关于改革完善社会救助</w:t>
      </w:r>
      <w:r>
        <w:rPr>
          <w:rFonts w:asciiTheme="minorEastAsia" w:hAnsiTheme="minorEastAsia" w:cs="仿宋_GB2312" w:hint="eastAsia"/>
        </w:rPr>
        <w:t>制度的意见》、</w:t>
      </w:r>
      <w:r>
        <w:rPr>
          <w:rFonts w:asciiTheme="minorEastAsia" w:hAnsiTheme="minorEastAsia" w:hint="eastAsia"/>
        </w:rPr>
        <w:t>《安徽省委办公厅安徽省人民政府办公厅印发</w:t>
      </w:r>
      <w:r>
        <w:rPr>
          <w:rFonts w:asciiTheme="minorEastAsia" w:hAnsiTheme="minorEastAsia" w:hint="eastAsia"/>
        </w:rPr>
        <w:t>&lt;</w:t>
      </w:r>
      <w:r>
        <w:rPr>
          <w:rFonts w:asciiTheme="minorEastAsia" w:hAnsiTheme="minorEastAsia" w:hint="eastAsia"/>
        </w:rPr>
        <w:t>关于改革完善社会救助制度的实施意见</w:t>
      </w:r>
      <w:r>
        <w:rPr>
          <w:rFonts w:asciiTheme="minorEastAsia" w:hAnsiTheme="minorEastAsia" w:hint="eastAsia"/>
        </w:rPr>
        <w:t>&gt;</w:t>
      </w:r>
      <w:r>
        <w:rPr>
          <w:rFonts w:asciiTheme="minorEastAsia" w:hAnsiTheme="minorEastAsia" w:hint="eastAsia"/>
        </w:rPr>
        <w:t>的通知》（皖办发</w:t>
      </w:r>
      <w:r>
        <w:rPr>
          <w:rFonts w:hint="eastAsia"/>
        </w:rPr>
        <w:t>〔</w:t>
      </w:r>
      <w:r>
        <w:rPr>
          <w:rFonts w:hint="eastAsia"/>
        </w:rPr>
        <w:t>2020</w:t>
      </w:r>
      <w:r>
        <w:rPr>
          <w:rFonts w:hint="eastAsia"/>
        </w:rPr>
        <w:t>〕</w:t>
      </w:r>
      <w:r>
        <w:rPr>
          <w:rFonts w:asciiTheme="minorEastAsia" w:hAnsiTheme="minorEastAsia" w:hint="eastAsia"/>
        </w:rPr>
        <w:t>25</w:t>
      </w:r>
      <w:r>
        <w:rPr>
          <w:rFonts w:asciiTheme="minorEastAsia" w:hAnsiTheme="minorEastAsia" w:hint="eastAsia"/>
        </w:rPr>
        <w:t>号）、《安徽省民政厅关于建立最低生活保障对象综合认定标准的指导意见》（皖民社救字</w:t>
      </w:r>
      <w:r>
        <w:rPr>
          <w:rFonts w:hint="eastAsia"/>
        </w:rPr>
        <w:t>〔</w:t>
      </w:r>
      <w:r>
        <w:rPr>
          <w:rFonts w:hint="eastAsia"/>
        </w:rPr>
        <w:t>2019</w:t>
      </w:r>
      <w:r>
        <w:rPr>
          <w:rFonts w:hint="eastAsia"/>
        </w:rPr>
        <w:t>〕</w:t>
      </w:r>
      <w:r>
        <w:rPr>
          <w:rFonts w:asciiTheme="minorEastAsia" w:hAnsiTheme="minorEastAsia" w:hint="eastAsia"/>
        </w:rPr>
        <w:t>69</w:t>
      </w:r>
      <w:r>
        <w:rPr>
          <w:rFonts w:asciiTheme="minorEastAsia" w:hAnsiTheme="minorEastAsia" w:hint="eastAsia"/>
        </w:rPr>
        <w:t>号）、《中共六安市委办公室</w:t>
      </w:r>
      <w:r>
        <w:rPr>
          <w:rFonts w:asciiTheme="minorEastAsia" w:hAnsiTheme="minorEastAsia" w:hint="eastAsia"/>
        </w:rPr>
        <w:t xml:space="preserve"> </w:t>
      </w:r>
      <w:r>
        <w:rPr>
          <w:rFonts w:asciiTheme="minorEastAsia" w:hAnsiTheme="minorEastAsia" w:hint="eastAsia"/>
        </w:rPr>
        <w:t>六安市人民政府办公室关于印发</w:t>
      </w:r>
      <w:r>
        <w:rPr>
          <w:rFonts w:asciiTheme="minorEastAsia" w:hAnsiTheme="minorEastAsia" w:hint="eastAsia"/>
        </w:rPr>
        <w:t>&lt;</w:t>
      </w:r>
      <w:r>
        <w:rPr>
          <w:rFonts w:asciiTheme="minorEastAsia" w:hAnsiTheme="minorEastAsia" w:hint="eastAsia"/>
        </w:rPr>
        <w:t>六安市社会救助综合改革创新试点方案</w:t>
      </w:r>
      <w:r>
        <w:rPr>
          <w:rFonts w:asciiTheme="minorEastAsia" w:hAnsiTheme="minorEastAsia" w:hint="eastAsia"/>
        </w:rPr>
        <w:t>&gt;</w:t>
      </w:r>
      <w:r>
        <w:rPr>
          <w:rFonts w:asciiTheme="minorEastAsia" w:hAnsiTheme="minorEastAsia" w:hint="eastAsia"/>
        </w:rPr>
        <w:t>的通知》（六办发</w:t>
      </w:r>
      <w:r>
        <w:rPr>
          <w:rFonts w:hint="eastAsia"/>
        </w:rPr>
        <w:t>〔</w:t>
      </w:r>
      <w:r>
        <w:rPr>
          <w:rFonts w:hint="eastAsia"/>
        </w:rPr>
        <w:t>20</w:t>
      </w:r>
      <w:r>
        <w:rPr>
          <w:rFonts w:hint="eastAsia"/>
        </w:rPr>
        <w:t>21</w:t>
      </w:r>
      <w:r>
        <w:rPr>
          <w:rFonts w:hint="eastAsia"/>
        </w:rPr>
        <w:t>〕</w:t>
      </w:r>
      <w:r>
        <w:rPr>
          <w:rFonts w:asciiTheme="minorEastAsia" w:hAnsiTheme="minorEastAsia" w:hint="eastAsia"/>
        </w:rPr>
        <w:t>8</w:t>
      </w:r>
      <w:r>
        <w:rPr>
          <w:rFonts w:asciiTheme="minorEastAsia" w:hAnsiTheme="minorEastAsia" w:hint="eastAsia"/>
        </w:rPr>
        <w:t>号）要求，结合我县实际，制定本办法。</w:t>
      </w:r>
    </w:p>
    <w:p w:rsidR="00D644AF" w:rsidRDefault="00D644AF">
      <w:pPr>
        <w:spacing w:line="540" w:lineRule="exact"/>
        <w:ind w:firstLineChars="200" w:firstLine="632"/>
      </w:pPr>
    </w:p>
    <w:p w:rsidR="00D644AF" w:rsidRDefault="00884C46" w:rsidP="000426D3">
      <w:pPr>
        <w:spacing w:beforeLines="50" w:afterLines="50" w:line="540" w:lineRule="exact"/>
        <w:jc w:val="center"/>
        <w:rPr>
          <w:rFonts w:ascii="黑体" w:eastAsia="黑体" w:hAnsi="黑体"/>
        </w:rPr>
      </w:pPr>
      <w:r>
        <w:rPr>
          <w:rFonts w:ascii="黑体" w:eastAsia="黑体" w:hAnsi="黑体" w:hint="eastAsia"/>
        </w:rPr>
        <w:t>第一章</w:t>
      </w:r>
      <w:r>
        <w:rPr>
          <w:rFonts w:ascii="黑体" w:eastAsia="黑体" w:hAnsi="黑体" w:hint="eastAsia"/>
        </w:rPr>
        <w:t xml:space="preserve">  </w:t>
      </w:r>
      <w:r>
        <w:rPr>
          <w:rFonts w:ascii="黑体" w:eastAsia="黑体" w:hAnsi="黑体" w:hint="eastAsia"/>
        </w:rPr>
        <w:t>总</w:t>
      </w:r>
      <w:r>
        <w:rPr>
          <w:rFonts w:ascii="黑体" w:eastAsia="黑体" w:hAnsi="黑体" w:hint="eastAsia"/>
        </w:rPr>
        <w:t xml:space="preserve">  </w:t>
      </w:r>
      <w:r>
        <w:rPr>
          <w:rFonts w:ascii="黑体" w:eastAsia="黑体" w:hAnsi="黑体" w:hint="eastAsia"/>
        </w:rPr>
        <w:t>则</w:t>
      </w:r>
    </w:p>
    <w:p w:rsidR="00D644AF" w:rsidRDefault="00884C46">
      <w:pPr>
        <w:spacing w:line="540" w:lineRule="exact"/>
        <w:ind w:firstLineChars="200" w:firstLine="632"/>
      </w:pPr>
      <w:r>
        <w:rPr>
          <w:rFonts w:ascii="楷体_GB2312" w:eastAsia="楷体_GB2312" w:hint="eastAsia"/>
        </w:rPr>
        <w:t>第一条</w:t>
      </w:r>
      <w:r>
        <w:rPr>
          <w:rFonts w:hint="eastAsia"/>
        </w:rPr>
        <w:t>低保工作坚持保基本、可持续、重公正、求实效的方针，着力健全工作机制，严格规范管理，努力构建标准科学、对</w:t>
      </w:r>
      <w:r>
        <w:rPr>
          <w:rFonts w:hint="eastAsia"/>
        </w:rPr>
        <w:t>象准确、待遇公正、进出有序的工作格局，不断提高低保制度的科学性和执行力，切实维护困难群众基本生活权益。</w:t>
      </w:r>
    </w:p>
    <w:p w:rsidR="00D644AF" w:rsidRDefault="00884C46">
      <w:pPr>
        <w:spacing w:line="540" w:lineRule="exact"/>
        <w:ind w:firstLineChars="200" w:firstLine="632"/>
      </w:pPr>
      <w:r>
        <w:rPr>
          <w:rFonts w:ascii="楷体_GB2312" w:eastAsia="楷体_GB2312" w:hint="eastAsia"/>
        </w:rPr>
        <w:t>第二条</w:t>
      </w:r>
      <w:r>
        <w:rPr>
          <w:rFonts w:hint="eastAsia"/>
        </w:rPr>
        <w:t>乡镇人民政府（开发区）依据本办法开展低保审核审批工作，并报县级民政部门备案；村</w:t>
      </w:r>
      <w:r>
        <w:rPr>
          <w:rFonts w:hint="eastAsia"/>
        </w:rPr>
        <w:t>(</w:t>
      </w:r>
      <w:r>
        <w:rPr>
          <w:rFonts w:hint="eastAsia"/>
        </w:rPr>
        <w:t>社区</w:t>
      </w:r>
      <w:r>
        <w:rPr>
          <w:rFonts w:hint="eastAsia"/>
        </w:rPr>
        <w:t>)</w:t>
      </w:r>
      <w:r>
        <w:rPr>
          <w:rFonts w:hint="eastAsia"/>
        </w:rPr>
        <w:t>协助做好相关审核工作。</w:t>
      </w:r>
    </w:p>
    <w:p w:rsidR="00D644AF" w:rsidRDefault="00884C46">
      <w:pPr>
        <w:spacing w:line="540" w:lineRule="exact"/>
        <w:ind w:firstLineChars="200" w:firstLine="632"/>
      </w:pPr>
      <w:r>
        <w:rPr>
          <w:rFonts w:ascii="楷体_GB2312" w:eastAsia="楷体_GB2312" w:hint="eastAsia"/>
        </w:rPr>
        <w:lastRenderedPageBreak/>
        <w:t>第三条</w:t>
      </w:r>
      <w:r>
        <w:rPr>
          <w:rFonts w:ascii="楷体_GB2312" w:eastAsia="楷体_GB2312" w:hint="eastAsia"/>
        </w:rPr>
        <w:t xml:space="preserve"> </w:t>
      </w:r>
      <w:r>
        <w:rPr>
          <w:rFonts w:hint="eastAsia"/>
        </w:rPr>
        <w:t>开展低保工作，应当遵循以下原则：</w:t>
      </w:r>
    </w:p>
    <w:p w:rsidR="00D644AF" w:rsidRDefault="00884C46">
      <w:pPr>
        <w:spacing w:line="540" w:lineRule="exact"/>
        <w:ind w:firstLineChars="200" w:firstLine="632"/>
      </w:pPr>
      <w:r>
        <w:rPr>
          <w:rFonts w:hint="eastAsia"/>
        </w:rPr>
        <w:t>（一）应保尽保、应退尽退。把保障困难群众基本生活放到更加突出的位置，落实政府责任，加大政府投入，加强部门协作，强化监督问责，确保把所有符合条件的困难群众全部纳入低保范围。把家庭</w:t>
      </w:r>
      <w:r>
        <w:rPr>
          <w:rFonts w:hint="eastAsia"/>
        </w:rPr>
        <w:t>收入</w:t>
      </w:r>
      <w:r>
        <w:rPr>
          <w:rFonts w:hint="eastAsia"/>
        </w:rPr>
        <w:t>超标、财产状况不符合低保条件的对象及时清退。</w:t>
      </w:r>
    </w:p>
    <w:p w:rsidR="00D644AF" w:rsidRDefault="00884C46">
      <w:pPr>
        <w:spacing w:line="540" w:lineRule="exact"/>
        <w:ind w:firstLineChars="200" w:firstLine="632"/>
      </w:pPr>
      <w:r>
        <w:rPr>
          <w:rFonts w:hint="eastAsia"/>
        </w:rPr>
        <w:t>（二）规范透明、公平公正。健全低保法规制度，完善程序规定，畅通城乡居民的参与渠道，加大政策信息公开力度，做到审批过程公开透明，审批结果公平公正。</w:t>
      </w:r>
    </w:p>
    <w:p w:rsidR="00D644AF" w:rsidRDefault="00884C46">
      <w:pPr>
        <w:spacing w:line="540" w:lineRule="exact"/>
        <w:ind w:firstLineChars="200" w:firstLine="632"/>
      </w:pPr>
      <w:r>
        <w:rPr>
          <w:rFonts w:hint="eastAsia"/>
        </w:rPr>
        <w:t>（三）有进有出、动态管理。采取低保对象定期报告和管理审批机关分类复核相结合等方法，加强对低保对象的日常管理和服务，切实做到保障对象有进有出、补助水平有升有降。</w:t>
      </w:r>
      <w:r>
        <w:rPr>
          <w:rFonts w:hint="eastAsia"/>
        </w:rPr>
        <w:t xml:space="preserve">  </w:t>
      </w:r>
    </w:p>
    <w:p w:rsidR="00D644AF" w:rsidRDefault="00884C46">
      <w:pPr>
        <w:spacing w:line="540" w:lineRule="exact"/>
        <w:ind w:firstLineChars="200" w:firstLine="632"/>
      </w:pPr>
      <w:r>
        <w:rPr>
          <w:rFonts w:hint="eastAsia"/>
        </w:rPr>
        <w:t>（四）有效保障、统筹兼顾。统筹城乡、区域和经济社会发展，做到低保标准与经济社会发展水平相适应，低保制度与其他社会保障制度相衔接，有效保障困难群众基本生活。</w:t>
      </w:r>
    </w:p>
    <w:p w:rsidR="00D644AF" w:rsidRDefault="00884C46" w:rsidP="000426D3">
      <w:pPr>
        <w:spacing w:beforeLines="50" w:afterLines="50" w:line="540" w:lineRule="exact"/>
        <w:jc w:val="center"/>
        <w:rPr>
          <w:rFonts w:ascii="黑体" w:eastAsia="黑体" w:hAnsi="黑体"/>
        </w:rPr>
      </w:pPr>
      <w:r>
        <w:rPr>
          <w:rFonts w:ascii="黑体" w:eastAsia="黑体" w:hAnsi="黑体" w:hint="eastAsia"/>
        </w:rPr>
        <w:t>第二章</w:t>
      </w:r>
      <w:r>
        <w:rPr>
          <w:rFonts w:ascii="黑体" w:eastAsia="黑体" w:hAnsi="黑体" w:hint="eastAsia"/>
        </w:rPr>
        <w:t xml:space="preserve"> </w:t>
      </w:r>
      <w:r>
        <w:rPr>
          <w:rFonts w:ascii="黑体" w:eastAsia="黑体" w:hAnsi="黑体" w:hint="eastAsia"/>
        </w:rPr>
        <w:t>保障对象及条件</w:t>
      </w:r>
    </w:p>
    <w:p w:rsidR="00D644AF" w:rsidRDefault="00884C46">
      <w:pPr>
        <w:spacing w:line="540" w:lineRule="exact"/>
        <w:ind w:firstLineChars="200" w:firstLine="632"/>
      </w:pPr>
      <w:r>
        <w:rPr>
          <w:rFonts w:ascii="楷体_GB2312" w:eastAsia="楷体_GB2312" w:hint="eastAsia"/>
        </w:rPr>
        <w:t>第四条</w:t>
      </w:r>
      <w:r>
        <w:rPr>
          <w:rFonts w:ascii="楷体_GB2312" w:eastAsia="楷体_GB2312" w:hint="eastAsia"/>
        </w:rPr>
        <w:t xml:space="preserve"> </w:t>
      </w:r>
      <w:r>
        <w:rPr>
          <w:rFonts w:hint="eastAsia"/>
        </w:rPr>
        <w:t>户籍状况、家庭</w:t>
      </w:r>
      <w:r>
        <w:rPr>
          <w:rFonts w:hint="eastAsia"/>
        </w:rPr>
        <w:t>收入、家庭财产是认定低保对象的三个基本条件。</w:t>
      </w:r>
      <w:r>
        <w:rPr>
          <w:rFonts w:hint="eastAsia"/>
        </w:rPr>
        <w:t xml:space="preserve"> </w:t>
      </w:r>
    </w:p>
    <w:p w:rsidR="00D644AF" w:rsidRDefault="00884C46">
      <w:pPr>
        <w:spacing w:line="540" w:lineRule="exact"/>
        <w:ind w:firstLineChars="200" w:firstLine="632"/>
      </w:pPr>
      <w:r>
        <w:rPr>
          <w:rFonts w:hint="eastAsia"/>
        </w:rPr>
        <w:t>(</w:t>
      </w:r>
      <w:r>
        <w:rPr>
          <w:rFonts w:hint="eastAsia"/>
        </w:rPr>
        <w:t>一</w:t>
      </w:r>
      <w:r>
        <w:rPr>
          <w:rFonts w:hint="eastAsia"/>
        </w:rPr>
        <w:t>)</w:t>
      </w:r>
      <w:r>
        <w:rPr>
          <w:rFonts w:hint="eastAsia"/>
        </w:rPr>
        <w:t>持有我县常住户口或持有《居住证》且居住</w:t>
      </w:r>
      <w:r>
        <w:rPr>
          <w:rFonts w:hint="eastAsia"/>
        </w:rPr>
        <w:t>5</w:t>
      </w:r>
      <w:r>
        <w:rPr>
          <w:rFonts w:hint="eastAsia"/>
        </w:rPr>
        <w:t>年以上的六安市域内的居民，凡共同生活的家庭成员人均收入低于我县低保标准，且家庭财产状况符合有关规定条件的，通过审核审批程序，可以获得低保。无法提供《居住证》的，需实地调查，以村（居）委会出具证明为准。</w:t>
      </w:r>
    </w:p>
    <w:p w:rsidR="00D644AF" w:rsidRDefault="00884C46">
      <w:pPr>
        <w:spacing w:line="540" w:lineRule="exact"/>
        <w:ind w:firstLineChars="200" w:firstLine="632"/>
      </w:pPr>
      <w:r>
        <w:rPr>
          <w:rFonts w:hint="eastAsia"/>
        </w:rPr>
        <w:t>（二）低收入家庭申请城乡低保，应具备以下条件之一：</w:t>
      </w:r>
    </w:p>
    <w:p w:rsidR="00D644AF" w:rsidRDefault="00884C46">
      <w:pPr>
        <w:spacing w:line="540" w:lineRule="exact"/>
        <w:ind w:firstLineChars="200" w:firstLine="632"/>
      </w:pPr>
      <w:r>
        <w:rPr>
          <w:rFonts w:hint="eastAsia"/>
        </w:rPr>
        <w:t>1</w:t>
      </w:r>
      <w:r>
        <w:rPr>
          <w:rFonts w:hint="eastAsia"/>
        </w:rPr>
        <w:t>．对低收入家庭中的重度残疾人、重病患者，个人负担医</w:t>
      </w:r>
      <w:r>
        <w:rPr>
          <w:rFonts w:hint="eastAsia"/>
        </w:rPr>
        <w:lastRenderedPageBreak/>
        <w:t>疗费用较大导致生活困难，无法依靠产业就业帮扶脱贫的完全或部分丧失劳动能力人员，家庭财产符合规定且不存在本办法中第</w:t>
      </w:r>
      <w:r>
        <w:rPr>
          <w:rFonts w:hint="eastAsia"/>
        </w:rPr>
        <w:t>十三条规定情形的，采取“单人户”纳入低保；</w:t>
      </w:r>
    </w:p>
    <w:p w:rsidR="00D644AF" w:rsidRDefault="00884C46">
      <w:pPr>
        <w:spacing w:line="540" w:lineRule="exact"/>
        <w:ind w:firstLineChars="200" w:firstLine="632"/>
      </w:pPr>
      <w:r>
        <w:rPr>
          <w:rFonts w:hint="eastAsia"/>
        </w:rPr>
        <w:t>2</w:t>
      </w:r>
      <w:r>
        <w:rPr>
          <w:rFonts w:hint="eastAsia"/>
        </w:rPr>
        <w:t>．二级以上重度残疾人（含二级，下同）或三级精神、智力残，家庭月人均收入低于我县低保标准</w:t>
      </w:r>
      <w:r>
        <w:rPr>
          <w:rFonts w:hint="eastAsia"/>
        </w:rPr>
        <w:t>1.5</w:t>
      </w:r>
      <w:r>
        <w:rPr>
          <w:rFonts w:hint="eastAsia"/>
        </w:rPr>
        <w:t>倍的城乡低收入人员，家庭财产符合规定且不存在本办法中第十三条规定情形的，其残疾人本人可申请获得低保。</w:t>
      </w:r>
    </w:p>
    <w:p w:rsidR="00D644AF" w:rsidRDefault="00884C46">
      <w:pPr>
        <w:spacing w:line="540" w:lineRule="exact"/>
        <w:ind w:firstLineChars="200" w:firstLine="632"/>
      </w:pPr>
      <w:r>
        <w:rPr>
          <w:rFonts w:hint="eastAsia"/>
        </w:rPr>
        <w:t>（三）因病支出型困难居民申请低保，应具备以下条件：</w:t>
      </w:r>
    </w:p>
    <w:p w:rsidR="00D644AF" w:rsidRDefault="00884C46">
      <w:pPr>
        <w:spacing w:line="540" w:lineRule="exact"/>
        <w:ind w:firstLineChars="200" w:firstLine="632"/>
      </w:pPr>
      <w:r>
        <w:rPr>
          <w:rFonts w:hint="eastAsia"/>
        </w:rPr>
        <w:t>提出申请之月前</w:t>
      </w:r>
      <w:r>
        <w:rPr>
          <w:rFonts w:hint="eastAsia"/>
        </w:rPr>
        <w:t>12</w:t>
      </w:r>
      <w:r>
        <w:rPr>
          <w:rFonts w:hint="eastAsia"/>
        </w:rPr>
        <w:t>个月内家庭成员患重特大疾病的自付住院医药总费用（含特殊慢性病门诊）支出超过家庭可支配收入，或虽未超过家庭可支配收入，但家庭可支配收入扣除自付住院医药总费用（含特殊慢性病门诊）后，月人均可支配收入低于当地</w:t>
      </w:r>
      <w:r>
        <w:rPr>
          <w:rFonts w:hint="eastAsia"/>
        </w:rPr>
        <w:t>城乡低保标准</w:t>
      </w:r>
      <w:r>
        <w:rPr>
          <w:rFonts w:hint="eastAsia"/>
        </w:rPr>
        <w:t>1.5</w:t>
      </w:r>
      <w:r>
        <w:rPr>
          <w:rFonts w:hint="eastAsia"/>
        </w:rPr>
        <w:t>倍，家庭财产符合规定且不存在本办法中第十四条规定情形的。</w:t>
      </w:r>
    </w:p>
    <w:p w:rsidR="00D644AF" w:rsidRDefault="00884C46">
      <w:pPr>
        <w:spacing w:line="540" w:lineRule="exact"/>
        <w:ind w:firstLineChars="200" w:firstLine="632"/>
      </w:pPr>
      <w:r>
        <w:rPr>
          <w:rFonts w:ascii="楷体_GB2312" w:eastAsia="楷体_GB2312" w:hint="eastAsia"/>
        </w:rPr>
        <w:t>第五条</w:t>
      </w:r>
      <w:r>
        <w:rPr>
          <w:rFonts w:hint="eastAsia"/>
        </w:rPr>
        <w:t xml:space="preserve"> </w:t>
      </w:r>
      <w:r>
        <w:rPr>
          <w:rFonts w:hint="eastAsia"/>
        </w:rPr>
        <w:t>持有非农业户口的居民，申请城市低保；持有农业户口的居民，申请农村低保。</w:t>
      </w:r>
    </w:p>
    <w:p w:rsidR="00D644AF" w:rsidRDefault="00884C46">
      <w:pPr>
        <w:spacing w:line="540" w:lineRule="exact"/>
        <w:ind w:firstLineChars="200" w:firstLine="632"/>
      </w:pPr>
      <w:r>
        <w:rPr>
          <w:rFonts w:hint="eastAsia"/>
        </w:rPr>
        <w:t>取消农业和非农业户口划分的地区，户籍所在地为城镇行政区域且实际居住满</w:t>
      </w:r>
      <w:r>
        <w:rPr>
          <w:rFonts w:hint="eastAsia"/>
        </w:rPr>
        <w:t>1</w:t>
      </w:r>
      <w:r>
        <w:rPr>
          <w:rFonts w:hint="eastAsia"/>
        </w:rPr>
        <w:t>年、无承包土地、不参加农村集体经济收益分配的家庭，可以申请城市低保。其他适用农村低保。</w:t>
      </w:r>
    </w:p>
    <w:p w:rsidR="00D644AF" w:rsidRDefault="00884C46">
      <w:pPr>
        <w:spacing w:line="540" w:lineRule="exact"/>
        <w:ind w:firstLineChars="200" w:firstLine="632"/>
      </w:pPr>
      <w:r>
        <w:rPr>
          <w:rFonts w:ascii="楷体_GB2312" w:eastAsia="楷体_GB2312" w:hint="eastAsia"/>
        </w:rPr>
        <w:t>第六条</w:t>
      </w:r>
      <w:r>
        <w:rPr>
          <w:rFonts w:hint="eastAsia"/>
        </w:rPr>
        <w:t>共同生活的家庭成员确定。</w:t>
      </w:r>
    </w:p>
    <w:p w:rsidR="00D644AF" w:rsidRDefault="00884C46">
      <w:pPr>
        <w:spacing w:line="540" w:lineRule="exact"/>
        <w:ind w:firstLineChars="200" w:firstLine="632"/>
      </w:pPr>
      <w:r>
        <w:rPr>
          <w:rFonts w:hint="eastAsia"/>
        </w:rPr>
        <w:t>共同生活的家庭成员，是指登记在同一户口簿且共同生活的成员；虽然户口不在同一户口簿但具有法定赡养、抚养、扶养关系且共同生活的成员，具体包括：</w:t>
      </w:r>
      <w:r>
        <w:rPr>
          <w:rFonts w:hint="eastAsia"/>
        </w:rPr>
        <w:t xml:space="preserve"> </w:t>
      </w:r>
    </w:p>
    <w:p w:rsidR="00D644AF" w:rsidRDefault="00884C46">
      <w:pPr>
        <w:spacing w:line="540" w:lineRule="exact"/>
        <w:ind w:firstLineChars="200" w:firstLine="632"/>
      </w:pPr>
      <w:r>
        <w:rPr>
          <w:rFonts w:hint="eastAsia"/>
        </w:rPr>
        <w:t>1.</w:t>
      </w:r>
      <w:r>
        <w:rPr>
          <w:rFonts w:hint="eastAsia"/>
        </w:rPr>
        <w:t>配偶；</w:t>
      </w:r>
    </w:p>
    <w:p w:rsidR="00D644AF" w:rsidRDefault="00884C46">
      <w:pPr>
        <w:spacing w:line="540" w:lineRule="exact"/>
        <w:ind w:firstLineChars="200" w:firstLine="632"/>
      </w:pPr>
      <w:r>
        <w:rPr>
          <w:rFonts w:hint="eastAsia"/>
        </w:rPr>
        <w:t>2.</w:t>
      </w:r>
      <w:r>
        <w:rPr>
          <w:rFonts w:hint="eastAsia"/>
        </w:rPr>
        <w:t>父母和未</w:t>
      </w:r>
      <w:r>
        <w:rPr>
          <w:rFonts w:hint="eastAsia"/>
        </w:rPr>
        <w:t>成年子女；</w:t>
      </w:r>
    </w:p>
    <w:p w:rsidR="00D644AF" w:rsidRDefault="00884C46">
      <w:pPr>
        <w:spacing w:line="540" w:lineRule="exact"/>
        <w:ind w:firstLineChars="200" w:firstLine="632"/>
      </w:pPr>
      <w:r>
        <w:rPr>
          <w:rFonts w:hint="eastAsia"/>
        </w:rPr>
        <w:lastRenderedPageBreak/>
        <w:t>3.</w:t>
      </w:r>
      <w:r>
        <w:rPr>
          <w:rFonts w:hint="eastAsia"/>
        </w:rPr>
        <w:t>已成年但不能独立生活的子女，包括在校接受本科及其以下学历教育的成年子女；</w:t>
      </w:r>
    </w:p>
    <w:p w:rsidR="00D644AF" w:rsidRDefault="00884C46">
      <w:pPr>
        <w:spacing w:line="540" w:lineRule="exact"/>
        <w:ind w:firstLineChars="200" w:firstLine="632"/>
      </w:pPr>
      <w:r>
        <w:rPr>
          <w:rFonts w:hint="eastAsia"/>
        </w:rPr>
        <w:t>4.</w:t>
      </w:r>
      <w:r>
        <w:rPr>
          <w:rFonts w:hint="eastAsia"/>
        </w:rPr>
        <w:t>经县级民政部门认定的其他人员。</w:t>
      </w:r>
    </w:p>
    <w:p w:rsidR="00D644AF" w:rsidRDefault="00884C46">
      <w:pPr>
        <w:spacing w:line="540" w:lineRule="exact"/>
        <w:ind w:firstLineChars="200" w:firstLine="632"/>
      </w:pPr>
      <w:r>
        <w:rPr>
          <w:rFonts w:hint="eastAsia"/>
        </w:rPr>
        <w:t>（二）下列人员不计入共同生活的家庭成员：</w:t>
      </w:r>
    </w:p>
    <w:p w:rsidR="00D644AF" w:rsidRDefault="00884C46">
      <w:pPr>
        <w:spacing w:line="540" w:lineRule="exact"/>
        <w:ind w:firstLineChars="200" w:firstLine="632"/>
      </w:pPr>
      <w:r>
        <w:rPr>
          <w:rFonts w:hint="eastAsia"/>
        </w:rPr>
        <w:t>1.</w:t>
      </w:r>
      <w:r>
        <w:rPr>
          <w:rFonts w:hint="eastAsia"/>
        </w:rPr>
        <w:t>连续三年以上（含三年）脱离家庭独立生活的宗教教职人员；</w:t>
      </w:r>
    </w:p>
    <w:p w:rsidR="00D644AF" w:rsidRDefault="00884C46">
      <w:pPr>
        <w:spacing w:line="540" w:lineRule="exact"/>
        <w:ind w:firstLineChars="200" w:firstLine="632"/>
      </w:pPr>
      <w:r>
        <w:rPr>
          <w:rFonts w:hint="eastAsia"/>
        </w:rPr>
        <w:t>2.</w:t>
      </w:r>
      <w:r>
        <w:rPr>
          <w:rFonts w:hint="eastAsia"/>
        </w:rPr>
        <w:t>在监狱内服刑人员；</w:t>
      </w:r>
    </w:p>
    <w:p w:rsidR="00D644AF" w:rsidRDefault="00884C46">
      <w:pPr>
        <w:spacing w:line="540" w:lineRule="exact"/>
        <w:ind w:firstLineChars="200" w:firstLine="632"/>
      </w:pPr>
      <w:r>
        <w:rPr>
          <w:rFonts w:hint="eastAsia"/>
        </w:rPr>
        <w:t>3.</w:t>
      </w:r>
      <w:r>
        <w:rPr>
          <w:rFonts w:hint="eastAsia"/>
        </w:rPr>
        <w:t>由人民法院宣告失踪人员；</w:t>
      </w:r>
      <w:r>
        <w:rPr>
          <w:rFonts w:hint="eastAsia"/>
        </w:rPr>
        <w:t xml:space="preserve"> </w:t>
      </w:r>
    </w:p>
    <w:p w:rsidR="00D644AF" w:rsidRDefault="00884C46">
      <w:pPr>
        <w:spacing w:line="540" w:lineRule="exact"/>
        <w:ind w:firstLineChars="200" w:firstLine="632"/>
      </w:pPr>
      <w:r>
        <w:rPr>
          <w:rFonts w:hint="eastAsia"/>
        </w:rPr>
        <w:t>4.</w:t>
      </w:r>
      <w:r>
        <w:rPr>
          <w:rFonts w:hint="eastAsia"/>
        </w:rPr>
        <w:t>县级民政部门根据有关规定认定的其他人员。</w:t>
      </w:r>
    </w:p>
    <w:p w:rsidR="00D644AF" w:rsidRDefault="00884C46" w:rsidP="000426D3">
      <w:pPr>
        <w:spacing w:beforeLines="50" w:afterLines="50" w:line="540" w:lineRule="exact"/>
        <w:jc w:val="center"/>
        <w:rPr>
          <w:rFonts w:ascii="黑体" w:eastAsia="黑体" w:hAnsi="黑体"/>
        </w:rPr>
      </w:pPr>
      <w:r>
        <w:rPr>
          <w:rFonts w:ascii="黑体" w:eastAsia="黑体" w:hAnsi="黑体" w:hint="eastAsia"/>
        </w:rPr>
        <w:t>第三章</w:t>
      </w:r>
      <w:r>
        <w:rPr>
          <w:rFonts w:ascii="黑体" w:eastAsia="黑体" w:hAnsi="黑体" w:hint="eastAsia"/>
        </w:rPr>
        <w:t xml:space="preserve"> </w:t>
      </w:r>
      <w:r>
        <w:rPr>
          <w:rFonts w:ascii="黑体" w:eastAsia="黑体" w:hAnsi="黑体" w:hint="eastAsia"/>
        </w:rPr>
        <w:t>保障标准</w:t>
      </w:r>
    </w:p>
    <w:p w:rsidR="00D644AF" w:rsidRDefault="00884C46">
      <w:pPr>
        <w:spacing w:line="540" w:lineRule="exact"/>
        <w:ind w:firstLineChars="200" w:firstLine="632"/>
      </w:pPr>
      <w:r>
        <w:rPr>
          <w:rFonts w:ascii="楷体_GB2312" w:eastAsia="楷体_GB2312" w:hint="eastAsia"/>
        </w:rPr>
        <w:t>第七条</w:t>
      </w:r>
      <w:r>
        <w:rPr>
          <w:rFonts w:hint="eastAsia"/>
        </w:rPr>
        <w:t>低保标准，由市级人民政府根据各县（区）居民生活必需的费用确定。最低生活保障标准根据各县（区）经济社会发展水平、人均消费支出和物价变动情况，原则上每年调整一次，</w:t>
      </w:r>
      <w:r>
        <w:rPr>
          <w:rFonts w:hint="eastAsia"/>
        </w:rPr>
        <w:t>或者适时调整。进一步完善低保标准与物价上涨挂钩联动机制，增强价格临时补贴对物价变动的敏感度。</w:t>
      </w:r>
    </w:p>
    <w:p w:rsidR="00D644AF" w:rsidRDefault="00884C46" w:rsidP="000426D3">
      <w:pPr>
        <w:spacing w:beforeLines="50" w:afterLines="50" w:line="540" w:lineRule="exact"/>
        <w:jc w:val="center"/>
        <w:rPr>
          <w:rFonts w:ascii="黑体" w:eastAsia="黑体" w:hAnsi="黑体"/>
        </w:rPr>
      </w:pPr>
      <w:r>
        <w:rPr>
          <w:rFonts w:ascii="黑体" w:eastAsia="黑体" w:hAnsi="黑体" w:hint="eastAsia"/>
        </w:rPr>
        <w:t>第四章</w:t>
      </w:r>
      <w:r>
        <w:rPr>
          <w:rFonts w:ascii="黑体" w:eastAsia="黑体" w:hAnsi="黑体" w:hint="eastAsia"/>
        </w:rPr>
        <w:t xml:space="preserve"> </w:t>
      </w:r>
      <w:r>
        <w:rPr>
          <w:rFonts w:ascii="黑体" w:eastAsia="黑体" w:hAnsi="黑体" w:hint="eastAsia"/>
        </w:rPr>
        <w:t>家庭经济状况核对与计算</w:t>
      </w:r>
    </w:p>
    <w:p w:rsidR="00D644AF" w:rsidRDefault="00884C46">
      <w:pPr>
        <w:spacing w:line="540" w:lineRule="exact"/>
        <w:ind w:firstLineChars="200" w:firstLine="632"/>
      </w:pPr>
      <w:r>
        <w:rPr>
          <w:rFonts w:ascii="楷体_GB2312" w:eastAsia="楷体_GB2312" w:hint="eastAsia"/>
        </w:rPr>
        <w:t>第八条</w:t>
      </w:r>
      <w:r>
        <w:rPr>
          <w:rFonts w:hint="eastAsia"/>
        </w:rPr>
        <w:t>家庭经济状况是指低保申请人及其共同生活的家庭成员拥有的全部家庭收入和家庭财产。</w:t>
      </w:r>
    </w:p>
    <w:p w:rsidR="00D644AF" w:rsidRDefault="00884C46">
      <w:pPr>
        <w:spacing w:line="540" w:lineRule="exact"/>
        <w:ind w:firstLineChars="200" w:firstLine="632"/>
      </w:pPr>
      <w:r>
        <w:rPr>
          <w:rFonts w:hint="eastAsia"/>
        </w:rPr>
        <w:t>在核定家庭收入、财产时，适当考虑家庭成员因残疾、患重病、就学等增加的刚性支出因素，综合评估家庭困难程度。</w:t>
      </w:r>
    </w:p>
    <w:p w:rsidR="00D644AF" w:rsidRDefault="00884C46">
      <w:pPr>
        <w:spacing w:line="540" w:lineRule="exact"/>
        <w:ind w:firstLineChars="200" w:firstLine="632"/>
      </w:pPr>
      <w:r>
        <w:rPr>
          <w:rFonts w:ascii="楷体_GB2312" w:eastAsia="楷体_GB2312" w:hint="eastAsia"/>
        </w:rPr>
        <w:t>第九条</w:t>
      </w:r>
      <w:r>
        <w:rPr>
          <w:rFonts w:hint="eastAsia"/>
        </w:rPr>
        <w:t>家庭收入是指低保申请人及共同生活的家庭成员在规定期限内获得的全部现金及实物收入，即扣除家庭经营费用、生产性固定资产折旧、个人所得税和社会保障支出后，家庭现金</w:t>
      </w:r>
      <w:r>
        <w:rPr>
          <w:rFonts w:hint="eastAsia"/>
        </w:rPr>
        <w:lastRenderedPageBreak/>
        <w:t>收入和实物收入之和。</w:t>
      </w:r>
    </w:p>
    <w:p w:rsidR="00D644AF" w:rsidRDefault="00884C46">
      <w:pPr>
        <w:spacing w:line="540" w:lineRule="exact"/>
        <w:ind w:firstLineChars="200" w:firstLine="632"/>
      </w:pPr>
      <w:r>
        <w:rPr>
          <w:rFonts w:hint="eastAsia"/>
        </w:rPr>
        <w:t>(</w:t>
      </w:r>
      <w:r>
        <w:rPr>
          <w:rFonts w:hint="eastAsia"/>
        </w:rPr>
        <w:t>一</w:t>
      </w:r>
      <w:r>
        <w:rPr>
          <w:rFonts w:hint="eastAsia"/>
        </w:rPr>
        <w:t>)</w:t>
      </w:r>
      <w:r>
        <w:rPr>
          <w:rFonts w:hint="eastAsia"/>
        </w:rPr>
        <w:t>家庭收入主要包括工资性收入、经营净收入、财产净收入、转移净收入四个方面。</w:t>
      </w:r>
    </w:p>
    <w:p w:rsidR="00D644AF" w:rsidRDefault="00884C46">
      <w:pPr>
        <w:spacing w:line="540" w:lineRule="exact"/>
        <w:ind w:firstLineChars="200" w:firstLine="632"/>
      </w:pPr>
      <w:r>
        <w:rPr>
          <w:rFonts w:hint="eastAsia"/>
        </w:rPr>
        <w:t>工资性收入指就业人员通过各种途径得到的全部劳动报酬和各种福利，包括受雇于单位或个人、从事各种自由职业、兼职和零星劳动得到的全部劳动报酬和福利。同时扣除个人所得税和社会保障支出。</w:t>
      </w:r>
    </w:p>
    <w:p w:rsidR="00D644AF" w:rsidRDefault="00884C46">
      <w:pPr>
        <w:spacing w:line="540" w:lineRule="exact"/>
        <w:ind w:firstLineChars="200" w:firstLine="632"/>
      </w:pPr>
      <w:r>
        <w:rPr>
          <w:rFonts w:hint="eastAsia"/>
        </w:rPr>
        <w:t>家庭经营净收入指从事生产经营活动所获得的净收入，是全部经营收入中扣除经营费用、生产性固定资产折旧和生产税之后得到的净收入。</w:t>
      </w:r>
    </w:p>
    <w:p w:rsidR="00D644AF" w:rsidRDefault="00884C46">
      <w:pPr>
        <w:spacing w:line="540" w:lineRule="exact"/>
        <w:ind w:firstLineChars="200" w:firstLine="632"/>
      </w:pPr>
      <w:r>
        <w:rPr>
          <w:rFonts w:hint="eastAsia"/>
        </w:rPr>
        <w:t>财产净收入指家庭成员所拥有的金融资产、住房等非金融资产和自然资源交由其他机构、单位或个人使用而获得的回报并扣除相关费用之后得到的净</w:t>
      </w:r>
      <w:r>
        <w:rPr>
          <w:rFonts w:hint="eastAsia"/>
        </w:rPr>
        <w:t>收入。</w:t>
      </w:r>
    </w:p>
    <w:p w:rsidR="00D644AF" w:rsidRDefault="00884C46">
      <w:pPr>
        <w:spacing w:line="540" w:lineRule="exact"/>
        <w:ind w:firstLineChars="200" w:firstLine="632"/>
      </w:pPr>
      <w:r>
        <w:rPr>
          <w:rFonts w:hint="eastAsia"/>
        </w:rPr>
        <w:t>转移净收入指国家、单位、社会团体对居民的各种经常性转移支付和居民之间的经常性转移净收入。</w:t>
      </w:r>
    </w:p>
    <w:p w:rsidR="00D644AF" w:rsidRDefault="00884C46">
      <w:pPr>
        <w:spacing w:line="540" w:lineRule="exact"/>
        <w:ind w:firstLineChars="200" w:firstLine="632"/>
      </w:pPr>
      <w:r>
        <w:rPr>
          <w:rFonts w:hint="eastAsia"/>
        </w:rPr>
        <w:t>（二）不计入家庭收入的项目包括：</w:t>
      </w:r>
    </w:p>
    <w:p w:rsidR="00D644AF" w:rsidRDefault="00884C46">
      <w:pPr>
        <w:spacing w:line="540" w:lineRule="exact"/>
        <w:ind w:firstLineChars="200" w:firstLine="632"/>
      </w:pPr>
      <w:r>
        <w:rPr>
          <w:rFonts w:hint="eastAsia"/>
        </w:rPr>
        <w:t>1.</w:t>
      </w:r>
      <w:r>
        <w:rPr>
          <w:rFonts w:hint="eastAsia"/>
        </w:rPr>
        <w:t>重点优抚对象按照规定获得的抚恤金、补助金、护理费；建国前老党员生活补贴；</w:t>
      </w:r>
    </w:p>
    <w:p w:rsidR="00D644AF" w:rsidRDefault="00884C46">
      <w:pPr>
        <w:spacing w:line="540" w:lineRule="exact"/>
        <w:ind w:firstLineChars="200" w:firstLine="632"/>
      </w:pPr>
      <w:r>
        <w:rPr>
          <w:rFonts w:hint="eastAsia"/>
        </w:rPr>
        <w:t>2.</w:t>
      </w:r>
      <w:r>
        <w:rPr>
          <w:rFonts w:hint="eastAsia"/>
        </w:rPr>
        <w:t>义务兵家庭优待金，奖励金；退役士兵一次性自谋职业补助金；</w:t>
      </w:r>
    </w:p>
    <w:p w:rsidR="00D644AF" w:rsidRDefault="00884C46">
      <w:pPr>
        <w:spacing w:line="540" w:lineRule="exact"/>
        <w:ind w:firstLineChars="200" w:firstLine="632"/>
      </w:pPr>
      <w:r>
        <w:rPr>
          <w:rFonts w:hint="eastAsia"/>
        </w:rPr>
        <w:t>3.</w:t>
      </w:r>
      <w:r>
        <w:rPr>
          <w:rFonts w:hint="eastAsia"/>
        </w:rPr>
        <w:t>对国家、社会和人民做出突出贡献人员，政府给予的一次性奖励金，市级以上劳动模范退休后享受的荣誉津贴；见义勇为人员享受的各类抚恤金、补助金；</w:t>
      </w:r>
    </w:p>
    <w:p w:rsidR="00D644AF" w:rsidRDefault="00884C46">
      <w:pPr>
        <w:spacing w:line="540" w:lineRule="exact"/>
        <w:ind w:firstLineChars="200" w:firstLine="632"/>
      </w:pPr>
      <w:r>
        <w:rPr>
          <w:rFonts w:hint="eastAsia"/>
        </w:rPr>
        <w:t>4.</w:t>
      </w:r>
      <w:r>
        <w:rPr>
          <w:rFonts w:hint="eastAsia"/>
        </w:rPr>
        <w:t>城镇居民社会养老保险基础养老金和新型农村社会养老保险基础养老金；城镇职工基本养老保险和城镇职工基本医疗保险</w:t>
      </w:r>
      <w:r>
        <w:rPr>
          <w:rFonts w:hint="eastAsia"/>
        </w:rPr>
        <w:lastRenderedPageBreak/>
        <w:t>参保个人缴纳部分。</w:t>
      </w:r>
    </w:p>
    <w:p w:rsidR="00D644AF" w:rsidRDefault="00884C46">
      <w:pPr>
        <w:spacing w:line="540" w:lineRule="exact"/>
        <w:ind w:firstLineChars="200" w:firstLine="632"/>
      </w:pPr>
      <w:r>
        <w:rPr>
          <w:rFonts w:hint="eastAsia"/>
        </w:rPr>
        <w:t>5.</w:t>
      </w:r>
      <w:r>
        <w:rPr>
          <w:rFonts w:hint="eastAsia"/>
        </w:rPr>
        <w:t>在校学生获得的奖学金、助学金、生活津贴、困难补助等；</w:t>
      </w:r>
    </w:p>
    <w:p w:rsidR="00D644AF" w:rsidRDefault="00884C46">
      <w:pPr>
        <w:spacing w:line="540" w:lineRule="exact"/>
        <w:ind w:firstLineChars="200" w:firstLine="632"/>
      </w:pPr>
      <w:r>
        <w:rPr>
          <w:rFonts w:hint="eastAsia"/>
        </w:rPr>
        <w:t>6.</w:t>
      </w:r>
      <w:r>
        <w:rPr>
          <w:rFonts w:hint="eastAsia"/>
        </w:rPr>
        <w:t>政府发放的计划生育奖特扶金、独生子女费、高龄补贴、残疾人补贴、廉租住房补贴；</w:t>
      </w:r>
    </w:p>
    <w:p w:rsidR="00D644AF" w:rsidRDefault="00884C46">
      <w:pPr>
        <w:spacing w:line="540" w:lineRule="exact"/>
        <w:ind w:firstLineChars="200" w:firstLine="632"/>
      </w:pPr>
      <w:r>
        <w:rPr>
          <w:rFonts w:hint="eastAsia"/>
        </w:rPr>
        <w:t>7.</w:t>
      </w:r>
      <w:r>
        <w:rPr>
          <w:rFonts w:hint="eastAsia"/>
        </w:rPr>
        <w:t>丧葬费；</w:t>
      </w:r>
    </w:p>
    <w:p w:rsidR="00D644AF" w:rsidRDefault="00884C46">
      <w:pPr>
        <w:spacing w:line="540" w:lineRule="exact"/>
        <w:ind w:firstLineChars="200" w:firstLine="632"/>
      </w:pPr>
      <w:r>
        <w:rPr>
          <w:rFonts w:hint="eastAsia"/>
        </w:rPr>
        <w:t>8.</w:t>
      </w:r>
      <w:r>
        <w:rPr>
          <w:rFonts w:hint="eastAsia"/>
        </w:rPr>
        <w:t>临时性的社会救助款物；</w:t>
      </w:r>
    </w:p>
    <w:p w:rsidR="00D644AF" w:rsidRDefault="00884C46">
      <w:pPr>
        <w:spacing w:line="540" w:lineRule="exact"/>
        <w:ind w:firstLineChars="200" w:firstLine="632"/>
      </w:pPr>
      <w:r>
        <w:rPr>
          <w:rFonts w:hint="eastAsia"/>
        </w:rPr>
        <w:t>9.</w:t>
      </w:r>
      <w:r>
        <w:rPr>
          <w:rFonts w:hint="eastAsia"/>
        </w:rPr>
        <w:t>政府下拨的救灾、扶贫、移民扶持款物；</w:t>
      </w:r>
    </w:p>
    <w:p w:rsidR="00D644AF" w:rsidRDefault="00884C46">
      <w:pPr>
        <w:spacing w:line="540" w:lineRule="exact"/>
        <w:ind w:firstLineChars="200" w:firstLine="632"/>
      </w:pPr>
      <w:r>
        <w:rPr>
          <w:rFonts w:hint="eastAsia"/>
        </w:rPr>
        <w:t>10.</w:t>
      </w:r>
      <w:r>
        <w:rPr>
          <w:rFonts w:hint="eastAsia"/>
        </w:rPr>
        <w:t>城市居民基本医疗保险、职工基本医疗保险，以及新型农村合作医疗报销的医疗费；</w:t>
      </w:r>
    </w:p>
    <w:p w:rsidR="00D644AF" w:rsidRDefault="00884C46">
      <w:pPr>
        <w:spacing w:line="540" w:lineRule="exact"/>
        <w:ind w:firstLineChars="200" w:firstLine="632"/>
      </w:pPr>
      <w:r>
        <w:rPr>
          <w:rFonts w:hint="eastAsia"/>
        </w:rPr>
        <w:t>11.</w:t>
      </w:r>
      <w:r>
        <w:rPr>
          <w:rFonts w:hint="eastAsia"/>
        </w:rPr>
        <w:t>城乡贫困家庭成员因病按规定获得的医疗救助金；</w:t>
      </w:r>
    </w:p>
    <w:p w:rsidR="00D644AF" w:rsidRDefault="00884C46">
      <w:pPr>
        <w:spacing w:line="540" w:lineRule="exact"/>
        <w:ind w:firstLineChars="200" w:firstLine="632"/>
      </w:pPr>
      <w:r>
        <w:rPr>
          <w:rFonts w:hint="eastAsia"/>
        </w:rPr>
        <w:t>12.</w:t>
      </w:r>
      <w:r>
        <w:rPr>
          <w:rFonts w:hint="eastAsia"/>
        </w:rPr>
        <w:t>政府给予的良种补贴</w:t>
      </w:r>
      <w:r>
        <w:rPr>
          <w:rFonts w:hint="eastAsia"/>
        </w:rPr>
        <w:t>以及其他强农惠农资金；</w:t>
      </w:r>
    </w:p>
    <w:p w:rsidR="00D644AF" w:rsidRDefault="00884C46">
      <w:pPr>
        <w:spacing w:line="540" w:lineRule="exact"/>
        <w:ind w:firstLineChars="200" w:firstLine="632"/>
      </w:pPr>
      <w:r>
        <w:rPr>
          <w:rFonts w:hint="eastAsia"/>
        </w:rPr>
        <w:t>13.</w:t>
      </w:r>
      <w:r>
        <w:rPr>
          <w:rFonts w:hint="eastAsia"/>
        </w:rPr>
        <w:t>其他经县级以上民政部门规定不计入的家庭收入。</w:t>
      </w:r>
    </w:p>
    <w:p w:rsidR="00D644AF" w:rsidRDefault="00884C46">
      <w:pPr>
        <w:spacing w:line="540" w:lineRule="exact"/>
        <w:ind w:firstLineChars="200" w:firstLine="632"/>
      </w:pPr>
      <w:r>
        <w:rPr>
          <w:rFonts w:ascii="楷体_GB2312" w:eastAsia="楷体_GB2312" w:hint="eastAsia"/>
        </w:rPr>
        <w:t>第十条</w:t>
      </w:r>
      <w:r>
        <w:rPr>
          <w:rFonts w:hint="eastAsia"/>
        </w:rPr>
        <w:t>家庭收入核算办法：</w:t>
      </w:r>
    </w:p>
    <w:p w:rsidR="00D644AF" w:rsidRDefault="00884C46">
      <w:pPr>
        <w:spacing w:line="540" w:lineRule="exact"/>
        <w:ind w:firstLineChars="200" w:firstLine="632"/>
      </w:pPr>
      <w:r>
        <w:rPr>
          <w:rFonts w:hint="eastAsia"/>
        </w:rPr>
        <w:t>（一）家庭收入不稳定的，家庭月收入按其提出低保申请前</w:t>
      </w:r>
      <w:r>
        <w:rPr>
          <w:rFonts w:hint="eastAsia"/>
        </w:rPr>
        <w:t>1</w:t>
      </w:r>
      <w:r>
        <w:rPr>
          <w:rFonts w:hint="eastAsia"/>
        </w:rPr>
        <w:t>年收入的平均值计算；</w:t>
      </w:r>
      <w:r>
        <w:rPr>
          <w:rFonts w:hint="eastAsia"/>
        </w:rPr>
        <w:t xml:space="preserve"> </w:t>
      </w:r>
    </w:p>
    <w:p w:rsidR="00D644AF" w:rsidRDefault="00884C46">
      <w:pPr>
        <w:spacing w:line="540" w:lineRule="exact"/>
        <w:ind w:firstLineChars="200" w:firstLine="632"/>
      </w:pPr>
      <w:r>
        <w:rPr>
          <w:rFonts w:hint="eastAsia"/>
        </w:rPr>
        <w:t>（二）与用人单位形成劳动关系的，按用人单位证明或者本人工资卡的银行流水计算收入；</w:t>
      </w:r>
      <w:r>
        <w:rPr>
          <w:rFonts w:hint="eastAsia"/>
        </w:rPr>
        <w:t xml:space="preserve"> </w:t>
      </w:r>
    </w:p>
    <w:p w:rsidR="00D644AF" w:rsidRDefault="00884C46">
      <w:pPr>
        <w:spacing w:line="540" w:lineRule="exact"/>
        <w:ind w:firstLineChars="200" w:firstLine="632"/>
      </w:pPr>
      <w:r>
        <w:rPr>
          <w:rFonts w:hint="eastAsia"/>
        </w:rPr>
        <w:t>（三）离退休金、失业保险金和遗属生活补助费按照当地实际发放标准计算；</w:t>
      </w:r>
    </w:p>
    <w:p w:rsidR="00D644AF" w:rsidRDefault="00884C46">
      <w:pPr>
        <w:spacing w:line="540" w:lineRule="exact"/>
        <w:ind w:firstLineChars="200" w:firstLine="632"/>
      </w:pPr>
      <w:r>
        <w:rPr>
          <w:rFonts w:hint="eastAsia"/>
        </w:rPr>
        <w:t>（四）外出务工人员、灵活就业人员的收入，按用工单位出具的证明计算；无法提供证明或出具的证明低于最低工资标准的，按务工地最低工资标准计算。</w:t>
      </w:r>
    </w:p>
    <w:p w:rsidR="00D644AF" w:rsidRDefault="00884C46">
      <w:pPr>
        <w:spacing w:line="540" w:lineRule="exact"/>
        <w:ind w:firstLineChars="200" w:firstLine="632"/>
      </w:pPr>
      <w:r>
        <w:rPr>
          <w:rFonts w:hint="eastAsia"/>
        </w:rPr>
        <w:t>（五）种植业、养殖业、捕捞业收入，按照实际收成和当地价格，扣除必要的成本后计算收入；</w:t>
      </w:r>
    </w:p>
    <w:p w:rsidR="00D644AF" w:rsidRDefault="00884C46">
      <w:pPr>
        <w:spacing w:line="540" w:lineRule="exact"/>
        <w:ind w:firstLineChars="200" w:firstLine="632"/>
      </w:pPr>
      <w:r>
        <w:rPr>
          <w:rFonts w:hint="eastAsia"/>
        </w:rPr>
        <w:t>（六）财产租赁、转让所得，按照租赁、转让协议（合同）</w:t>
      </w:r>
      <w:r>
        <w:rPr>
          <w:rFonts w:hint="eastAsia"/>
        </w:rPr>
        <w:lastRenderedPageBreak/>
        <w:t>计算。个人不能提供租赁、转让协议（合同）的或者租赁、转让协议（合同）价格明显偏低的，按照当地同类、同期市场租赁、转让价格计算。</w:t>
      </w:r>
    </w:p>
    <w:p w:rsidR="00D644AF" w:rsidRDefault="00884C46">
      <w:pPr>
        <w:spacing w:line="540" w:lineRule="exact"/>
        <w:ind w:firstLineChars="200" w:firstLine="632"/>
      </w:pPr>
      <w:r>
        <w:rPr>
          <w:rFonts w:hint="eastAsia"/>
        </w:rPr>
        <w:t>（七）具有赡养、抚养、扶养关系非共同生活的家庭成员（简称供养义务人），应当给付的赡养费、抚养费、扶养费，按以下方法计算：</w:t>
      </w:r>
    </w:p>
    <w:p w:rsidR="00D644AF" w:rsidRDefault="00884C46">
      <w:pPr>
        <w:spacing w:line="540" w:lineRule="exact"/>
        <w:ind w:firstLineChars="200" w:firstLine="632"/>
      </w:pPr>
      <w:r>
        <w:rPr>
          <w:rFonts w:hint="eastAsia"/>
        </w:rPr>
        <w:t>1.</w:t>
      </w:r>
      <w:r>
        <w:rPr>
          <w:rFonts w:hint="eastAsia"/>
        </w:rPr>
        <w:t>按照具有法律效力的调解书、判决书等法律文书所规定的数额计算；</w:t>
      </w:r>
    </w:p>
    <w:p w:rsidR="00D644AF" w:rsidRDefault="00884C46">
      <w:pPr>
        <w:spacing w:line="540" w:lineRule="exact"/>
        <w:ind w:firstLineChars="200" w:firstLine="632"/>
      </w:pPr>
      <w:r>
        <w:rPr>
          <w:rFonts w:hint="eastAsia"/>
        </w:rPr>
        <w:t>2.</w:t>
      </w:r>
      <w:r>
        <w:rPr>
          <w:rFonts w:hint="eastAsia"/>
        </w:rPr>
        <w:t>供养义务人家庭月人均收入低于当地低保月标准</w:t>
      </w:r>
      <w:r>
        <w:rPr>
          <w:rFonts w:hint="eastAsia"/>
        </w:rPr>
        <w:t>2</w:t>
      </w:r>
      <w:r>
        <w:rPr>
          <w:rFonts w:hint="eastAsia"/>
        </w:rPr>
        <w:t>倍的，视为</w:t>
      </w:r>
      <w:r>
        <w:rPr>
          <w:rFonts w:hint="eastAsia"/>
        </w:rPr>
        <w:t>无能力承担供养义务，不计算赡（抚、扶）养费；</w:t>
      </w:r>
    </w:p>
    <w:p w:rsidR="00D644AF" w:rsidRDefault="00884C46">
      <w:pPr>
        <w:spacing w:line="540" w:lineRule="exact"/>
        <w:ind w:firstLineChars="200" w:firstLine="632"/>
      </w:pPr>
      <w:r>
        <w:rPr>
          <w:rFonts w:hint="eastAsia"/>
        </w:rPr>
        <w:t>3.</w:t>
      </w:r>
      <w:r>
        <w:rPr>
          <w:rFonts w:hint="eastAsia"/>
        </w:rPr>
        <w:t>供养义务人家庭人均月收入高于当地低保月标准</w:t>
      </w:r>
      <w:r>
        <w:rPr>
          <w:rFonts w:hint="eastAsia"/>
        </w:rPr>
        <w:t>2</w:t>
      </w:r>
      <w:r>
        <w:rPr>
          <w:rFonts w:hint="eastAsia"/>
        </w:rPr>
        <w:t>倍的，将其人均收入高出月低保月标准</w:t>
      </w:r>
      <w:r>
        <w:rPr>
          <w:rFonts w:hint="eastAsia"/>
        </w:rPr>
        <w:t>2</w:t>
      </w:r>
      <w:r>
        <w:rPr>
          <w:rFonts w:hint="eastAsia"/>
        </w:rPr>
        <w:t>倍部分的</w:t>
      </w:r>
      <w:r>
        <w:rPr>
          <w:rFonts w:hint="eastAsia"/>
        </w:rPr>
        <w:t>50%</w:t>
      </w:r>
      <w:r>
        <w:rPr>
          <w:rFonts w:hint="eastAsia"/>
        </w:rPr>
        <w:t>，平均到其应当赡养、抚养、扶养的每个对象计算。</w:t>
      </w:r>
    </w:p>
    <w:p w:rsidR="00D644AF" w:rsidRDefault="00884C46">
      <w:pPr>
        <w:spacing w:line="540" w:lineRule="exact"/>
        <w:ind w:firstLineChars="200" w:firstLine="632"/>
      </w:pPr>
      <w:r>
        <w:rPr>
          <w:rFonts w:hint="eastAsia"/>
        </w:rPr>
        <w:t>基本计算公式为：赡（抚、扶）养费</w:t>
      </w:r>
      <w:r>
        <w:rPr>
          <w:rFonts w:hint="eastAsia"/>
        </w:rPr>
        <w:t>=</w:t>
      </w:r>
      <w:r>
        <w:rPr>
          <w:rFonts w:hint="eastAsia"/>
        </w:rPr>
        <w:t>（家庭月人均收入－</w:t>
      </w:r>
      <w:r>
        <w:rPr>
          <w:rFonts w:hint="eastAsia"/>
        </w:rPr>
        <w:t>2</w:t>
      </w:r>
      <w:r>
        <w:rPr>
          <w:rFonts w:hint="eastAsia"/>
        </w:rPr>
        <w:t>倍月低保标准）×家庭人口数×</w:t>
      </w:r>
      <w:r>
        <w:rPr>
          <w:rFonts w:hint="eastAsia"/>
        </w:rPr>
        <w:t>50%</w:t>
      </w:r>
      <w:r>
        <w:rPr>
          <w:rFonts w:hint="eastAsia"/>
        </w:rPr>
        <w:t>÷赡（抚、扶）养人。</w:t>
      </w:r>
    </w:p>
    <w:p w:rsidR="00D644AF" w:rsidRDefault="00884C46">
      <w:pPr>
        <w:spacing w:line="540" w:lineRule="exact"/>
        <w:ind w:firstLineChars="200" w:firstLine="632"/>
      </w:pPr>
      <w:r>
        <w:rPr>
          <w:rFonts w:hint="eastAsia"/>
        </w:rPr>
        <w:t>（八）因征地、拆迁领取的一次性安置费、经济补偿金或生活补偿费的计算：</w:t>
      </w:r>
    </w:p>
    <w:p w:rsidR="00D644AF" w:rsidRDefault="00884C46">
      <w:pPr>
        <w:spacing w:line="540" w:lineRule="exact"/>
        <w:ind w:firstLineChars="200" w:firstLine="632"/>
      </w:pPr>
      <w:r>
        <w:rPr>
          <w:rFonts w:hint="eastAsia"/>
        </w:rPr>
        <w:t>1.</w:t>
      </w:r>
      <w:r>
        <w:rPr>
          <w:rFonts w:hint="eastAsia"/>
        </w:rPr>
        <w:t>因征地领取的一次性安置补偿费，按家庭人口数和当地低保标准逐月分摊计入家庭收入。在可分摊的月数内〔一次性安置补偿费÷（家庭人口数×当地低保</w:t>
      </w:r>
      <w:r>
        <w:rPr>
          <w:rFonts w:hint="eastAsia"/>
        </w:rPr>
        <w:t>标准）〕，该家庭不予获得低保。</w:t>
      </w:r>
    </w:p>
    <w:p w:rsidR="00D644AF" w:rsidRDefault="00884C46">
      <w:pPr>
        <w:spacing w:line="540" w:lineRule="exact"/>
        <w:ind w:firstLineChars="200" w:firstLine="632"/>
      </w:pPr>
      <w:r>
        <w:rPr>
          <w:rFonts w:hint="eastAsia"/>
        </w:rPr>
        <w:t>2.</w:t>
      </w:r>
      <w:r>
        <w:rPr>
          <w:rFonts w:hint="eastAsia"/>
        </w:rPr>
        <w:t>因房屋拆迁领取的一次性拆迁补偿费，扣除经查实确需购买安置住房（含必要装修）部分，其剩余部分按家庭人口数和当地低保标准逐月分摊计入家庭收入。在可分摊的月数内，该家庭不予获得低保。</w:t>
      </w:r>
    </w:p>
    <w:p w:rsidR="00D644AF" w:rsidRDefault="00884C46">
      <w:pPr>
        <w:spacing w:line="540" w:lineRule="exact"/>
        <w:ind w:firstLineChars="200" w:firstLine="632"/>
      </w:pPr>
      <w:r>
        <w:rPr>
          <w:rFonts w:hint="eastAsia"/>
        </w:rPr>
        <w:t>3.</w:t>
      </w:r>
      <w:r>
        <w:rPr>
          <w:rFonts w:hint="eastAsia"/>
        </w:rPr>
        <w:t>由农业户口转为非农业户口领取的一次性安置补助费，扣</w:t>
      </w:r>
      <w:r>
        <w:rPr>
          <w:rFonts w:hint="eastAsia"/>
        </w:rPr>
        <w:lastRenderedPageBreak/>
        <w:t>除经查实确需购买安置住房（含必要装修）和用于缴纳社会保险费的部分后，按家庭人口数和当地低保标准逐月分摊计入家庭收入。在可分摊的月数内，该家庭不予获得低保。</w:t>
      </w:r>
    </w:p>
    <w:p w:rsidR="00D644AF" w:rsidRDefault="00884C46">
      <w:pPr>
        <w:spacing w:line="540" w:lineRule="exact"/>
        <w:ind w:firstLineChars="200" w:firstLine="632"/>
      </w:pPr>
      <w:r>
        <w:rPr>
          <w:rFonts w:hint="eastAsia"/>
        </w:rPr>
        <w:t>4.</w:t>
      </w:r>
      <w:r>
        <w:rPr>
          <w:rFonts w:hint="eastAsia"/>
        </w:rPr>
        <w:t>领取一次性补偿费的家庭，在可分摊的月数内，因病、因灾等特殊情况将领取的一次性补偿费提</w:t>
      </w:r>
      <w:r>
        <w:rPr>
          <w:rFonts w:hint="eastAsia"/>
        </w:rPr>
        <w:t>前用完，生活确有困难的，可申请低保。</w:t>
      </w:r>
    </w:p>
    <w:p w:rsidR="00D644AF" w:rsidRDefault="00884C46">
      <w:pPr>
        <w:spacing w:line="540" w:lineRule="exact"/>
        <w:ind w:firstLineChars="200" w:firstLine="632"/>
      </w:pPr>
      <w:r>
        <w:rPr>
          <w:rFonts w:ascii="楷体_GB2312" w:eastAsia="楷体_GB2312" w:hint="eastAsia"/>
        </w:rPr>
        <w:t>第十一条</w:t>
      </w:r>
      <w:r>
        <w:rPr>
          <w:rFonts w:hint="eastAsia"/>
        </w:rPr>
        <w:t xml:space="preserve"> </w:t>
      </w:r>
      <w:r>
        <w:rPr>
          <w:rFonts w:hint="eastAsia"/>
        </w:rPr>
        <w:t>家庭财产是指低保申请人及共同生活的家庭成员拥有的全部动产和不动产。主要包括：</w:t>
      </w:r>
    </w:p>
    <w:p w:rsidR="00D644AF" w:rsidRDefault="00884C46">
      <w:pPr>
        <w:spacing w:line="540" w:lineRule="exact"/>
        <w:ind w:firstLineChars="200" w:firstLine="632"/>
      </w:pPr>
      <w:r>
        <w:rPr>
          <w:rFonts w:hint="eastAsia"/>
        </w:rPr>
        <w:t>（一）现金、存款及有价证券，对其总价值不超过上年度城乡居民可支配收入的家庭，视为“零存款”</w:t>
      </w:r>
      <w:r>
        <w:rPr>
          <w:rFonts w:hint="eastAsia"/>
        </w:rPr>
        <w:t>(2020</w:t>
      </w:r>
      <w:r>
        <w:rPr>
          <w:rFonts w:hint="eastAsia"/>
        </w:rPr>
        <w:t>年六安市城镇居民可支配收入</w:t>
      </w:r>
      <w:r>
        <w:rPr>
          <w:rFonts w:hint="eastAsia"/>
        </w:rPr>
        <w:t>33647</w:t>
      </w:r>
      <w:r>
        <w:rPr>
          <w:rFonts w:hint="eastAsia"/>
        </w:rPr>
        <w:t>元</w:t>
      </w:r>
      <w:r>
        <w:rPr>
          <w:rFonts w:hint="eastAsia"/>
        </w:rPr>
        <w:t>/</w:t>
      </w:r>
      <w:r>
        <w:rPr>
          <w:rFonts w:hint="eastAsia"/>
        </w:rPr>
        <w:t>年</w:t>
      </w:r>
      <w:r>
        <w:rPr>
          <w:rFonts w:hint="eastAsia"/>
        </w:rPr>
        <w:t>/</w:t>
      </w:r>
      <w:r>
        <w:rPr>
          <w:rFonts w:hint="eastAsia"/>
        </w:rPr>
        <w:t>人、农村居民可支配收入</w:t>
      </w:r>
      <w:r>
        <w:rPr>
          <w:rFonts w:hint="eastAsia"/>
        </w:rPr>
        <w:t>14449</w:t>
      </w:r>
      <w:r>
        <w:rPr>
          <w:rFonts w:hint="eastAsia"/>
        </w:rPr>
        <w:t>元</w:t>
      </w:r>
      <w:r>
        <w:rPr>
          <w:rFonts w:hint="eastAsia"/>
        </w:rPr>
        <w:t>/</w:t>
      </w:r>
      <w:r>
        <w:rPr>
          <w:rFonts w:hint="eastAsia"/>
        </w:rPr>
        <w:t>年</w:t>
      </w:r>
      <w:r>
        <w:rPr>
          <w:rFonts w:hint="eastAsia"/>
        </w:rPr>
        <w:t>/</w:t>
      </w:r>
      <w:r>
        <w:rPr>
          <w:rFonts w:hint="eastAsia"/>
        </w:rPr>
        <w:t>人</w:t>
      </w:r>
      <w:r>
        <w:rPr>
          <w:rFonts w:hint="eastAsia"/>
        </w:rPr>
        <w:t>)</w:t>
      </w:r>
      <w:r>
        <w:rPr>
          <w:rFonts w:hint="eastAsia"/>
        </w:rPr>
        <w:t>；</w:t>
      </w:r>
    </w:p>
    <w:p w:rsidR="00D644AF" w:rsidRDefault="00884C46">
      <w:pPr>
        <w:spacing w:line="540" w:lineRule="exact"/>
        <w:ind w:firstLineChars="200" w:firstLine="632"/>
      </w:pPr>
      <w:r>
        <w:rPr>
          <w:rFonts w:hint="eastAsia"/>
        </w:rPr>
        <w:t>（二）机动车辆（残疾人功能性补偿代步机动车、普通两轮、三轮摩托车除外）、船舶；工程机械；大型农机具；原则上仅有一辆（艘、台）车辆（船舶、工程机械、大型农机具）价格在低保标准</w:t>
      </w:r>
      <w:r>
        <w:rPr>
          <w:rFonts w:hint="eastAsia"/>
        </w:rPr>
        <w:t>10</w:t>
      </w:r>
      <w:r>
        <w:rPr>
          <w:rFonts w:hint="eastAsia"/>
        </w:rPr>
        <w:t>倍以内（经有价格评</w:t>
      </w:r>
      <w:r>
        <w:rPr>
          <w:rFonts w:hint="eastAsia"/>
        </w:rPr>
        <w:t>估资质的机构评估，以现行市场交易价值为准），不作为限定条件；</w:t>
      </w:r>
    </w:p>
    <w:p w:rsidR="00D644AF" w:rsidRDefault="00884C46">
      <w:pPr>
        <w:spacing w:line="540" w:lineRule="exact"/>
        <w:ind w:firstLineChars="200" w:firstLine="632"/>
      </w:pPr>
      <w:r>
        <w:rPr>
          <w:rFonts w:hint="eastAsia"/>
        </w:rPr>
        <w:t>（三）房屋；</w:t>
      </w:r>
    </w:p>
    <w:p w:rsidR="00D644AF" w:rsidRDefault="00884C46">
      <w:pPr>
        <w:spacing w:line="540" w:lineRule="exact"/>
        <w:ind w:firstLineChars="200" w:firstLine="632"/>
      </w:pPr>
      <w:r>
        <w:rPr>
          <w:rFonts w:hint="eastAsia"/>
        </w:rPr>
        <w:t>（四）债权；</w:t>
      </w:r>
    </w:p>
    <w:p w:rsidR="00D644AF" w:rsidRDefault="00884C46">
      <w:pPr>
        <w:spacing w:line="540" w:lineRule="exact"/>
        <w:ind w:firstLineChars="200" w:firstLine="632"/>
      </w:pPr>
      <w:r>
        <w:rPr>
          <w:rFonts w:hint="eastAsia"/>
        </w:rPr>
        <w:t>（五）其他财产。</w:t>
      </w:r>
    </w:p>
    <w:p w:rsidR="00D644AF" w:rsidRDefault="00884C46">
      <w:pPr>
        <w:spacing w:line="540" w:lineRule="exact"/>
        <w:ind w:firstLineChars="200" w:firstLine="632"/>
      </w:pPr>
      <w:r>
        <w:rPr>
          <w:rFonts w:ascii="楷体_GB2312" w:eastAsia="楷体_GB2312" w:hint="eastAsia"/>
        </w:rPr>
        <w:t>第十二条</w:t>
      </w:r>
      <w:r>
        <w:rPr>
          <w:rFonts w:hint="eastAsia"/>
        </w:rPr>
        <w:t xml:space="preserve"> </w:t>
      </w:r>
      <w:r>
        <w:rPr>
          <w:rFonts w:hint="eastAsia"/>
        </w:rPr>
        <w:t>有下列情形之一的，不得获得低保：</w:t>
      </w:r>
    </w:p>
    <w:p w:rsidR="00D644AF" w:rsidRDefault="00884C46">
      <w:pPr>
        <w:spacing w:line="540" w:lineRule="exact"/>
        <w:ind w:firstLineChars="200" w:firstLine="632"/>
      </w:pPr>
      <w:r>
        <w:rPr>
          <w:rFonts w:hint="eastAsia"/>
        </w:rPr>
        <w:t>（一）共同生活的家庭成员有“企业法人”或投资人信息，且注册（投资）资金</w:t>
      </w:r>
      <w:r>
        <w:rPr>
          <w:rFonts w:hint="eastAsia"/>
        </w:rPr>
        <w:t>5</w:t>
      </w:r>
      <w:r>
        <w:rPr>
          <w:rFonts w:hint="eastAsia"/>
        </w:rPr>
        <w:t>万元以上（含</w:t>
      </w:r>
      <w:r>
        <w:rPr>
          <w:rFonts w:hint="eastAsia"/>
        </w:rPr>
        <w:t>5</w:t>
      </w:r>
      <w:r>
        <w:rPr>
          <w:rFonts w:hint="eastAsia"/>
        </w:rPr>
        <w:t>万元），并正在从事经营活动，或雇佣他人从事经营性活动的；</w:t>
      </w:r>
    </w:p>
    <w:p w:rsidR="00D644AF" w:rsidRDefault="00884C46">
      <w:pPr>
        <w:spacing w:line="540" w:lineRule="exact"/>
        <w:ind w:firstLineChars="200" w:firstLine="632"/>
      </w:pPr>
      <w:r>
        <w:rPr>
          <w:rFonts w:hint="eastAsia"/>
        </w:rPr>
        <w:t>（二）在申请低保之前或获得低保期间，家庭水、电、气、</w:t>
      </w:r>
      <w:r>
        <w:rPr>
          <w:rFonts w:hint="eastAsia"/>
        </w:rPr>
        <w:lastRenderedPageBreak/>
        <w:t>通讯费支出、日常消费水平等，连续</w:t>
      </w:r>
      <w:r>
        <w:rPr>
          <w:rFonts w:hint="eastAsia"/>
        </w:rPr>
        <w:t>6</w:t>
      </w:r>
      <w:r>
        <w:rPr>
          <w:rFonts w:hint="eastAsia"/>
        </w:rPr>
        <w:t>个月高于当地政府对获得低保待遇人员规定标准的；</w:t>
      </w:r>
    </w:p>
    <w:p w:rsidR="00D644AF" w:rsidRDefault="00884C46">
      <w:pPr>
        <w:spacing w:line="540" w:lineRule="exact"/>
        <w:ind w:firstLineChars="200" w:firstLine="632"/>
      </w:pPr>
      <w:r>
        <w:rPr>
          <w:rFonts w:hint="eastAsia"/>
        </w:rPr>
        <w:t>（三）拥有当地户籍，但长期（</w:t>
      </w:r>
      <w:r>
        <w:rPr>
          <w:rFonts w:hint="eastAsia"/>
        </w:rPr>
        <w:t>6</w:t>
      </w:r>
      <w:r>
        <w:rPr>
          <w:rFonts w:hint="eastAsia"/>
        </w:rPr>
        <w:t>个月及以上）居住在外地，家庭收入和生活状况无法核实的</w:t>
      </w:r>
      <w:r>
        <w:rPr>
          <w:rFonts w:hint="eastAsia"/>
        </w:rPr>
        <w:t>；</w:t>
      </w:r>
    </w:p>
    <w:p w:rsidR="00D644AF" w:rsidRDefault="00884C46">
      <w:pPr>
        <w:spacing w:line="540" w:lineRule="exact"/>
        <w:ind w:firstLineChars="200" w:firstLine="632"/>
      </w:pPr>
      <w:r>
        <w:rPr>
          <w:rFonts w:hint="eastAsia"/>
        </w:rPr>
        <w:t>（四）法定赡养、抚养、扶养义务人有赡养、抚养、扶养能力但不履行义务，致使家庭月（年）人均收入低于当地低保标准的；</w:t>
      </w:r>
    </w:p>
    <w:p w:rsidR="00D644AF" w:rsidRDefault="00884C46">
      <w:pPr>
        <w:spacing w:line="540" w:lineRule="exact"/>
        <w:ind w:firstLineChars="200" w:firstLine="632"/>
      </w:pPr>
      <w:r>
        <w:rPr>
          <w:rFonts w:hint="eastAsia"/>
        </w:rPr>
        <w:t>（五）在法定劳动年龄段内并且有劳动能力，无正当理由拒绝就业或者从事劳动生产的；</w:t>
      </w:r>
    </w:p>
    <w:p w:rsidR="00D644AF" w:rsidRDefault="00884C46">
      <w:pPr>
        <w:spacing w:line="540" w:lineRule="exact"/>
        <w:ind w:firstLineChars="200" w:firstLine="632"/>
      </w:pPr>
      <w:r>
        <w:rPr>
          <w:rFonts w:hint="eastAsia"/>
        </w:rPr>
        <w:t>（六）拒绝配合低保经办人员对其家庭经济状况进行调查，致使无法核实其家庭收入和家庭财产状况的；</w:t>
      </w:r>
    </w:p>
    <w:p w:rsidR="00D644AF" w:rsidRDefault="00884C46">
      <w:pPr>
        <w:spacing w:line="540" w:lineRule="exact"/>
        <w:ind w:firstLineChars="200" w:firstLine="632"/>
      </w:pPr>
      <w:r>
        <w:rPr>
          <w:rFonts w:hint="eastAsia"/>
        </w:rPr>
        <w:t>（七）故意隐瞒家庭真实收入和家庭人口变动情况，或提供虚假申请材料及虚假证明的；</w:t>
      </w:r>
    </w:p>
    <w:p w:rsidR="00D644AF" w:rsidRDefault="00884C46">
      <w:pPr>
        <w:spacing w:line="540" w:lineRule="exact"/>
        <w:ind w:firstLineChars="200" w:firstLine="632"/>
      </w:pPr>
      <w:r>
        <w:rPr>
          <w:rFonts w:hint="eastAsia"/>
        </w:rPr>
        <w:t>（八）通过离婚、赠与等形式放弃或转让应得财产份额，或放弃应得赡养费、抚养费、扶养费等经济利益的；</w:t>
      </w:r>
    </w:p>
    <w:p w:rsidR="00D644AF" w:rsidRDefault="00884C46">
      <w:pPr>
        <w:spacing w:line="540" w:lineRule="exact"/>
        <w:ind w:firstLineChars="200" w:firstLine="632"/>
      </w:pPr>
      <w:r>
        <w:rPr>
          <w:rFonts w:hint="eastAsia"/>
        </w:rPr>
        <w:t>（九）在监狱内服刑人员；</w:t>
      </w:r>
    </w:p>
    <w:p w:rsidR="00D644AF" w:rsidRDefault="00884C46">
      <w:pPr>
        <w:spacing w:line="540" w:lineRule="exact"/>
        <w:ind w:firstLineChars="200" w:firstLine="632"/>
      </w:pPr>
      <w:r>
        <w:rPr>
          <w:rFonts w:hint="eastAsia"/>
        </w:rPr>
        <w:t>（十）人为闲置承包土地、山林、渔场的家庭；</w:t>
      </w:r>
    </w:p>
    <w:p w:rsidR="00D644AF" w:rsidRDefault="00884C46">
      <w:pPr>
        <w:spacing w:line="540" w:lineRule="exact"/>
        <w:ind w:firstLineChars="200" w:firstLine="632"/>
      </w:pPr>
      <w:r>
        <w:rPr>
          <w:rFonts w:hint="eastAsia"/>
        </w:rPr>
        <w:t>（十一）符合特困供养、孤儿等救助条件的人员，应分别申请特困供养、孤儿等相关救助，不重复享受低保待遇；</w:t>
      </w:r>
    </w:p>
    <w:p w:rsidR="00D644AF" w:rsidRDefault="00884C46">
      <w:pPr>
        <w:spacing w:line="540" w:lineRule="exact"/>
        <w:ind w:firstLineChars="200" w:firstLine="632"/>
      </w:pPr>
      <w:r>
        <w:rPr>
          <w:rFonts w:hint="eastAsia"/>
        </w:rPr>
        <w:t>（十二）国家财政供养人员；</w:t>
      </w:r>
    </w:p>
    <w:p w:rsidR="00D644AF" w:rsidRDefault="00884C46">
      <w:pPr>
        <w:spacing w:line="540" w:lineRule="exact"/>
        <w:ind w:firstLineChars="200" w:firstLine="632"/>
      </w:pPr>
      <w:r>
        <w:rPr>
          <w:rFonts w:hint="eastAsia"/>
        </w:rPr>
        <w:t>（十三）其他经县级民政部门规定不能获得低保的。</w:t>
      </w:r>
    </w:p>
    <w:p w:rsidR="00D644AF" w:rsidRDefault="00884C46">
      <w:pPr>
        <w:spacing w:line="540" w:lineRule="exact"/>
        <w:ind w:firstLineChars="200" w:firstLine="632"/>
      </w:pPr>
      <w:r>
        <w:rPr>
          <w:rFonts w:ascii="楷体_GB2312" w:eastAsia="楷体_GB2312" w:hint="eastAsia"/>
        </w:rPr>
        <w:t>第十三条</w:t>
      </w:r>
      <w:r>
        <w:rPr>
          <w:rFonts w:hint="eastAsia"/>
        </w:rPr>
        <w:t>低收入家庭是指家庭人均收入高于低保标准但低于低保标准</w:t>
      </w:r>
      <w:r>
        <w:rPr>
          <w:rFonts w:hint="eastAsia"/>
        </w:rPr>
        <w:t>1.5</w:t>
      </w:r>
      <w:r>
        <w:rPr>
          <w:rFonts w:hint="eastAsia"/>
        </w:rPr>
        <w:t>倍的，且家庭成员中有重残或重病人员。低收入家庭申请城乡低保，家庭财产如有下列情形之一的，不得获得城乡低保：</w:t>
      </w:r>
    </w:p>
    <w:p w:rsidR="00D644AF" w:rsidRDefault="00884C46">
      <w:pPr>
        <w:spacing w:line="540" w:lineRule="exact"/>
        <w:ind w:firstLineChars="200" w:firstLine="632"/>
      </w:pPr>
      <w:r>
        <w:rPr>
          <w:rFonts w:hint="eastAsia"/>
        </w:rPr>
        <w:lastRenderedPageBreak/>
        <w:t>1.</w:t>
      </w:r>
      <w:r>
        <w:rPr>
          <w:rFonts w:hint="eastAsia"/>
        </w:rPr>
        <w:t>申请人家庭及法定赡养人家庭拥有非住宅类房产（非住宅类房产为家庭长期居住的唯一房产除外）；或者拥有</w:t>
      </w:r>
      <w:r>
        <w:rPr>
          <w:rFonts w:hint="eastAsia"/>
        </w:rPr>
        <w:t>1</w:t>
      </w:r>
      <w:r>
        <w:rPr>
          <w:rFonts w:hint="eastAsia"/>
        </w:rPr>
        <w:t>套以上住宅类房产；</w:t>
      </w:r>
      <w:r>
        <w:rPr>
          <w:rFonts w:hint="eastAsia"/>
        </w:rPr>
        <w:t xml:space="preserve"> </w:t>
      </w:r>
    </w:p>
    <w:p w:rsidR="00D644AF" w:rsidRDefault="00884C46">
      <w:pPr>
        <w:spacing w:line="540" w:lineRule="exact"/>
        <w:ind w:firstLineChars="200" w:firstLine="632"/>
      </w:pPr>
      <w:r>
        <w:rPr>
          <w:rFonts w:hint="eastAsia"/>
        </w:rPr>
        <w:t>2.</w:t>
      </w:r>
      <w:r>
        <w:rPr>
          <w:rFonts w:hint="eastAsia"/>
        </w:rPr>
        <w:t>申请人家庭拥有</w:t>
      </w:r>
      <w:r>
        <w:rPr>
          <w:rFonts w:hint="eastAsia"/>
        </w:rPr>
        <w:t>1</w:t>
      </w:r>
      <w:r>
        <w:rPr>
          <w:rFonts w:hint="eastAsia"/>
        </w:rPr>
        <w:t>辆市场交易价值在低保标准</w:t>
      </w:r>
      <w:r>
        <w:rPr>
          <w:rFonts w:hint="eastAsia"/>
        </w:rPr>
        <w:t>10</w:t>
      </w:r>
      <w:r>
        <w:rPr>
          <w:rFonts w:hint="eastAsia"/>
        </w:rPr>
        <w:t>倍以上的机动车（购车价格在低保标准</w:t>
      </w:r>
      <w:r>
        <w:rPr>
          <w:rFonts w:hint="eastAsia"/>
        </w:rPr>
        <w:t>10</w:t>
      </w:r>
      <w:r>
        <w:rPr>
          <w:rFonts w:hint="eastAsia"/>
        </w:rPr>
        <w:t>倍以上的需提供车辆现行交易价值评估报告），或一辆以上机动车（残疾人功能性补偿代步机动车辆、普通两轮摩托车除外）。</w:t>
      </w:r>
    </w:p>
    <w:p w:rsidR="00D644AF" w:rsidRDefault="00884C46">
      <w:pPr>
        <w:spacing w:line="540" w:lineRule="exact"/>
        <w:ind w:firstLineChars="200" w:firstLine="632"/>
      </w:pPr>
      <w:r>
        <w:rPr>
          <w:rFonts w:ascii="楷体_GB2312" w:eastAsia="楷体_GB2312" w:hint="eastAsia"/>
        </w:rPr>
        <w:t>第十四条</w:t>
      </w:r>
      <w:r>
        <w:rPr>
          <w:rFonts w:hint="eastAsia"/>
        </w:rPr>
        <w:t>因病支出型困难家庭是指发生高额医疗费用、超过家庭承受能力、基本生活出现严重困难的家庭。</w:t>
      </w:r>
    </w:p>
    <w:p w:rsidR="00D644AF" w:rsidRDefault="00884C46">
      <w:pPr>
        <w:spacing w:line="540" w:lineRule="exact"/>
        <w:ind w:firstLineChars="200" w:firstLine="632"/>
      </w:pPr>
      <w:r>
        <w:rPr>
          <w:rFonts w:hint="eastAsia"/>
        </w:rPr>
        <w:t>其中，家庭成员中有下列情形之一的，不得认定为因病支出型困难家庭：</w:t>
      </w:r>
    </w:p>
    <w:p w:rsidR="00D644AF" w:rsidRDefault="00884C46">
      <w:pPr>
        <w:spacing w:line="540" w:lineRule="exact"/>
        <w:ind w:firstLineChars="200" w:firstLine="632"/>
      </w:pPr>
      <w:r>
        <w:rPr>
          <w:rFonts w:hint="eastAsia"/>
        </w:rPr>
        <w:t>1.</w:t>
      </w:r>
      <w:r>
        <w:rPr>
          <w:rFonts w:hint="eastAsia"/>
        </w:rPr>
        <w:t>共同生活的家庭成员在法</w:t>
      </w:r>
      <w:r>
        <w:rPr>
          <w:rFonts w:hint="eastAsia"/>
        </w:rPr>
        <w:t>定劳动年龄内有劳动能力无正当理由拒不就业或从事生产劳动的；</w:t>
      </w:r>
    </w:p>
    <w:p w:rsidR="00D644AF" w:rsidRDefault="00884C46">
      <w:pPr>
        <w:spacing w:line="540" w:lineRule="exact"/>
        <w:ind w:firstLineChars="200" w:firstLine="632"/>
      </w:pPr>
      <w:r>
        <w:rPr>
          <w:rFonts w:hint="eastAsia"/>
        </w:rPr>
        <w:t>2.</w:t>
      </w:r>
      <w:r>
        <w:rPr>
          <w:rFonts w:hint="eastAsia"/>
        </w:rPr>
        <w:t>生病后共同生活的家庭成员拥有</w:t>
      </w:r>
      <w:r>
        <w:rPr>
          <w:rFonts w:hint="eastAsia"/>
        </w:rPr>
        <w:t>1</w:t>
      </w:r>
      <w:r>
        <w:rPr>
          <w:rFonts w:hint="eastAsia"/>
        </w:rPr>
        <w:t>套以上商品住房或拥有其他商业、生产用房的；</w:t>
      </w:r>
    </w:p>
    <w:p w:rsidR="00D644AF" w:rsidRDefault="00884C46">
      <w:pPr>
        <w:spacing w:line="540" w:lineRule="exact"/>
        <w:ind w:firstLineChars="200" w:firstLine="632"/>
      </w:pPr>
      <w:r>
        <w:rPr>
          <w:rFonts w:hint="eastAsia"/>
        </w:rPr>
        <w:t>3.</w:t>
      </w:r>
      <w:r>
        <w:rPr>
          <w:rFonts w:hint="eastAsia"/>
        </w:rPr>
        <w:t>生病后自筹购房、建房或者装修住房的，但必要的维修和政策性救助除外；</w:t>
      </w:r>
    </w:p>
    <w:p w:rsidR="00D644AF" w:rsidRDefault="00884C46">
      <w:pPr>
        <w:spacing w:line="540" w:lineRule="exact"/>
        <w:ind w:firstLineChars="200" w:firstLine="632"/>
      </w:pPr>
      <w:r>
        <w:rPr>
          <w:rFonts w:hint="eastAsia"/>
        </w:rPr>
        <w:t>4.</w:t>
      </w:r>
      <w:r>
        <w:rPr>
          <w:rFonts w:hint="eastAsia"/>
        </w:rPr>
        <w:t>申请人家庭拥有</w:t>
      </w:r>
      <w:r>
        <w:rPr>
          <w:rFonts w:hint="eastAsia"/>
        </w:rPr>
        <w:t>1</w:t>
      </w:r>
      <w:r>
        <w:rPr>
          <w:rFonts w:hint="eastAsia"/>
        </w:rPr>
        <w:t>辆及以上汽车，或拥有</w:t>
      </w:r>
      <w:r>
        <w:rPr>
          <w:rFonts w:hint="eastAsia"/>
        </w:rPr>
        <w:t>1</w:t>
      </w:r>
      <w:r>
        <w:rPr>
          <w:rFonts w:hint="eastAsia"/>
        </w:rPr>
        <w:t>辆市场交易价值在低保标准</w:t>
      </w:r>
      <w:r>
        <w:rPr>
          <w:rFonts w:hint="eastAsia"/>
        </w:rPr>
        <w:t>10</w:t>
      </w:r>
      <w:r>
        <w:rPr>
          <w:rFonts w:hint="eastAsia"/>
        </w:rPr>
        <w:t>倍以上的机动车（需提供评估报告）。</w:t>
      </w:r>
    </w:p>
    <w:p w:rsidR="00D644AF" w:rsidRDefault="00884C46">
      <w:pPr>
        <w:spacing w:line="540" w:lineRule="exact"/>
        <w:ind w:firstLineChars="200" w:firstLine="632"/>
      </w:pPr>
      <w:r>
        <w:rPr>
          <w:rFonts w:hint="eastAsia"/>
        </w:rPr>
        <w:t>5.</w:t>
      </w:r>
      <w:r>
        <w:rPr>
          <w:rFonts w:hint="eastAsia"/>
        </w:rPr>
        <w:t>特困供养救助对象。</w:t>
      </w:r>
    </w:p>
    <w:p w:rsidR="00D644AF" w:rsidRDefault="00884C46" w:rsidP="000426D3">
      <w:pPr>
        <w:spacing w:beforeLines="50" w:afterLines="50" w:line="540" w:lineRule="exact"/>
        <w:jc w:val="center"/>
        <w:rPr>
          <w:rFonts w:ascii="黑体" w:eastAsia="黑体" w:hAnsi="黑体"/>
        </w:rPr>
      </w:pPr>
      <w:r>
        <w:rPr>
          <w:rFonts w:ascii="黑体" w:eastAsia="黑体" w:hAnsi="黑体" w:hint="eastAsia"/>
        </w:rPr>
        <w:t>第五章</w:t>
      </w:r>
      <w:r>
        <w:rPr>
          <w:rFonts w:ascii="黑体" w:eastAsia="黑体" w:hAnsi="黑体" w:hint="eastAsia"/>
        </w:rPr>
        <w:t xml:space="preserve"> </w:t>
      </w:r>
      <w:r>
        <w:rPr>
          <w:rFonts w:ascii="黑体" w:eastAsia="黑体" w:hAnsi="黑体" w:hint="eastAsia"/>
        </w:rPr>
        <w:t>工作程序</w:t>
      </w:r>
    </w:p>
    <w:p w:rsidR="00D644AF" w:rsidRDefault="00884C46">
      <w:pPr>
        <w:spacing w:line="540" w:lineRule="exact"/>
        <w:ind w:firstLineChars="200" w:firstLine="632"/>
      </w:pPr>
      <w:r>
        <w:rPr>
          <w:rFonts w:ascii="楷体_GB2312" w:eastAsia="楷体_GB2312" w:hint="eastAsia"/>
        </w:rPr>
        <w:t>第十五条</w:t>
      </w:r>
      <w:r>
        <w:rPr>
          <w:rFonts w:hint="eastAsia"/>
        </w:rPr>
        <w:t>低保申请。</w:t>
      </w:r>
    </w:p>
    <w:p w:rsidR="00D644AF" w:rsidRDefault="00884C46">
      <w:pPr>
        <w:spacing w:line="540" w:lineRule="exact"/>
        <w:ind w:firstLineChars="200" w:firstLine="632"/>
      </w:pPr>
      <w:r>
        <w:rPr>
          <w:rFonts w:hint="eastAsia"/>
        </w:rPr>
        <w:t>（一）低保工作程序按照居民申请，村（社区）受理审核、乡镇人民政府（开发区）审批的程序实施。本人申请有困难的，</w:t>
      </w:r>
      <w:r>
        <w:rPr>
          <w:rFonts w:hint="eastAsia"/>
        </w:rPr>
        <w:lastRenderedPageBreak/>
        <w:t>可以委托村民组长、村（社区</w:t>
      </w:r>
      <w:r>
        <w:rPr>
          <w:rFonts w:hint="eastAsia"/>
        </w:rPr>
        <w:t>）或者他人代为提出申请。</w:t>
      </w:r>
    </w:p>
    <w:p w:rsidR="00D644AF" w:rsidRDefault="00884C46">
      <w:pPr>
        <w:spacing w:line="540" w:lineRule="exact"/>
        <w:ind w:firstLineChars="200" w:firstLine="632"/>
      </w:pPr>
      <w:r>
        <w:rPr>
          <w:rFonts w:hint="eastAsia"/>
        </w:rPr>
        <w:t>（二）在同一县</w:t>
      </w:r>
      <w:r>
        <w:rPr>
          <w:rFonts w:hint="eastAsia"/>
        </w:rPr>
        <w:t>(</w:t>
      </w:r>
      <w:r>
        <w:rPr>
          <w:rFonts w:hint="eastAsia"/>
        </w:rPr>
        <w:t>区</w:t>
      </w:r>
      <w:r>
        <w:rPr>
          <w:rFonts w:hint="eastAsia"/>
        </w:rPr>
        <w:t>)</w:t>
      </w:r>
      <w:r>
        <w:rPr>
          <w:rFonts w:hint="eastAsia"/>
        </w:rPr>
        <w:t>辖区内，申请人经常居住地与户籍所在地不一致的，可以向经常居住地乡镇人民政府（街道办事处）提出申请。</w:t>
      </w:r>
      <w:r>
        <w:rPr>
          <w:rFonts w:hint="eastAsia"/>
        </w:rPr>
        <w:t xml:space="preserve"> </w:t>
      </w:r>
    </w:p>
    <w:p w:rsidR="00D644AF" w:rsidRDefault="00884C46">
      <w:pPr>
        <w:spacing w:line="540" w:lineRule="exact"/>
        <w:ind w:firstLineChars="200" w:firstLine="632"/>
      </w:pPr>
      <w:r>
        <w:rPr>
          <w:rFonts w:hint="eastAsia"/>
        </w:rPr>
        <w:t>（三）申请低保时，申请人应如实填报家庭收入和家庭财产状况，履行授权核查家庭经济状况的相关程序，并提供以下材料的原件及复印件：户口本、身份证、残疾证、住院出院小结、住院费用结算票据、收入情况声明和其他需要提供的有关材料。</w:t>
      </w:r>
    </w:p>
    <w:p w:rsidR="00D644AF" w:rsidRDefault="00884C46">
      <w:pPr>
        <w:spacing w:line="540" w:lineRule="exact"/>
        <w:ind w:firstLineChars="200" w:firstLine="632"/>
      </w:pPr>
      <w:r>
        <w:rPr>
          <w:rFonts w:hint="eastAsia"/>
        </w:rPr>
        <w:t>持有当地《居住证》且居住</w:t>
      </w:r>
      <w:r>
        <w:rPr>
          <w:rFonts w:hint="eastAsia"/>
        </w:rPr>
        <w:t>5</w:t>
      </w:r>
      <w:r>
        <w:rPr>
          <w:rFonts w:hint="eastAsia"/>
        </w:rPr>
        <w:t>年以上的六安市域内居民，申请人除提供以上原件或复印件外，还应当提供家庭成员至少一种有效居住材料。有效居住材料包括居住证</w:t>
      </w:r>
      <w:r>
        <w:rPr>
          <w:rFonts w:hint="eastAsia"/>
        </w:rPr>
        <w:t>、纳税信息打印单、缴纳社保信息打印单、与工作单位签订的劳动合同、经政府有关部门登记备案的租房合同以及其他能够证明该家庭成员在特定时间段内在本地居住的材料。居住地乡镇人民政府</w:t>
      </w:r>
      <w:r>
        <w:rPr>
          <w:rFonts w:hint="eastAsia"/>
        </w:rPr>
        <w:t>(</w:t>
      </w:r>
      <w:r>
        <w:rPr>
          <w:rFonts w:hint="eastAsia"/>
        </w:rPr>
        <w:t>开发区</w:t>
      </w:r>
      <w:r>
        <w:rPr>
          <w:rFonts w:hint="eastAsia"/>
        </w:rPr>
        <w:t>)</w:t>
      </w:r>
      <w:r>
        <w:rPr>
          <w:rFonts w:hint="eastAsia"/>
        </w:rPr>
        <w:t>应当向申请人户籍所在地县级民政部门函询其在当地享受民政政策保障情况。</w:t>
      </w:r>
    </w:p>
    <w:p w:rsidR="00D644AF" w:rsidRDefault="00884C46">
      <w:pPr>
        <w:spacing w:line="540" w:lineRule="exact"/>
        <w:ind w:firstLineChars="200" w:firstLine="632"/>
      </w:pPr>
      <w:r>
        <w:rPr>
          <w:rFonts w:hint="eastAsia"/>
        </w:rPr>
        <w:t>（四）村（社区）对材料齐全、符合要求的申请应当予以受理，并且向申请人出具书面受理通知书。对材料不齐备的，应当一次性告知申请人或者其代理人需要补充的材料。</w:t>
      </w:r>
    </w:p>
    <w:p w:rsidR="00D644AF" w:rsidRDefault="00884C46">
      <w:pPr>
        <w:spacing w:line="540" w:lineRule="exact"/>
        <w:ind w:firstLineChars="200" w:firstLine="632"/>
      </w:pPr>
      <w:r>
        <w:rPr>
          <w:rFonts w:ascii="楷体_GB2312" w:eastAsia="楷体_GB2312" w:hint="eastAsia"/>
        </w:rPr>
        <w:t>第十六条</w:t>
      </w:r>
      <w:r>
        <w:rPr>
          <w:rFonts w:hint="eastAsia"/>
        </w:rPr>
        <w:t>入户调查。</w:t>
      </w:r>
    </w:p>
    <w:p w:rsidR="00D644AF" w:rsidRDefault="00884C46">
      <w:pPr>
        <w:spacing w:line="540" w:lineRule="exact"/>
        <w:ind w:firstLineChars="200" w:firstLine="632"/>
      </w:pPr>
      <w:r>
        <w:rPr>
          <w:rFonts w:hint="eastAsia"/>
        </w:rPr>
        <w:t>(</w:t>
      </w:r>
      <w:r>
        <w:rPr>
          <w:rFonts w:hint="eastAsia"/>
        </w:rPr>
        <w:t>一</w:t>
      </w:r>
      <w:r>
        <w:rPr>
          <w:rFonts w:hint="eastAsia"/>
        </w:rPr>
        <w:t>)</w:t>
      </w:r>
      <w:r>
        <w:rPr>
          <w:rFonts w:hint="eastAsia"/>
        </w:rPr>
        <w:t>自受理申请材料之日起</w:t>
      </w:r>
      <w:r>
        <w:rPr>
          <w:rFonts w:hint="eastAsia"/>
        </w:rPr>
        <w:t>5</w:t>
      </w:r>
      <w:r>
        <w:rPr>
          <w:rFonts w:hint="eastAsia"/>
        </w:rPr>
        <w:t>个工作日内，乡镇人民政府（开发区），在村（社区）协助下，进</w:t>
      </w:r>
      <w:r>
        <w:rPr>
          <w:rFonts w:hint="eastAsia"/>
        </w:rPr>
        <w:t>行家庭经济状况调查。入户调查人员每组不得少于</w:t>
      </w:r>
      <w:r>
        <w:rPr>
          <w:rFonts w:hint="eastAsia"/>
        </w:rPr>
        <w:t>2</w:t>
      </w:r>
      <w:r>
        <w:rPr>
          <w:rFonts w:hint="eastAsia"/>
        </w:rPr>
        <w:t>人。</w:t>
      </w:r>
    </w:p>
    <w:p w:rsidR="00D644AF" w:rsidRDefault="00884C46">
      <w:pPr>
        <w:spacing w:line="540" w:lineRule="exact"/>
        <w:ind w:firstLineChars="200" w:firstLine="632"/>
      </w:pPr>
      <w:r>
        <w:rPr>
          <w:rFonts w:hint="eastAsia"/>
        </w:rPr>
        <w:t>（二）调查低保申请家庭经济状况和实际生活情况，采取以下方式进行：</w:t>
      </w:r>
      <w:r>
        <w:rPr>
          <w:rFonts w:hint="eastAsia"/>
        </w:rPr>
        <w:t xml:space="preserve"> </w:t>
      </w:r>
    </w:p>
    <w:p w:rsidR="00D644AF" w:rsidRDefault="00884C46">
      <w:pPr>
        <w:spacing w:line="540" w:lineRule="exact"/>
        <w:ind w:firstLineChars="200" w:firstLine="632"/>
      </w:pPr>
      <w:r>
        <w:rPr>
          <w:rFonts w:hint="eastAsia"/>
        </w:rPr>
        <w:lastRenderedPageBreak/>
        <w:t>1.</w:t>
      </w:r>
      <w:r>
        <w:rPr>
          <w:rFonts w:hint="eastAsia"/>
        </w:rPr>
        <w:t>信息核对。乡镇人民政府（开发区）委托核对机构，对低保申请人家庭及其成员的经济状况进行核对，并出具核对报告；</w:t>
      </w:r>
      <w:r>
        <w:rPr>
          <w:rFonts w:hint="eastAsia"/>
        </w:rPr>
        <w:t xml:space="preserve"> </w:t>
      </w:r>
    </w:p>
    <w:p w:rsidR="00D644AF" w:rsidRDefault="00884C46">
      <w:pPr>
        <w:spacing w:line="540" w:lineRule="exact"/>
        <w:ind w:firstLineChars="200" w:firstLine="632"/>
      </w:pPr>
      <w:r>
        <w:rPr>
          <w:rFonts w:hint="eastAsia"/>
        </w:rPr>
        <w:t>2.</w:t>
      </w:r>
      <w:r>
        <w:rPr>
          <w:rFonts w:hint="eastAsia"/>
        </w:rPr>
        <w:t>入户调查。由两名以上调查人员到申请人家中了解其实际生活情况和家庭收入、财产状况，填写家庭经济状况调查表，并由调查人员、申请人（或家庭成员）分别签字确认；</w:t>
      </w:r>
      <w:r>
        <w:rPr>
          <w:rFonts w:hint="eastAsia"/>
        </w:rPr>
        <w:t xml:space="preserve"> </w:t>
      </w:r>
    </w:p>
    <w:p w:rsidR="00D644AF" w:rsidRDefault="00884C46">
      <w:pPr>
        <w:spacing w:line="540" w:lineRule="exact"/>
        <w:ind w:firstLineChars="200" w:firstLine="632"/>
      </w:pPr>
      <w:r>
        <w:rPr>
          <w:rFonts w:hint="eastAsia"/>
        </w:rPr>
        <w:t>3.</w:t>
      </w:r>
      <w:r>
        <w:rPr>
          <w:rFonts w:hint="eastAsia"/>
        </w:rPr>
        <w:t>邻里访问。调查人员到申请人所在村、社区或者单位走访了解其日常生活、从业情况和经济状况等；</w:t>
      </w:r>
      <w:r>
        <w:rPr>
          <w:rFonts w:hint="eastAsia"/>
        </w:rPr>
        <w:t xml:space="preserve"> </w:t>
      </w:r>
    </w:p>
    <w:p w:rsidR="00D644AF" w:rsidRDefault="00884C46">
      <w:pPr>
        <w:spacing w:line="540" w:lineRule="exact"/>
        <w:ind w:firstLineChars="200" w:firstLine="632"/>
      </w:pPr>
      <w:r>
        <w:rPr>
          <w:rFonts w:hint="eastAsia"/>
        </w:rPr>
        <w:t>4.</w:t>
      </w:r>
      <w:r>
        <w:rPr>
          <w:rFonts w:hint="eastAsia"/>
        </w:rPr>
        <w:t>信函索证。调查人员以信函方式向相关单位和部门索取有关证明材料；</w:t>
      </w:r>
      <w:r>
        <w:rPr>
          <w:rFonts w:hint="eastAsia"/>
        </w:rPr>
        <w:t xml:space="preserve"> </w:t>
      </w:r>
    </w:p>
    <w:p w:rsidR="00D644AF" w:rsidRDefault="00884C46">
      <w:pPr>
        <w:spacing w:line="540" w:lineRule="exact"/>
        <w:ind w:firstLineChars="200" w:firstLine="632"/>
      </w:pPr>
      <w:r>
        <w:rPr>
          <w:rFonts w:hint="eastAsia"/>
        </w:rPr>
        <w:t>5.</w:t>
      </w:r>
      <w:r>
        <w:rPr>
          <w:rFonts w:hint="eastAsia"/>
        </w:rPr>
        <w:t>支出推算。根据申请人消费支出推算其家庭收入。</w:t>
      </w:r>
    </w:p>
    <w:p w:rsidR="00D644AF" w:rsidRDefault="00884C46">
      <w:pPr>
        <w:spacing w:line="540" w:lineRule="exact"/>
        <w:ind w:firstLineChars="200" w:firstLine="632"/>
      </w:pPr>
      <w:r>
        <w:rPr>
          <w:rFonts w:ascii="楷体_GB2312" w:eastAsia="楷体_GB2312" w:hint="eastAsia"/>
        </w:rPr>
        <w:t>第十七条</w:t>
      </w:r>
      <w:r>
        <w:rPr>
          <w:rFonts w:hint="eastAsia"/>
        </w:rPr>
        <w:t>民主评议。</w:t>
      </w:r>
    </w:p>
    <w:p w:rsidR="00D644AF" w:rsidRDefault="00884C46">
      <w:pPr>
        <w:spacing w:line="540" w:lineRule="exact"/>
        <w:ind w:firstLineChars="200" w:firstLine="632"/>
      </w:pPr>
      <w:r>
        <w:rPr>
          <w:rFonts w:hint="eastAsia"/>
        </w:rPr>
        <w:t>（一）家庭经济状况调查后，村（社区）应当在</w:t>
      </w:r>
      <w:r>
        <w:rPr>
          <w:rFonts w:hint="eastAsia"/>
        </w:rPr>
        <w:t>3</w:t>
      </w:r>
      <w:r>
        <w:rPr>
          <w:rFonts w:hint="eastAsia"/>
        </w:rPr>
        <w:t>个工作日内，在乡镇人民政府（开发区）的指导下，组织开展对申请人声明的家庭收入和财产状况以及入户调查结果的客观性、真实性。以村（社区）或村民小组为单位进行民主评议。对经济状况信息核对、调查核实无争议的低保申请家庭，可不再进行民主评议或民主评议后置。</w:t>
      </w:r>
    </w:p>
    <w:p w:rsidR="00D644AF" w:rsidRDefault="00884C46">
      <w:pPr>
        <w:spacing w:line="540" w:lineRule="exact"/>
        <w:ind w:firstLineChars="200" w:firstLine="632"/>
      </w:pPr>
      <w:r>
        <w:rPr>
          <w:rFonts w:hint="eastAsia"/>
        </w:rPr>
        <w:t>（二）民主评议小组由乡镇人民政府（开发区）工作人员、包村（社区）干部、村（社区）</w:t>
      </w:r>
      <w:r>
        <w:rPr>
          <w:rFonts w:hint="eastAsia"/>
        </w:rPr>
        <w:t>干部成员、村民组长（社区民政专干）、熟悉申请人家庭情况的党员代表、村（社区）代表等组成。其中村（社区）代表人数不少于参加评议人数的三分之一，村（社区）干部成员不多于三分之一。</w:t>
      </w:r>
    </w:p>
    <w:p w:rsidR="00D644AF" w:rsidRDefault="00884C46">
      <w:pPr>
        <w:spacing w:line="540" w:lineRule="exact"/>
        <w:ind w:firstLineChars="200" w:firstLine="632"/>
      </w:pPr>
      <w:r>
        <w:rPr>
          <w:rFonts w:hint="eastAsia"/>
        </w:rPr>
        <w:t>每次民主评议小组成员人数不得少于</w:t>
      </w:r>
      <w:r>
        <w:rPr>
          <w:rFonts w:hint="eastAsia"/>
        </w:rPr>
        <w:t>9</w:t>
      </w:r>
      <w:r>
        <w:rPr>
          <w:rFonts w:hint="eastAsia"/>
        </w:rPr>
        <w:t>人（评议成员人数应为单数）。</w:t>
      </w:r>
    </w:p>
    <w:p w:rsidR="00D644AF" w:rsidRDefault="00884C46">
      <w:pPr>
        <w:spacing w:line="540" w:lineRule="exact"/>
        <w:ind w:firstLineChars="200" w:firstLine="632"/>
      </w:pPr>
      <w:r>
        <w:rPr>
          <w:rFonts w:hint="eastAsia"/>
        </w:rPr>
        <w:t>（三）民主评议应当遵循以下程序：</w:t>
      </w:r>
    </w:p>
    <w:p w:rsidR="00D644AF" w:rsidRDefault="00884C46">
      <w:pPr>
        <w:spacing w:line="540" w:lineRule="exact"/>
        <w:ind w:firstLineChars="200" w:firstLine="632"/>
      </w:pPr>
      <w:r>
        <w:rPr>
          <w:rFonts w:hint="eastAsia"/>
        </w:rPr>
        <w:lastRenderedPageBreak/>
        <w:t>1.</w:t>
      </w:r>
      <w:r>
        <w:rPr>
          <w:rFonts w:hint="eastAsia"/>
        </w:rPr>
        <w:t>宣讲政策。乡镇人民政府（开发区）工作人员宣讲获得低保的条件、补助办法、动态管理等政策规定，宣布评议规则和会议纪律。</w:t>
      </w:r>
    </w:p>
    <w:p w:rsidR="00D644AF" w:rsidRDefault="00884C46">
      <w:pPr>
        <w:spacing w:line="540" w:lineRule="exact"/>
        <w:ind w:firstLineChars="200" w:firstLine="632"/>
      </w:pPr>
      <w:r>
        <w:rPr>
          <w:rFonts w:hint="eastAsia"/>
        </w:rPr>
        <w:t>2.</w:t>
      </w:r>
      <w:r>
        <w:rPr>
          <w:rFonts w:hint="eastAsia"/>
        </w:rPr>
        <w:t>介绍情况。由申请人或者代理人陈述家庭基本情况；入户调查人员介绍调查情况。</w:t>
      </w:r>
    </w:p>
    <w:p w:rsidR="00D644AF" w:rsidRDefault="00884C46">
      <w:pPr>
        <w:spacing w:line="540" w:lineRule="exact"/>
        <w:ind w:firstLineChars="200" w:firstLine="632"/>
      </w:pPr>
      <w:r>
        <w:rPr>
          <w:rFonts w:hint="eastAsia"/>
        </w:rPr>
        <w:t>3.</w:t>
      </w:r>
      <w:r>
        <w:rPr>
          <w:rFonts w:hint="eastAsia"/>
        </w:rPr>
        <w:t>现场评议。民主评议人员对申请人家庭经</w:t>
      </w:r>
      <w:r>
        <w:rPr>
          <w:rFonts w:hint="eastAsia"/>
        </w:rPr>
        <w:t>济状况及调查结果进行评议。评议结束后，进行无记名投票。</w:t>
      </w:r>
    </w:p>
    <w:p w:rsidR="00D644AF" w:rsidRDefault="00884C46">
      <w:pPr>
        <w:spacing w:line="540" w:lineRule="exact"/>
        <w:ind w:firstLineChars="200" w:firstLine="632"/>
      </w:pPr>
      <w:r>
        <w:rPr>
          <w:rFonts w:hint="eastAsia"/>
        </w:rPr>
        <w:t>4.</w:t>
      </w:r>
      <w:r>
        <w:rPr>
          <w:rFonts w:hint="eastAsia"/>
        </w:rPr>
        <w:t>形成结论。根据评议情况和投票结果，对得票过半数的申请家庭视为通过民主评议。</w:t>
      </w:r>
    </w:p>
    <w:p w:rsidR="00D644AF" w:rsidRDefault="00884C46">
      <w:pPr>
        <w:spacing w:line="540" w:lineRule="exact"/>
        <w:ind w:firstLineChars="200" w:firstLine="632"/>
      </w:pPr>
      <w:r>
        <w:rPr>
          <w:rFonts w:hint="eastAsia"/>
        </w:rPr>
        <w:t>5.</w:t>
      </w:r>
      <w:r>
        <w:rPr>
          <w:rFonts w:hint="eastAsia"/>
        </w:rPr>
        <w:t>签字确认。要有详细的民主评议记录等资料，并有参加评议的人员签字确认。评议结论无论同意与否，都要将完整材料报送乡镇人民政府（开发区）。</w:t>
      </w:r>
    </w:p>
    <w:p w:rsidR="00D644AF" w:rsidRDefault="00884C46">
      <w:pPr>
        <w:spacing w:line="540" w:lineRule="exact"/>
        <w:ind w:firstLineChars="200" w:firstLine="632"/>
      </w:pPr>
      <w:r>
        <w:rPr>
          <w:rFonts w:hint="eastAsia"/>
        </w:rPr>
        <w:t>（四）对民主评议争议较大的，乡镇人民政府（开发区）应当重新组织家庭经济状况调查或信息核对。对于家庭收入、财产状况符合低保条件，但民主评议未获通过的，乡镇人民政府（开发区）应当重新组织调查核实。必要时，乡镇人民政府（开发区）可以会同县级民政</w:t>
      </w:r>
      <w:r>
        <w:rPr>
          <w:rFonts w:hint="eastAsia"/>
        </w:rPr>
        <w:t>部门直接入户调查并作出认定。</w:t>
      </w:r>
      <w:r>
        <w:rPr>
          <w:rFonts w:hint="eastAsia"/>
        </w:rPr>
        <w:t xml:space="preserve"> </w:t>
      </w:r>
    </w:p>
    <w:p w:rsidR="00D644AF" w:rsidRDefault="00884C46">
      <w:pPr>
        <w:spacing w:line="540" w:lineRule="exact"/>
        <w:ind w:firstLineChars="200" w:firstLine="632"/>
      </w:pPr>
      <w:r>
        <w:rPr>
          <w:rFonts w:ascii="楷体_GB2312" w:eastAsia="楷体_GB2312" w:hint="eastAsia"/>
        </w:rPr>
        <w:t>第十八条</w:t>
      </w:r>
      <w:r>
        <w:rPr>
          <w:rFonts w:hint="eastAsia"/>
        </w:rPr>
        <w:t>公示。</w:t>
      </w:r>
    </w:p>
    <w:p w:rsidR="00D644AF" w:rsidRDefault="00884C46">
      <w:pPr>
        <w:spacing w:line="540" w:lineRule="exact"/>
        <w:ind w:firstLineChars="200" w:firstLine="632"/>
      </w:pPr>
      <w:r>
        <w:rPr>
          <w:rFonts w:hint="eastAsia"/>
        </w:rPr>
        <w:t>（一）村（社区）应当在</w:t>
      </w:r>
      <w:r>
        <w:rPr>
          <w:rFonts w:hint="eastAsia"/>
        </w:rPr>
        <w:t>3</w:t>
      </w:r>
      <w:r>
        <w:rPr>
          <w:rFonts w:hint="eastAsia"/>
        </w:rPr>
        <w:t>个工作日内，根据家庭经济状况信息核对、入户调查、民主评议等情况，提出审核建议，并在申请人所在村（社区）和村民小组进行公示，公示期为</w:t>
      </w:r>
      <w:r>
        <w:rPr>
          <w:rFonts w:hint="eastAsia"/>
        </w:rPr>
        <w:t>3</w:t>
      </w:r>
      <w:r>
        <w:rPr>
          <w:rFonts w:hint="eastAsia"/>
        </w:rPr>
        <w:t>天。对审核不通过的，要给予书面答复。</w:t>
      </w:r>
    </w:p>
    <w:p w:rsidR="00D644AF" w:rsidRDefault="00884C46">
      <w:pPr>
        <w:spacing w:line="540" w:lineRule="exact"/>
        <w:ind w:firstLineChars="200" w:firstLine="632"/>
      </w:pPr>
      <w:r>
        <w:rPr>
          <w:rFonts w:hint="eastAsia"/>
        </w:rPr>
        <w:t>（二）公示期满无异议的，村（社区）将低保申请材料、家庭经济状况调查核对结果、民主评议情况等相关材料报送乡镇人民政府（开发区）进行审批。有异议的，应当重新组织调查核实。</w:t>
      </w:r>
    </w:p>
    <w:p w:rsidR="00D644AF" w:rsidRDefault="00884C46">
      <w:pPr>
        <w:spacing w:line="540" w:lineRule="exact"/>
        <w:ind w:firstLineChars="200" w:firstLine="632"/>
      </w:pPr>
      <w:r>
        <w:rPr>
          <w:rFonts w:ascii="楷体_GB2312" w:eastAsia="楷体_GB2312" w:hint="eastAsia"/>
        </w:rPr>
        <w:lastRenderedPageBreak/>
        <w:t>第十九条</w:t>
      </w:r>
      <w:r>
        <w:rPr>
          <w:rFonts w:hint="eastAsia"/>
        </w:rPr>
        <w:t>审核审批。</w:t>
      </w:r>
    </w:p>
    <w:p w:rsidR="00D644AF" w:rsidRDefault="00884C46">
      <w:pPr>
        <w:spacing w:line="540" w:lineRule="exact"/>
        <w:ind w:firstLineChars="200" w:firstLine="632"/>
      </w:pPr>
      <w:r>
        <w:rPr>
          <w:rFonts w:hint="eastAsia"/>
        </w:rPr>
        <w:t>（一）乡镇人民政府（开发区）应当自收到审核意见和相关材料后，</w:t>
      </w:r>
      <w:r>
        <w:rPr>
          <w:rFonts w:hint="eastAsia"/>
        </w:rPr>
        <w:t>3</w:t>
      </w:r>
      <w:r>
        <w:rPr>
          <w:rFonts w:hint="eastAsia"/>
        </w:rPr>
        <w:t>个工作日内完成审批。乡镇人民政府（开发区）应当组织召开由乡镇主要负责人、纪委负责人、联系村班子成员、包村乡干及相关站所负责人参加的联审联批会议，通过集体研究，全面审核申请人家庭相关材料。拟批准的，通过乡镇人民政府（开发区）在申请人所在村（社区）公示栏以及乡镇人民政府（开发区）网站上进行公示</w:t>
      </w:r>
      <w:r>
        <w:rPr>
          <w:rFonts w:hint="eastAsia"/>
        </w:rPr>
        <w:t>3</w:t>
      </w:r>
      <w:r>
        <w:rPr>
          <w:rFonts w:hint="eastAsia"/>
        </w:rPr>
        <w:t>天。公示内容包括：户主姓名、保障人数、保障类别、拟保障金额。公示期满无异议的，乡镇人民政府（开发区）应当做出审批决定，并整理归档相关材料，录入低保信息系统，同</w:t>
      </w:r>
      <w:r>
        <w:rPr>
          <w:rFonts w:hint="eastAsia"/>
        </w:rPr>
        <w:t>时将低保调整人员名册上报县民政部门备案。</w:t>
      </w:r>
    </w:p>
    <w:p w:rsidR="00D644AF" w:rsidRDefault="00884C46">
      <w:pPr>
        <w:spacing w:line="540" w:lineRule="exact"/>
        <w:ind w:firstLineChars="200" w:firstLine="632"/>
      </w:pPr>
      <w:r>
        <w:rPr>
          <w:rFonts w:hint="eastAsia"/>
        </w:rPr>
        <w:t>（二）对批准给予低保的，要及时发放低保证，从批准之日下月起发放低保金。对公示有异议的，乡镇人民政府（开发区）应当重新组织调查核实。</w:t>
      </w:r>
    </w:p>
    <w:p w:rsidR="00D644AF" w:rsidRDefault="00884C46">
      <w:pPr>
        <w:spacing w:line="540" w:lineRule="exact"/>
        <w:ind w:firstLineChars="200" w:firstLine="632"/>
      </w:pPr>
      <w:r>
        <w:rPr>
          <w:rFonts w:hint="eastAsia"/>
        </w:rPr>
        <w:t>对不符合条件的，通过乡镇人民政府（开发区）书面通知申请人或其代理人并说明理由。</w:t>
      </w:r>
    </w:p>
    <w:p w:rsidR="00D644AF" w:rsidRDefault="00884C46">
      <w:pPr>
        <w:spacing w:line="540" w:lineRule="exact"/>
        <w:ind w:firstLineChars="200" w:firstLine="632"/>
      </w:pPr>
      <w:r>
        <w:rPr>
          <w:rFonts w:ascii="楷体_GB2312" w:eastAsia="楷体_GB2312" w:hint="eastAsia"/>
        </w:rPr>
        <w:t>第二十条</w:t>
      </w:r>
      <w:r>
        <w:rPr>
          <w:rFonts w:hint="eastAsia"/>
        </w:rPr>
        <w:t>长期末端公示。</w:t>
      </w:r>
    </w:p>
    <w:p w:rsidR="00D644AF" w:rsidRDefault="00884C46">
      <w:pPr>
        <w:spacing w:line="540" w:lineRule="exact"/>
        <w:ind w:firstLineChars="200" w:firstLine="632"/>
      </w:pPr>
      <w:r>
        <w:rPr>
          <w:rFonts w:hint="eastAsia"/>
        </w:rPr>
        <w:t>乡镇人民政府（开发区）对低保家庭户主姓名、保障人数、保障类别、保障金额、当期低保领取总额等在申请人所在村（社区）的公示栏和乡镇人民政府（开发区）网站长期公示</w:t>
      </w:r>
      <w:r>
        <w:rPr>
          <w:rFonts w:hint="eastAsia"/>
        </w:rPr>
        <w:t>,</w:t>
      </w:r>
      <w:r>
        <w:rPr>
          <w:rFonts w:hint="eastAsia"/>
        </w:rPr>
        <w:t>并完善面向公众的低保对象信息查询机制。要注意保护低保对象的个人隐私，严禁公开</w:t>
      </w:r>
      <w:r>
        <w:rPr>
          <w:rFonts w:hint="eastAsia"/>
        </w:rPr>
        <w:t>与获得低保无关的信息。</w:t>
      </w:r>
    </w:p>
    <w:p w:rsidR="00D644AF" w:rsidRDefault="00884C46">
      <w:pPr>
        <w:spacing w:line="540" w:lineRule="exact"/>
        <w:ind w:firstLineChars="200" w:firstLine="632"/>
      </w:pPr>
      <w:r>
        <w:rPr>
          <w:rFonts w:ascii="楷体_GB2312" w:eastAsia="楷体_GB2312" w:hint="eastAsia"/>
        </w:rPr>
        <w:t>第二十一条</w:t>
      </w:r>
      <w:r>
        <w:rPr>
          <w:rFonts w:hint="eastAsia"/>
        </w:rPr>
        <w:t>全面建立低保经办人员和村（社区）干部近亲属获得低保备案制度。</w:t>
      </w:r>
    </w:p>
    <w:p w:rsidR="00D644AF" w:rsidRDefault="00884C46">
      <w:pPr>
        <w:spacing w:line="540" w:lineRule="exact"/>
        <w:ind w:firstLineChars="200" w:firstLine="632"/>
      </w:pPr>
      <w:r>
        <w:rPr>
          <w:rFonts w:hint="eastAsia"/>
        </w:rPr>
        <w:t>低保经办人员和村（社区）干部近亲属获得低保的，需填写</w:t>
      </w:r>
      <w:r>
        <w:rPr>
          <w:rFonts w:hint="eastAsia"/>
        </w:rPr>
        <w:lastRenderedPageBreak/>
        <w:t>《舒城县低保经办人员和村（社区）干部近亲属获得低保备案登记表》，乡镇人民政府（开发区）应当进行单独登记、单独归类存档备查。</w:t>
      </w:r>
    </w:p>
    <w:p w:rsidR="00D644AF" w:rsidRDefault="00884C46">
      <w:pPr>
        <w:spacing w:line="540" w:lineRule="exact"/>
        <w:ind w:firstLineChars="200" w:firstLine="632"/>
      </w:pPr>
      <w:r>
        <w:rPr>
          <w:rFonts w:hint="eastAsia"/>
        </w:rPr>
        <w:t>“低保经办人员”是指涉及具体办理和分管低保受理、审核（包括家庭经济状况调查、信息核对）、审批等事项乡镇人民政府（开发区）工作人员。</w:t>
      </w:r>
    </w:p>
    <w:p w:rsidR="00D644AF" w:rsidRDefault="00884C46">
      <w:pPr>
        <w:spacing w:line="540" w:lineRule="exact"/>
        <w:ind w:firstLineChars="200" w:firstLine="632"/>
      </w:pPr>
      <w:r>
        <w:rPr>
          <w:rFonts w:hint="eastAsia"/>
        </w:rPr>
        <w:t>“近亲属”包括配偶、父母、子女、兄弟姐妹、祖父母、外祖父母、孙子女、外孙子女。</w:t>
      </w:r>
    </w:p>
    <w:p w:rsidR="00D644AF" w:rsidRDefault="00884C46">
      <w:pPr>
        <w:spacing w:line="540" w:lineRule="exact"/>
        <w:ind w:firstLineChars="200" w:firstLine="632"/>
      </w:pPr>
      <w:r>
        <w:rPr>
          <w:rFonts w:ascii="楷体_GB2312" w:eastAsia="楷体_GB2312" w:hint="eastAsia"/>
        </w:rPr>
        <w:t>第二十二条</w:t>
      </w:r>
      <w:r>
        <w:rPr>
          <w:rFonts w:hint="eastAsia"/>
        </w:rPr>
        <w:t>低保金实行按月社会</w:t>
      </w:r>
      <w:r>
        <w:rPr>
          <w:rFonts w:hint="eastAsia"/>
        </w:rPr>
        <w:t>化发放。城市、农村低保金均按照共同生活的家庭成员人均收入低于当地低保标准的差额发放。县民政部门通过低保信息系统，按月提供低保金发放清单，同级财政部门根据民政部门意见拨款，并经金融机构打卡发放，确保足额、及时发放到位。</w:t>
      </w:r>
    </w:p>
    <w:p w:rsidR="00D644AF" w:rsidRDefault="00884C46" w:rsidP="000426D3">
      <w:pPr>
        <w:spacing w:beforeLines="50" w:afterLines="50" w:line="540" w:lineRule="exact"/>
        <w:jc w:val="center"/>
        <w:rPr>
          <w:rFonts w:ascii="黑体" w:eastAsia="黑体" w:hAnsi="黑体"/>
        </w:rPr>
      </w:pPr>
      <w:r>
        <w:rPr>
          <w:rFonts w:ascii="黑体" w:eastAsia="黑体" w:hAnsi="黑体" w:hint="eastAsia"/>
        </w:rPr>
        <w:t>第六章</w:t>
      </w:r>
      <w:r>
        <w:rPr>
          <w:rFonts w:ascii="黑体" w:eastAsia="黑体" w:hAnsi="黑体" w:hint="eastAsia"/>
        </w:rPr>
        <w:t xml:space="preserve"> </w:t>
      </w:r>
      <w:r>
        <w:rPr>
          <w:rFonts w:ascii="黑体" w:eastAsia="黑体" w:hAnsi="黑体" w:hint="eastAsia"/>
        </w:rPr>
        <w:t>日常管理</w:t>
      </w:r>
    </w:p>
    <w:p w:rsidR="00D644AF" w:rsidRDefault="00884C46">
      <w:pPr>
        <w:spacing w:line="540" w:lineRule="exact"/>
        <w:ind w:firstLineChars="200" w:firstLine="632"/>
      </w:pPr>
      <w:r>
        <w:rPr>
          <w:rFonts w:ascii="楷体_GB2312" w:eastAsia="楷体_GB2312" w:hint="eastAsia"/>
        </w:rPr>
        <w:t>第二十三条</w:t>
      </w:r>
      <w:r>
        <w:rPr>
          <w:rFonts w:hint="eastAsia"/>
        </w:rPr>
        <w:t>建立低保对象分类管理制度。乡镇人民政府（开发区）应根据低保家庭人口结构和收入来源变化情况，分成</w:t>
      </w:r>
      <w:r>
        <w:rPr>
          <w:rFonts w:hint="eastAsia"/>
        </w:rPr>
        <w:t>A</w:t>
      </w:r>
      <w:r>
        <w:rPr>
          <w:rFonts w:hint="eastAsia"/>
        </w:rPr>
        <w:t>、</w:t>
      </w:r>
      <w:r>
        <w:rPr>
          <w:rFonts w:hint="eastAsia"/>
        </w:rPr>
        <w:t>B</w:t>
      </w:r>
      <w:r>
        <w:rPr>
          <w:rFonts w:hint="eastAsia"/>
        </w:rPr>
        <w:t>、</w:t>
      </w:r>
      <w:r>
        <w:rPr>
          <w:rFonts w:hint="eastAsia"/>
        </w:rPr>
        <w:t>C</w:t>
      </w:r>
      <w:r>
        <w:rPr>
          <w:rFonts w:hint="eastAsia"/>
        </w:rPr>
        <w:t>三类，实行分类施保、定期核查，动态管理。</w:t>
      </w:r>
    </w:p>
    <w:p w:rsidR="00D644AF" w:rsidRDefault="00884C46">
      <w:pPr>
        <w:spacing w:line="540" w:lineRule="exact"/>
        <w:ind w:firstLineChars="200" w:firstLine="632"/>
      </w:pPr>
      <w:r>
        <w:rPr>
          <w:rFonts w:hint="eastAsia"/>
        </w:rPr>
        <w:t>一般情况下，对单人户的重度残疾人、重病患者，或家庭成员均无劳动能力、无收入的家庭，纳入</w:t>
      </w:r>
      <w:r>
        <w:rPr>
          <w:rFonts w:hint="eastAsia"/>
        </w:rPr>
        <w:t>A</w:t>
      </w:r>
      <w:r>
        <w:rPr>
          <w:rFonts w:hint="eastAsia"/>
        </w:rPr>
        <w:t>类；家庭成员有残疾、患病，但家庭其他成员有一定劳动能力和劳动条件的家庭，纳入</w:t>
      </w:r>
      <w:r>
        <w:rPr>
          <w:rFonts w:hint="eastAsia"/>
        </w:rPr>
        <w:t>B</w:t>
      </w:r>
      <w:r>
        <w:rPr>
          <w:rFonts w:hint="eastAsia"/>
        </w:rPr>
        <w:t>类；因其他困难原因，造成收入不固定的低保家庭，纳入</w:t>
      </w:r>
      <w:r>
        <w:rPr>
          <w:rFonts w:hint="eastAsia"/>
        </w:rPr>
        <w:t>C</w:t>
      </w:r>
      <w:r>
        <w:rPr>
          <w:rFonts w:hint="eastAsia"/>
        </w:rPr>
        <w:t>类。</w:t>
      </w:r>
    </w:p>
    <w:p w:rsidR="00D644AF" w:rsidRDefault="00884C46">
      <w:pPr>
        <w:spacing w:line="540" w:lineRule="exact"/>
        <w:ind w:firstLineChars="200" w:firstLine="632"/>
      </w:pPr>
      <w:r>
        <w:rPr>
          <w:rFonts w:ascii="楷体_GB2312" w:eastAsia="楷体_GB2312" w:hint="eastAsia"/>
        </w:rPr>
        <w:t>第二十四条</w:t>
      </w:r>
      <w:r>
        <w:rPr>
          <w:rFonts w:hint="eastAsia"/>
        </w:rPr>
        <w:t>乡镇人民政府（开发区）对已获得低保对象家庭定期核查。对</w:t>
      </w:r>
      <w:r>
        <w:rPr>
          <w:rFonts w:hint="eastAsia"/>
        </w:rPr>
        <w:t>A</w:t>
      </w:r>
      <w:r>
        <w:rPr>
          <w:rFonts w:hint="eastAsia"/>
        </w:rPr>
        <w:t>、</w:t>
      </w:r>
      <w:r>
        <w:rPr>
          <w:rFonts w:hint="eastAsia"/>
        </w:rPr>
        <w:t>B</w:t>
      </w:r>
      <w:r>
        <w:rPr>
          <w:rFonts w:hint="eastAsia"/>
        </w:rPr>
        <w:t>类家庭，每年核查一次；对</w:t>
      </w:r>
      <w:r>
        <w:rPr>
          <w:rFonts w:hint="eastAsia"/>
        </w:rPr>
        <w:t>C</w:t>
      </w:r>
      <w:r>
        <w:rPr>
          <w:rFonts w:hint="eastAsia"/>
        </w:rPr>
        <w:t>类家庭，每半年核查一次。</w:t>
      </w:r>
    </w:p>
    <w:p w:rsidR="00D644AF" w:rsidRDefault="00884C46">
      <w:pPr>
        <w:spacing w:line="540" w:lineRule="exact"/>
        <w:ind w:firstLineChars="200" w:firstLine="632"/>
      </w:pPr>
      <w:r>
        <w:rPr>
          <w:rFonts w:ascii="楷体_GB2312" w:eastAsia="楷体_GB2312" w:hint="eastAsia"/>
        </w:rPr>
        <w:lastRenderedPageBreak/>
        <w:t>第二十五条</w:t>
      </w:r>
      <w:r>
        <w:rPr>
          <w:rFonts w:hint="eastAsia"/>
        </w:rPr>
        <w:t>低保家庭的人口状况、收入状况、财产状况发生变化的，应当如实申报，经所在村（社区）核实后，及时上报乡镇人民政府（开发区），乡镇人民政府（开发区）按时召开联审联</w:t>
      </w:r>
      <w:r>
        <w:rPr>
          <w:rFonts w:hint="eastAsia"/>
        </w:rPr>
        <w:t>批会议，及时做出增发、减发或者停发低保金的决定。死亡人员当月或次月停止发放低保金。</w:t>
      </w:r>
    </w:p>
    <w:p w:rsidR="00D644AF" w:rsidRDefault="00884C46">
      <w:pPr>
        <w:spacing w:line="540" w:lineRule="exact"/>
        <w:ind w:firstLineChars="200" w:firstLine="632"/>
      </w:pPr>
      <w:r>
        <w:rPr>
          <w:rFonts w:ascii="楷体_GB2312" w:eastAsia="楷体_GB2312" w:hint="eastAsia"/>
        </w:rPr>
        <w:t>第二十六条</w:t>
      </w:r>
      <w:r>
        <w:rPr>
          <w:rFonts w:hint="eastAsia"/>
        </w:rPr>
        <w:t>实施分类救助，对低保家庭中的</w:t>
      </w:r>
      <w:r>
        <w:rPr>
          <w:rFonts w:hint="eastAsia"/>
        </w:rPr>
        <w:t>A</w:t>
      </w:r>
      <w:r>
        <w:rPr>
          <w:rFonts w:hint="eastAsia"/>
        </w:rPr>
        <w:t>类、</w:t>
      </w:r>
      <w:r>
        <w:rPr>
          <w:rFonts w:hint="eastAsia"/>
        </w:rPr>
        <w:t>B</w:t>
      </w:r>
      <w:r>
        <w:rPr>
          <w:rFonts w:hint="eastAsia"/>
        </w:rPr>
        <w:t>类人员，按比例增发一定数额的低保金。同时符合两项以上条件的对象按照就高原则核定低保金，不重复获得。</w:t>
      </w:r>
    </w:p>
    <w:p w:rsidR="00D644AF" w:rsidRDefault="00884C46">
      <w:pPr>
        <w:spacing w:line="540" w:lineRule="exact"/>
        <w:ind w:firstLineChars="200" w:firstLine="632"/>
      </w:pPr>
      <w:r>
        <w:rPr>
          <w:rFonts w:hint="eastAsia"/>
        </w:rPr>
        <w:t>（一）</w:t>
      </w:r>
      <w:r>
        <w:rPr>
          <w:rFonts w:hint="eastAsia"/>
        </w:rPr>
        <w:t>A</w:t>
      </w:r>
      <w:r>
        <w:rPr>
          <w:rFonts w:hint="eastAsia"/>
        </w:rPr>
        <w:t>类人员，按不低于其本人低保补助水平的</w:t>
      </w:r>
      <w:r>
        <w:rPr>
          <w:rFonts w:hint="eastAsia"/>
        </w:rPr>
        <w:t>30%</w:t>
      </w:r>
      <w:r>
        <w:rPr>
          <w:rFonts w:hint="eastAsia"/>
        </w:rPr>
        <w:t>增发低保金。</w:t>
      </w:r>
    </w:p>
    <w:p w:rsidR="00D644AF" w:rsidRDefault="00884C46">
      <w:pPr>
        <w:spacing w:line="540" w:lineRule="exact"/>
        <w:ind w:firstLineChars="200" w:firstLine="632"/>
      </w:pPr>
      <w:r>
        <w:rPr>
          <w:rFonts w:hint="eastAsia"/>
        </w:rPr>
        <w:t>（二）</w:t>
      </w:r>
      <w:r>
        <w:rPr>
          <w:rFonts w:hint="eastAsia"/>
        </w:rPr>
        <w:t>B</w:t>
      </w:r>
      <w:r>
        <w:rPr>
          <w:rFonts w:hint="eastAsia"/>
        </w:rPr>
        <w:t>类人员，按不低于其本人低保补助水平的</w:t>
      </w:r>
      <w:r>
        <w:rPr>
          <w:rFonts w:hint="eastAsia"/>
        </w:rPr>
        <w:t>20%</w:t>
      </w:r>
      <w:r>
        <w:rPr>
          <w:rFonts w:hint="eastAsia"/>
        </w:rPr>
        <w:t>增发低保金。</w:t>
      </w:r>
    </w:p>
    <w:p w:rsidR="00D644AF" w:rsidRDefault="00884C46">
      <w:pPr>
        <w:spacing w:line="540" w:lineRule="exact"/>
        <w:ind w:firstLineChars="200" w:firstLine="632"/>
      </w:pPr>
      <w:r>
        <w:rPr>
          <w:rFonts w:ascii="楷体_GB2312" w:eastAsia="楷体_GB2312" w:hint="eastAsia"/>
        </w:rPr>
        <w:t>第二十七条</w:t>
      </w:r>
      <w:r>
        <w:rPr>
          <w:rFonts w:hint="eastAsia"/>
        </w:rPr>
        <w:t>建立低保档案分级管理制度。县级民政部门和乡镇人民政府（街道办事处）分别对低保工作资料归类、建档。低保档案应当齐全完整、统一规范、安全有序，并按照</w:t>
      </w:r>
      <w:r>
        <w:rPr>
          <w:rFonts w:hint="eastAsia"/>
        </w:rPr>
        <w:t>国家和省、市有关规定保存或者销毁。</w:t>
      </w:r>
      <w:r>
        <w:rPr>
          <w:rFonts w:hint="eastAsia"/>
        </w:rPr>
        <w:t xml:space="preserve"> </w:t>
      </w:r>
    </w:p>
    <w:p w:rsidR="00D644AF" w:rsidRDefault="00884C46">
      <w:pPr>
        <w:spacing w:line="540" w:lineRule="exact"/>
        <w:ind w:firstLineChars="200" w:firstLine="632"/>
      </w:pPr>
      <w:r>
        <w:rPr>
          <w:rFonts w:hint="eastAsia"/>
        </w:rPr>
        <w:t>（一）审批类档案。包括申请书、户口本、身份证、残疾证、房产证、相关困难证明材料等原件或复印件，家庭经济状况调查授权书，家庭经济状况核对报告，入户调查表，民主评议记录，公示照片，低保审核审批表，动态管理审核审批表等。</w:t>
      </w:r>
    </w:p>
    <w:p w:rsidR="00D644AF" w:rsidRDefault="00884C46">
      <w:pPr>
        <w:spacing w:line="540" w:lineRule="exact"/>
        <w:ind w:firstLineChars="200" w:firstLine="632"/>
      </w:pPr>
      <w:r>
        <w:rPr>
          <w:rFonts w:hint="eastAsia"/>
        </w:rPr>
        <w:t>（二）日常管理类档案。包括低保政策文件，会议记录、工作请示、报告、总结、批文、信函、低保资金发放汇总表、资金划拨凭证、低保对象花名册、调增（减）人员花名册、低保金调增（减）人员花名册等。</w:t>
      </w:r>
      <w:r>
        <w:rPr>
          <w:rFonts w:hint="eastAsia"/>
        </w:rPr>
        <w:t xml:space="preserve"> </w:t>
      </w:r>
    </w:p>
    <w:p w:rsidR="00D644AF" w:rsidRDefault="00884C46">
      <w:pPr>
        <w:spacing w:line="540" w:lineRule="exact"/>
        <w:ind w:firstLineChars="200" w:firstLine="632"/>
      </w:pPr>
      <w:r>
        <w:rPr>
          <w:rFonts w:hint="eastAsia"/>
        </w:rPr>
        <w:t>审批类档案，由乡镇人民政府（街道办事处）保管。</w:t>
      </w:r>
    </w:p>
    <w:p w:rsidR="00D644AF" w:rsidRDefault="00884C46">
      <w:pPr>
        <w:spacing w:line="540" w:lineRule="exact"/>
        <w:ind w:firstLineChars="200" w:firstLine="632"/>
      </w:pPr>
      <w:r>
        <w:rPr>
          <w:rFonts w:hint="eastAsia"/>
        </w:rPr>
        <w:lastRenderedPageBreak/>
        <w:t>日常管理类档案，由县</w:t>
      </w:r>
      <w:r>
        <w:rPr>
          <w:rFonts w:hint="eastAsia"/>
        </w:rPr>
        <w:t>级民政部门和乡镇人民政府（街道办事处）分别建档保管。</w:t>
      </w:r>
    </w:p>
    <w:p w:rsidR="00D644AF" w:rsidRDefault="00884C46">
      <w:pPr>
        <w:spacing w:line="540" w:lineRule="exact"/>
        <w:ind w:firstLineChars="200" w:firstLine="632"/>
      </w:pPr>
      <w:r>
        <w:rPr>
          <w:rFonts w:ascii="楷体_GB2312" w:eastAsia="楷体_GB2312" w:hint="eastAsia"/>
        </w:rPr>
        <w:t>第二十八条</w:t>
      </w:r>
      <w:r>
        <w:rPr>
          <w:rFonts w:hint="eastAsia"/>
        </w:rPr>
        <w:t>建立低保对象参加公益劳动制度。乡镇人民政府（街道办事处）要组织在就业年龄段内，有劳动能力未就业的低保对象定期参加公益劳动。</w:t>
      </w:r>
    </w:p>
    <w:p w:rsidR="00D644AF" w:rsidRDefault="00884C46">
      <w:pPr>
        <w:spacing w:line="540" w:lineRule="exact"/>
        <w:ind w:firstLineChars="200" w:firstLine="632"/>
      </w:pPr>
      <w:r>
        <w:rPr>
          <w:rFonts w:ascii="楷体_GB2312" w:eastAsia="楷体_GB2312" w:hint="eastAsia"/>
        </w:rPr>
        <w:t>第二十九条</w:t>
      </w:r>
      <w:r>
        <w:rPr>
          <w:rFonts w:hint="eastAsia"/>
        </w:rPr>
        <w:t>建立低保与就业联动机制。鼓励、引导具备就业能力的困难人员积极就业，增强其就业动力。对实现就业的低保对象，在核算其家庭收入时，可扣减必要的就业成本。具备劳动能力、劳动条件但未就业的低保对象，无正当理由连续</w:t>
      </w:r>
      <w:r>
        <w:rPr>
          <w:rFonts w:hint="eastAsia"/>
        </w:rPr>
        <w:t>3</w:t>
      </w:r>
      <w:r>
        <w:rPr>
          <w:rFonts w:hint="eastAsia"/>
        </w:rPr>
        <w:t>次拒绝接受有关部门介绍的与其健康状况、劳动能力相适应的工作的，可减发或停发其本人的低保金。</w:t>
      </w:r>
    </w:p>
    <w:p w:rsidR="00D644AF" w:rsidRDefault="00884C46" w:rsidP="000426D3">
      <w:pPr>
        <w:spacing w:beforeLines="50" w:afterLines="50" w:line="540" w:lineRule="exact"/>
        <w:jc w:val="center"/>
        <w:rPr>
          <w:rFonts w:ascii="黑体" w:eastAsia="黑体" w:hAnsi="黑体"/>
        </w:rPr>
      </w:pPr>
      <w:r>
        <w:rPr>
          <w:rFonts w:ascii="黑体" w:eastAsia="黑体" w:hAnsi="黑体" w:hint="eastAsia"/>
        </w:rPr>
        <w:t>第七章</w:t>
      </w:r>
      <w:r>
        <w:rPr>
          <w:rFonts w:ascii="黑体" w:eastAsia="黑体" w:hAnsi="黑体" w:hint="eastAsia"/>
        </w:rPr>
        <w:t xml:space="preserve"> </w:t>
      </w:r>
      <w:r>
        <w:rPr>
          <w:rFonts w:ascii="黑体" w:eastAsia="黑体" w:hAnsi="黑体" w:hint="eastAsia"/>
        </w:rPr>
        <w:t>资金管理</w:t>
      </w:r>
    </w:p>
    <w:p w:rsidR="00D644AF" w:rsidRDefault="00884C46">
      <w:pPr>
        <w:spacing w:line="540" w:lineRule="exact"/>
        <w:ind w:firstLineChars="200" w:firstLine="632"/>
      </w:pPr>
      <w:r>
        <w:rPr>
          <w:rFonts w:ascii="楷体_GB2312" w:eastAsia="楷体_GB2312" w:hint="eastAsia"/>
        </w:rPr>
        <w:t>第三十条</w:t>
      </w:r>
      <w:r>
        <w:rPr>
          <w:rFonts w:hint="eastAsia"/>
        </w:rPr>
        <w:t>低保所需资金纳入财政预算。县民政部门根据本年度实际保障对象数量测算下年度所需低保资金，并及时向县财政部门提出下年度低保资金支出计划。县财政部门审核后按规定程序纳入财政预算。</w:t>
      </w:r>
    </w:p>
    <w:p w:rsidR="00D644AF" w:rsidRDefault="00884C46">
      <w:pPr>
        <w:spacing w:line="540" w:lineRule="exact"/>
        <w:ind w:firstLineChars="200" w:firstLine="632"/>
      </w:pPr>
      <w:r>
        <w:rPr>
          <w:rFonts w:ascii="楷体_GB2312" w:eastAsia="楷体_GB2312" w:hint="eastAsia"/>
        </w:rPr>
        <w:t>第三十一条</w:t>
      </w:r>
      <w:r>
        <w:rPr>
          <w:rFonts w:hint="eastAsia"/>
        </w:rPr>
        <w:t>低保资金管理严格按照省财政厅、民政厅《安徽省困难群众基本生活救助补助资金使用管理实施办法》（财社〔</w:t>
      </w:r>
      <w:r>
        <w:rPr>
          <w:rFonts w:hint="eastAsia"/>
        </w:rPr>
        <w:t>2015</w:t>
      </w:r>
      <w:r>
        <w:rPr>
          <w:rFonts w:hint="eastAsia"/>
        </w:rPr>
        <w:t>〕</w:t>
      </w:r>
      <w:r>
        <w:rPr>
          <w:rFonts w:hint="eastAsia"/>
        </w:rPr>
        <w:t>622</w:t>
      </w:r>
      <w:r>
        <w:rPr>
          <w:rFonts w:hint="eastAsia"/>
        </w:rPr>
        <w:t>号）执行，实行专</w:t>
      </w:r>
      <w:r>
        <w:rPr>
          <w:rFonts w:hint="eastAsia"/>
        </w:rPr>
        <w:t>账</w:t>
      </w:r>
      <w:r>
        <w:rPr>
          <w:rFonts w:hint="eastAsia"/>
        </w:rPr>
        <w:t>核算，专款专用，确保资金不被挤占挪用。</w:t>
      </w:r>
    </w:p>
    <w:p w:rsidR="00D644AF" w:rsidRDefault="00884C46">
      <w:pPr>
        <w:spacing w:line="540" w:lineRule="exact"/>
        <w:ind w:firstLineChars="200" w:firstLine="632"/>
      </w:pPr>
      <w:r>
        <w:rPr>
          <w:rFonts w:ascii="楷体_GB2312" w:eastAsia="楷体_GB2312" w:hint="eastAsia"/>
        </w:rPr>
        <w:t>第三十二条</w:t>
      </w:r>
      <w:r>
        <w:rPr>
          <w:rFonts w:hint="eastAsia"/>
        </w:rPr>
        <w:t xml:space="preserve"> </w:t>
      </w:r>
      <w:r>
        <w:rPr>
          <w:rFonts w:hint="eastAsia"/>
        </w:rPr>
        <w:t>县民政部门在年度预算执行过程中，因保障对象增加（减少）、保障标准调整等因素需调整低保资金预算的，应根据实际情况商县财政部门按规定办理。</w:t>
      </w:r>
    </w:p>
    <w:p w:rsidR="00D644AF" w:rsidRDefault="00884C46">
      <w:pPr>
        <w:spacing w:line="540" w:lineRule="exact"/>
        <w:ind w:firstLineChars="200" w:firstLine="632"/>
      </w:pPr>
      <w:r>
        <w:rPr>
          <w:rFonts w:ascii="楷体_GB2312" w:eastAsia="楷体_GB2312" w:hint="eastAsia"/>
        </w:rPr>
        <w:t>第三十三条</w:t>
      </w:r>
      <w:r>
        <w:rPr>
          <w:rFonts w:hint="eastAsia"/>
        </w:rPr>
        <w:t>县级财政部门要按照《安徽省人民政府关于进一</w:t>
      </w:r>
      <w:r>
        <w:rPr>
          <w:rFonts w:hint="eastAsia"/>
        </w:rPr>
        <w:lastRenderedPageBreak/>
        <w:t>步加强和改进最低生活保障工作的实施意见》（皖政〔</w:t>
      </w:r>
      <w:r>
        <w:rPr>
          <w:rFonts w:hint="eastAsia"/>
        </w:rPr>
        <w:t>2013</w:t>
      </w:r>
      <w:r>
        <w:rPr>
          <w:rFonts w:hint="eastAsia"/>
        </w:rPr>
        <w:t>〕</w:t>
      </w:r>
      <w:r>
        <w:rPr>
          <w:rFonts w:hint="eastAsia"/>
        </w:rPr>
        <w:t>72</w:t>
      </w:r>
      <w:r>
        <w:rPr>
          <w:rFonts w:hint="eastAsia"/>
        </w:rPr>
        <w:t>号）要求，优化和调整支出结构，将必要的低保工作经费纳入县财政预算，确保低保工作的正常开展。</w:t>
      </w:r>
    </w:p>
    <w:p w:rsidR="00D644AF" w:rsidRDefault="00884C46" w:rsidP="000426D3">
      <w:pPr>
        <w:spacing w:beforeLines="50" w:afterLines="50" w:line="540" w:lineRule="exact"/>
        <w:jc w:val="center"/>
        <w:rPr>
          <w:rFonts w:ascii="黑体" w:eastAsia="黑体" w:hAnsi="黑体"/>
        </w:rPr>
      </w:pPr>
      <w:r>
        <w:rPr>
          <w:rFonts w:ascii="黑体" w:eastAsia="黑体" w:hAnsi="黑体" w:hint="eastAsia"/>
        </w:rPr>
        <w:t>第八章</w:t>
      </w:r>
      <w:r>
        <w:rPr>
          <w:rFonts w:ascii="黑体" w:eastAsia="黑体" w:hAnsi="黑体" w:hint="eastAsia"/>
        </w:rPr>
        <w:t xml:space="preserve"> </w:t>
      </w:r>
      <w:r>
        <w:rPr>
          <w:rFonts w:ascii="黑体" w:eastAsia="黑体" w:hAnsi="黑体" w:hint="eastAsia"/>
        </w:rPr>
        <w:t>法律责任</w:t>
      </w:r>
    </w:p>
    <w:p w:rsidR="00D644AF" w:rsidRDefault="00884C46">
      <w:pPr>
        <w:spacing w:line="540" w:lineRule="exact"/>
        <w:ind w:firstLineChars="200" w:firstLine="632"/>
      </w:pPr>
      <w:r>
        <w:rPr>
          <w:rFonts w:ascii="楷体_GB2312" w:eastAsia="楷体_GB2312" w:hint="eastAsia"/>
        </w:rPr>
        <w:t>第三十四条</w:t>
      </w:r>
      <w:r>
        <w:rPr>
          <w:rFonts w:hint="eastAsia"/>
        </w:rPr>
        <w:t>县级民政部门和乡镇人民政府（开发区）应当公开低保咨询电话，主动接受社会和公众的监督、投诉和举报。</w:t>
      </w:r>
    </w:p>
    <w:p w:rsidR="00D644AF" w:rsidRDefault="00884C46">
      <w:pPr>
        <w:spacing w:line="540" w:lineRule="exact"/>
        <w:ind w:firstLineChars="200" w:firstLine="632"/>
      </w:pPr>
      <w:r>
        <w:rPr>
          <w:rFonts w:ascii="楷体_GB2312" w:eastAsia="楷体_GB2312" w:hint="eastAsia"/>
        </w:rPr>
        <w:t>第三十五条</w:t>
      </w:r>
      <w:r>
        <w:rPr>
          <w:rFonts w:hint="eastAsia"/>
        </w:rPr>
        <w:t>县级民政部门和乡镇人民政府（开发区）要健全完善举报核查制度。对接到的实名举报，应逐一核查，及时反馈核查结果，并对实名举报人的信息予以保密。</w:t>
      </w:r>
    </w:p>
    <w:p w:rsidR="00D644AF" w:rsidRDefault="00884C46">
      <w:pPr>
        <w:spacing w:line="540" w:lineRule="exact"/>
        <w:ind w:firstLineChars="200" w:firstLine="632"/>
      </w:pPr>
      <w:r>
        <w:rPr>
          <w:rFonts w:ascii="楷体_GB2312" w:eastAsia="楷体_GB2312" w:hint="eastAsia"/>
        </w:rPr>
        <w:t>第三十六条</w:t>
      </w:r>
      <w:r>
        <w:rPr>
          <w:rFonts w:hint="eastAsia"/>
        </w:rPr>
        <w:t>县级民政部门要会同财政、审计、纪检监察等部门，对低保定期组织专项检查；对查出的违法、违纪行为，按照有关法律规定严肃处理。</w:t>
      </w:r>
    </w:p>
    <w:p w:rsidR="00D644AF" w:rsidRDefault="00884C46">
      <w:pPr>
        <w:spacing w:line="540" w:lineRule="exact"/>
        <w:ind w:firstLineChars="200" w:firstLine="632"/>
      </w:pPr>
      <w:r>
        <w:rPr>
          <w:rFonts w:hint="eastAsia"/>
        </w:rPr>
        <w:t>（一）县级民政部门、乡镇人民政府（开发区）及其从事低保工作的人员有下列情形之一的，由上级行政机关或者监察机关责令改正；对直接负责的主管人员和其他直接责任人员依法给予处分；构成犯罪的，依法追究刑事责任：</w:t>
      </w:r>
    </w:p>
    <w:p w:rsidR="00D644AF" w:rsidRDefault="00884C46">
      <w:pPr>
        <w:spacing w:line="540" w:lineRule="exact"/>
        <w:ind w:firstLineChars="200" w:firstLine="632"/>
      </w:pPr>
      <w:r>
        <w:rPr>
          <w:rFonts w:hint="eastAsia"/>
        </w:rPr>
        <w:t>1.</w:t>
      </w:r>
      <w:r>
        <w:rPr>
          <w:rFonts w:hint="eastAsia"/>
        </w:rPr>
        <w:t>对符合本办法规定的低保申请，不予受理，或者不予审核、审批的；</w:t>
      </w:r>
    </w:p>
    <w:p w:rsidR="00D644AF" w:rsidRDefault="00884C46">
      <w:pPr>
        <w:spacing w:line="540" w:lineRule="exact"/>
        <w:ind w:firstLineChars="200" w:firstLine="632"/>
      </w:pPr>
      <w:r>
        <w:rPr>
          <w:rFonts w:hint="eastAsia"/>
        </w:rPr>
        <w:t>2.</w:t>
      </w:r>
      <w:r>
        <w:rPr>
          <w:rFonts w:hint="eastAsia"/>
        </w:rPr>
        <w:t>对符合低保条件的家庭，故意不予批准的；</w:t>
      </w:r>
    </w:p>
    <w:p w:rsidR="00D644AF" w:rsidRDefault="00884C46">
      <w:pPr>
        <w:spacing w:line="540" w:lineRule="exact"/>
        <w:ind w:firstLineChars="200" w:firstLine="632"/>
      </w:pPr>
      <w:r>
        <w:rPr>
          <w:rFonts w:hint="eastAsia"/>
        </w:rPr>
        <w:t>3.</w:t>
      </w:r>
      <w:r>
        <w:rPr>
          <w:rFonts w:hint="eastAsia"/>
        </w:rPr>
        <w:t>对不符合低保条件的家庭，予以批准的；</w:t>
      </w:r>
    </w:p>
    <w:p w:rsidR="00D644AF" w:rsidRDefault="00884C46">
      <w:pPr>
        <w:spacing w:line="540" w:lineRule="exact"/>
        <w:ind w:firstLineChars="200" w:firstLine="632"/>
      </w:pPr>
      <w:r>
        <w:rPr>
          <w:rFonts w:hint="eastAsia"/>
        </w:rPr>
        <w:t>4.</w:t>
      </w:r>
      <w:r>
        <w:rPr>
          <w:rFonts w:hint="eastAsia"/>
        </w:rPr>
        <w:t>未按规定履行告知、保密职责的；</w:t>
      </w:r>
    </w:p>
    <w:p w:rsidR="00D644AF" w:rsidRDefault="00884C46">
      <w:pPr>
        <w:spacing w:line="540" w:lineRule="exact"/>
        <w:ind w:firstLineChars="200" w:firstLine="632"/>
      </w:pPr>
      <w:r>
        <w:rPr>
          <w:rFonts w:hint="eastAsia"/>
        </w:rPr>
        <w:t>5.</w:t>
      </w:r>
      <w:r>
        <w:rPr>
          <w:rFonts w:hint="eastAsia"/>
        </w:rPr>
        <w:t>截留、挤占、挪用、私分低保资金的。</w:t>
      </w:r>
    </w:p>
    <w:p w:rsidR="00D644AF" w:rsidRDefault="00884C46">
      <w:pPr>
        <w:spacing w:line="540" w:lineRule="exact"/>
        <w:ind w:firstLineChars="200" w:firstLine="632"/>
      </w:pPr>
      <w:r>
        <w:rPr>
          <w:rFonts w:hint="eastAsia"/>
        </w:rPr>
        <w:t>（二）采取虚报、隐瞒、伪造等手段骗取低保金的，由县级民政部门决定停止发放；由有关部门按照规定，追回非法获取的</w:t>
      </w:r>
      <w:r>
        <w:rPr>
          <w:rFonts w:hint="eastAsia"/>
        </w:rPr>
        <w:lastRenderedPageBreak/>
        <w:t>低保金，可以处以非法获取低保金</w:t>
      </w:r>
      <w:r>
        <w:rPr>
          <w:rFonts w:hint="eastAsia"/>
        </w:rPr>
        <w:t>1</w:t>
      </w:r>
      <w:r>
        <w:rPr>
          <w:rFonts w:hint="eastAsia"/>
        </w:rPr>
        <w:t>倍以上</w:t>
      </w:r>
      <w:r>
        <w:rPr>
          <w:rFonts w:hint="eastAsia"/>
        </w:rPr>
        <w:t>3</w:t>
      </w:r>
      <w:r>
        <w:rPr>
          <w:rFonts w:hint="eastAsia"/>
        </w:rPr>
        <w:t>倍以下的罚款；在骗取低保金未退回期间，不再受理其低保申请；构成违反治安管理行为的，依法给予治安管理处罚。构成犯罪的，依法追究刑事责任。</w:t>
      </w:r>
    </w:p>
    <w:p w:rsidR="00D644AF" w:rsidRDefault="00884C46">
      <w:pPr>
        <w:spacing w:line="540" w:lineRule="exact"/>
        <w:ind w:firstLineChars="200" w:firstLine="632"/>
      </w:pPr>
      <w:r>
        <w:rPr>
          <w:rFonts w:ascii="楷体_GB2312" w:eastAsia="楷体_GB2312" w:hint="eastAsia"/>
        </w:rPr>
        <w:t>第三十七条</w:t>
      </w:r>
      <w:r>
        <w:rPr>
          <w:rFonts w:hint="eastAsia"/>
        </w:rPr>
        <w:t>对乡镇人民政府（开发区）作出的不予批准低保，或者减发、停发低保金的决定不服的，可以依法申请行政复议或者提起行政诉讼。</w:t>
      </w:r>
    </w:p>
    <w:p w:rsidR="00D644AF" w:rsidRDefault="00884C46">
      <w:pPr>
        <w:spacing w:line="540" w:lineRule="exact"/>
        <w:ind w:firstLineChars="200" w:firstLine="632"/>
      </w:pPr>
      <w:r>
        <w:rPr>
          <w:rFonts w:ascii="楷体_GB2312" w:eastAsia="楷体_GB2312" w:hint="eastAsia"/>
        </w:rPr>
        <w:t>第三十八条</w:t>
      </w:r>
      <w:r>
        <w:rPr>
          <w:rFonts w:hint="eastAsia"/>
        </w:rPr>
        <w:t>对违反本实施办法，发生重大问题、造成严重社会影响的</w:t>
      </w:r>
      <w:r>
        <w:rPr>
          <w:rFonts w:hint="eastAsia"/>
        </w:rPr>
        <w:t>单位和个人，要依纪依法追究责任。</w:t>
      </w:r>
    </w:p>
    <w:p w:rsidR="00D644AF" w:rsidRDefault="00884C46" w:rsidP="000426D3">
      <w:pPr>
        <w:spacing w:beforeLines="50" w:afterLines="50" w:line="540" w:lineRule="exact"/>
        <w:jc w:val="center"/>
        <w:rPr>
          <w:rFonts w:ascii="黑体" w:eastAsia="黑体" w:hAnsi="黑体"/>
        </w:rPr>
      </w:pPr>
      <w:r>
        <w:rPr>
          <w:rFonts w:ascii="黑体" w:eastAsia="黑体" w:hAnsi="黑体" w:hint="eastAsia"/>
        </w:rPr>
        <w:t>第九章</w:t>
      </w:r>
      <w:r>
        <w:rPr>
          <w:rFonts w:ascii="黑体" w:eastAsia="黑体" w:hAnsi="黑体" w:hint="eastAsia"/>
        </w:rPr>
        <w:t xml:space="preserve"> </w:t>
      </w:r>
      <w:r>
        <w:rPr>
          <w:rFonts w:ascii="黑体" w:eastAsia="黑体" w:hAnsi="黑体" w:hint="eastAsia"/>
        </w:rPr>
        <w:t>附</w:t>
      </w:r>
      <w:r>
        <w:rPr>
          <w:rFonts w:ascii="黑体" w:eastAsia="黑体" w:hAnsi="黑体" w:hint="eastAsia"/>
        </w:rPr>
        <w:t xml:space="preserve"> </w:t>
      </w:r>
      <w:r>
        <w:rPr>
          <w:rFonts w:ascii="黑体" w:eastAsia="黑体" w:hAnsi="黑体" w:hint="eastAsia"/>
        </w:rPr>
        <w:t>则</w:t>
      </w:r>
    </w:p>
    <w:p w:rsidR="00D644AF" w:rsidRDefault="00884C46">
      <w:pPr>
        <w:spacing w:line="540" w:lineRule="exact"/>
        <w:ind w:firstLineChars="200" w:firstLine="632"/>
      </w:pPr>
      <w:r>
        <w:rPr>
          <w:rFonts w:ascii="楷体_GB2312" w:eastAsia="楷体_GB2312" w:hint="eastAsia"/>
        </w:rPr>
        <w:t xml:space="preserve"> </w:t>
      </w:r>
      <w:r>
        <w:rPr>
          <w:rFonts w:ascii="楷体_GB2312" w:eastAsia="楷体_GB2312" w:hint="eastAsia"/>
        </w:rPr>
        <w:t>第三十九条</w:t>
      </w:r>
      <w:r>
        <w:rPr>
          <w:rFonts w:hint="eastAsia"/>
        </w:rPr>
        <w:t>本办法自公布之日起施行，原《舒城县城乡居民最低生活保障工作暂行办法（试点）》（舒政办秘〔</w:t>
      </w:r>
      <w:r>
        <w:rPr>
          <w:rFonts w:hint="eastAsia"/>
        </w:rPr>
        <w:t>2019</w:t>
      </w:r>
      <w:r>
        <w:rPr>
          <w:rFonts w:hint="eastAsia"/>
        </w:rPr>
        <w:t>〕</w:t>
      </w:r>
      <w:r>
        <w:rPr>
          <w:rFonts w:hint="eastAsia"/>
        </w:rPr>
        <w:t>56</w:t>
      </w:r>
      <w:r>
        <w:rPr>
          <w:rFonts w:hint="eastAsia"/>
        </w:rPr>
        <w:t>号）同时废止。</w:t>
      </w:r>
    </w:p>
    <w:p w:rsidR="00D644AF" w:rsidRDefault="00D644AF">
      <w:pPr>
        <w:spacing w:line="640" w:lineRule="exact"/>
        <w:jc w:val="center"/>
        <w:rPr>
          <w:rFonts w:ascii="方正小标宋简体" w:eastAsia="方正小标宋简体"/>
          <w:sz w:val="44"/>
          <w:szCs w:val="44"/>
        </w:rPr>
      </w:pPr>
    </w:p>
    <w:p w:rsidR="00D644AF" w:rsidRDefault="00D644AF">
      <w:pPr>
        <w:spacing w:line="640" w:lineRule="exact"/>
        <w:jc w:val="center"/>
        <w:rPr>
          <w:rFonts w:ascii="方正小标宋简体" w:eastAsia="方正小标宋简体"/>
          <w:sz w:val="44"/>
          <w:szCs w:val="44"/>
        </w:rPr>
      </w:pPr>
    </w:p>
    <w:p w:rsidR="00D644AF" w:rsidRDefault="00D644AF">
      <w:pPr>
        <w:spacing w:line="640" w:lineRule="exact"/>
        <w:jc w:val="center"/>
        <w:rPr>
          <w:rFonts w:ascii="方正小标宋简体" w:eastAsia="方正小标宋简体"/>
          <w:sz w:val="44"/>
          <w:szCs w:val="44"/>
        </w:rPr>
      </w:pPr>
    </w:p>
    <w:p w:rsidR="00D644AF" w:rsidRDefault="00D644AF">
      <w:pPr>
        <w:spacing w:line="640" w:lineRule="exact"/>
        <w:jc w:val="center"/>
        <w:rPr>
          <w:rFonts w:ascii="方正小标宋简体" w:eastAsia="方正小标宋简体"/>
          <w:sz w:val="44"/>
          <w:szCs w:val="44"/>
        </w:rPr>
      </w:pPr>
    </w:p>
    <w:p w:rsidR="00D644AF" w:rsidRDefault="00D644AF">
      <w:pPr>
        <w:spacing w:line="640" w:lineRule="exact"/>
        <w:jc w:val="center"/>
        <w:rPr>
          <w:rFonts w:ascii="方正小标宋简体" w:eastAsia="方正小标宋简体"/>
          <w:sz w:val="44"/>
          <w:szCs w:val="44"/>
        </w:rPr>
      </w:pPr>
    </w:p>
    <w:p w:rsidR="00D644AF" w:rsidRDefault="00D644AF">
      <w:pPr>
        <w:spacing w:line="640" w:lineRule="exact"/>
        <w:jc w:val="center"/>
        <w:rPr>
          <w:rFonts w:ascii="方正小标宋简体" w:eastAsia="方正小标宋简体"/>
          <w:sz w:val="44"/>
          <w:szCs w:val="44"/>
        </w:rPr>
      </w:pPr>
    </w:p>
    <w:p w:rsidR="00D644AF" w:rsidRDefault="00D644AF">
      <w:pPr>
        <w:spacing w:line="640" w:lineRule="exact"/>
        <w:jc w:val="center"/>
        <w:rPr>
          <w:rFonts w:ascii="方正小标宋简体" w:eastAsia="方正小标宋简体"/>
          <w:sz w:val="44"/>
          <w:szCs w:val="44"/>
        </w:rPr>
      </w:pPr>
    </w:p>
    <w:p w:rsidR="00D644AF" w:rsidRDefault="00D644AF" w:rsidP="000426D3">
      <w:pPr>
        <w:pStyle w:val="2"/>
        <w:ind w:left="632"/>
      </w:pPr>
    </w:p>
    <w:p w:rsidR="00D644AF" w:rsidRDefault="00D644AF">
      <w:pPr>
        <w:spacing w:line="640" w:lineRule="exact"/>
        <w:jc w:val="center"/>
        <w:rPr>
          <w:rFonts w:ascii="方正小标宋简体" w:eastAsia="方正小标宋简体"/>
          <w:sz w:val="44"/>
          <w:szCs w:val="44"/>
        </w:rPr>
      </w:pPr>
    </w:p>
    <w:p w:rsidR="00D644AF" w:rsidRDefault="00D644AF">
      <w:pPr>
        <w:spacing w:line="640" w:lineRule="exact"/>
        <w:jc w:val="center"/>
        <w:rPr>
          <w:rFonts w:ascii="方正小标宋简体" w:eastAsia="方正小标宋简体"/>
          <w:sz w:val="44"/>
          <w:szCs w:val="44"/>
        </w:rPr>
      </w:pPr>
    </w:p>
    <w:p w:rsidR="00D644AF" w:rsidRDefault="00D644AF">
      <w:pPr>
        <w:spacing w:line="640" w:lineRule="exact"/>
        <w:jc w:val="center"/>
        <w:rPr>
          <w:rFonts w:ascii="方正小标宋简体" w:eastAsia="方正小标宋简体"/>
          <w:sz w:val="44"/>
          <w:szCs w:val="44"/>
        </w:rPr>
      </w:pPr>
    </w:p>
    <w:p w:rsidR="00D644AF" w:rsidRDefault="00884C46">
      <w:pPr>
        <w:widowControl/>
        <w:spacing w:line="640" w:lineRule="exact"/>
        <w:jc w:val="center"/>
        <w:rPr>
          <w:rFonts w:ascii="方正小标宋简体" w:eastAsia="方正小标宋简体"/>
          <w:sz w:val="44"/>
          <w:szCs w:val="44"/>
        </w:rPr>
      </w:pPr>
      <w:r>
        <w:rPr>
          <w:rFonts w:ascii="方正小标宋简体" w:eastAsia="方正小标宋简体" w:hint="eastAsia"/>
          <w:sz w:val="44"/>
          <w:szCs w:val="44"/>
        </w:rPr>
        <w:t>舒城县特困人员救助供养实施细则</w:t>
      </w:r>
      <w:r>
        <w:rPr>
          <w:rFonts w:ascii="方正小标宋简体" w:eastAsia="方正小标宋简体" w:hint="eastAsia"/>
          <w:sz w:val="44"/>
          <w:szCs w:val="44"/>
        </w:rPr>
        <w:t xml:space="preserve"> </w:t>
      </w:r>
    </w:p>
    <w:p w:rsidR="00D644AF" w:rsidRDefault="00D644AF">
      <w:pPr>
        <w:spacing w:line="400" w:lineRule="exact"/>
        <w:jc w:val="center"/>
        <w:rPr>
          <w:rFonts w:ascii="黑体" w:eastAsia="黑体" w:hAnsi="黑体" w:cs="黑体"/>
          <w:bCs/>
        </w:rPr>
      </w:pPr>
    </w:p>
    <w:p w:rsidR="00D644AF" w:rsidRDefault="00884C46" w:rsidP="000426D3">
      <w:pPr>
        <w:spacing w:beforeLines="50" w:afterLines="50" w:line="540" w:lineRule="exact"/>
        <w:jc w:val="center"/>
        <w:rPr>
          <w:rFonts w:ascii="黑体" w:eastAsia="黑体" w:hAnsi="黑体"/>
        </w:rPr>
      </w:pPr>
      <w:r>
        <w:rPr>
          <w:rFonts w:ascii="黑体" w:eastAsia="黑体" w:hAnsi="黑体" w:hint="eastAsia"/>
        </w:rPr>
        <w:t>第一章</w:t>
      </w:r>
      <w:r>
        <w:rPr>
          <w:rFonts w:ascii="黑体" w:eastAsia="黑体" w:hAnsi="黑体" w:hint="eastAsia"/>
        </w:rPr>
        <w:t xml:space="preserve">  </w:t>
      </w:r>
      <w:r>
        <w:rPr>
          <w:rFonts w:ascii="黑体" w:eastAsia="黑体" w:hAnsi="黑体" w:hint="eastAsia"/>
        </w:rPr>
        <w:t>总</w:t>
      </w:r>
      <w:r>
        <w:rPr>
          <w:rFonts w:ascii="黑体" w:eastAsia="黑体" w:hAnsi="黑体" w:hint="eastAsia"/>
        </w:rPr>
        <w:t xml:space="preserve">  </w:t>
      </w:r>
      <w:r>
        <w:rPr>
          <w:rFonts w:ascii="黑体" w:eastAsia="黑体" w:hAnsi="黑体" w:hint="eastAsia"/>
        </w:rPr>
        <w:t>则</w:t>
      </w:r>
    </w:p>
    <w:p w:rsidR="00D644AF" w:rsidRDefault="00D644AF" w:rsidP="000426D3">
      <w:pPr>
        <w:pStyle w:val="2"/>
        <w:spacing w:after="0" w:line="400" w:lineRule="exact"/>
        <w:ind w:left="632"/>
      </w:pPr>
    </w:p>
    <w:p w:rsidR="00D644AF" w:rsidRDefault="00884C46">
      <w:pPr>
        <w:spacing w:line="540" w:lineRule="exact"/>
        <w:ind w:firstLineChars="200" w:firstLine="632"/>
      </w:pPr>
      <w:r>
        <w:rPr>
          <w:rFonts w:ascii="楷体_GB2312" w:eastAsia="楷体_GB2312" w:hint="eastAsia"/>
        </w:rPr>
        <w:t>第一条</w:t>
      </w:r>
      <w:r>
        <w:rPr>
          <w:rFonts w:hint="eastAsia"/>
        </w:rPr>
        <w:t>为贯彻落实《社会救助暂行办法》和《中共中央办公厅</w:t>
      </w:r>
      <w:r>
        <w:rPr>
          <w:rFonts w:hint="eastAsia"/>
        </w:rPr>
        <w:t xml:space="preserve"> </w:t>
      </w:r>
      <w:r>
        <w:rPr>
          <w:rFonts w:hint="eastAsia"/>
        </w:rPr>
        <w:t>国务院办公厅印发关于改革完善社会救助制度的意见》、《安徽省委办公厅</w:t>
      </w:r>
      <w:r>
        <w:rPr>
          <w:rFonts w:hint="eastAsia"/>
        </w:rPr>
        <w:t xml:space="preserve"> </w:t>
      </w:r>
      <w:r>
        <w:rPr>
          <w:rFonts w:hint="eastAsia"/>
        </w:rPr>
        <w:t>安徽省政府办公厅关于改革完善社会救助制度的实施意见》（皖办发〔</w:t>
      </w:r>
      <w:r>
        <w:rPr>
          <w:rFonts w:hint="eastAsia"/>
        </w:rPr>
        <w:t>2020</w:t>
      </w:r>
      <w:r>
        <w:rPr>
          <w:rFonts w:hint="eastAsia"/>
        </w:rPr>
        <w:t>〕</w:t>
      </w:r>
      <w:r>
        <w:rPr>
          <w:rFonts w:hint="eastAsia"/>
        </w:rPr>
        <w:t>25</w:t>
      </w:r>
      <w:r>
        <w:rPr>
          <w:rFonts w:hint="eastAsia"/>
        </w:rPr>
        <w:t>号）、《中共六安市委办公室</w:t>
      </w:r>
      <w:r>
        <w:rPr>
          <w:rFonts w:hint="eastAsia"/>
        </w:rPr>
        <w:t xml:space="preserve"> </w:t>
      </w:r>
      <w:r>
        <w:rPr>
          <w:rFonts w:hint="eastAsia"/>
        </w:rPr>
        <w:t>六安市人民政府办公室关于印发</w:t>
      </w:r>
      <w:r>
        <w:rPr>
          <w:rFonts w:hint="eastAsia"/>
        </w:rPr>
        <w:t>&lt;</w:t>
      </w:r>
      <w:r>
        <w:rPr>
          <w:rFonts w:hint="eastAsia"/>
        </w:rPr>
        <w:t>六安市社会救助综合改革创新试点方案</w:t>
      </w:r>
      <w:r>
        <w:rPr>
          <w:rFonts w:hint="eastAsia"/>
        </w:rPr>
        <w:t>&gt;</w:t>
      </w:r>
      <w:r>
        <w:rPr>
          <w:rFonts w:hint="eastAsia"/>
        </w:rPr>
        <w:t>的通知》（六办发〔</w:t>
      </w:r>
      <w:r>
        <w:rPr>
          <w:rFonts w:hint="eastAsia"/>
        </w:rPr>
        <w:t>202</w:t>
      </w:r>
      <w:r>
        <w:rPr>
          <w:rFonts w:hint="eastAsia"/>
        </w:rPr>
        <w:t>1</w:t>
      </w:r>
      <w:r>
        <w:rPr>
          <w:rFonts w:hint="eastAsia"/>
        </w:rPr>
        <w:t>〕</w:t>
      </w:r>
      <w:r>
        <w:rPr>
          <w:rFonts w:hint="eastAsia"/>
        </w:rPr>
        <w:t>8</w:t>
      </w:r>
      <w:r>
        <w:rPr>
          <w:rFonts w:hint="eastAsia"/>
        </w:rPr>
        <w:t>号）精神，积极推进社会救助改革创新，不断提升社会救助综合服务水平，完善我县特困人员救助供养制度，充分做到应救尽救、应养尽养，织密特困供养对象服务网络，兜牢特困供养对象基本生活底线，结合我县实际，制定本实施细则。</w:t>
      </w:r>
    </w:p>
    <w:p w:rsidR="00D644AF" w:rsidRDefault="00884C46">
      <w:pPr>
        <w:spacing w:line="540" w:lineRule="exact"/>
        <w:ind w:firstLineChars="200" w:firstLine="632"/>
      </w:pPr>
      <w:r>
        <w:rPr>
          <w:rFonts w:ascii="楷体_GB2312" w:eastAsia="楷体_GB2312" w:hint="eastAsia"/>
        </w:rPr>
        <w:t>第二条</w:t>
      </w:r>
      <w:r>
        <w:rPr>
          <w:rFonts w:hint="eastAsia"/>
        </w:rPr>
        <w:t>特困人员救助供养工作原则</w:t>
      </w:r>
    </w:p>
    <w:p w:rsidR="00D644AF" w:rsidRDefault="00884C46">
      <w:pPr>
        <w:spacing w:line="540" w:lineRule="exact"/>
        <w:ind w:firstLineChars="200" w:firstLine="632"/>
      </w:pPr>
      <w:r>
        <w:rPr>
          <w:rFonts w:hint="eastAsia"/>
        </w:rPr>
        <w:t>（一）应救尽救，应养尽养；</w:t>
      </w:r>
    </w:p>
    <w:p w:rsidR="00D644AF" w:rsidRDefault="00884C46">
      <w:pPr>
        <w:spacing w:line="540" w:lineRule="exact"/>
        <w:ind w:firstLineChars="200" w:firstLine="632"/>
      </w:pPr>
      <w:r>
        <w:rPr>
          <w:rFonts w:hint="eastAsia"/>
        </w:rPr>
        <w:t>（二）属地管理，分级负责；</w:t>
      </w:r>
    </w:p>
    <w:p w:rsidR="00D644AF" w:rsidRDefault="00884C46">
      <w:pPr>
        <w:spacing w:line="540" w:lineRule="exact"/>
        <w:ind w:firstLineChars="200" w:firstLine="632"/>
      </w:pPr>
      <w:r>
        <w:rPr>
          <w:rFonts w:hint="eastAsia"/>
        </w:rPr>
        <w:t>（三）严格规范，高效便民；</w:t>
      </w:r>
    </w:p>
    <w:p w:rsidR="00D644AF" w:rsidRDefault="00884C46">
      <w:pPr>
        <w:spacing w:line="540" w:lineRule="exact"/>
        <w:ind w:firstLineChars="200" w:firstLine="632"/>
      </w:pPr>
      <w:r>
        <w:rPr>
          <w:rFonts w:hint="eastAsia"/>
        </w:rPr>
        <w:t>（四）公开、公平、公正。</w:t>
      </w:r>
    </w:p>
    <w:p w:rsidR="00D644AF" w:rsidRDefault="00884C46">
      <w:pPr>
        <w:spacing w:line="540" w:lineRule="exact"/>
        <w:ind w:firstLineChars="200" w:firstLine="632"/>
      </w:pPr>
      <w:r>
        <w:rPr>
          <w:rFonts w:ascii="楷体_GB2312" w:eastAsia="楷体_GB2312" w:hint="eastAsia"/>
        </w:rPr>
        <w:t>第三条</w:t>
      </w:r>
      <w:r>
        <w:rPr>
          <w:rFonts w:hint="eastAsia"/>
        </w:rPr>
        <w:t>实行分级负责制，乡镇人民政府负责做好本行政区域内的特困人</w:t>
      </w:r>
      <w:r>
        <w:rPr>
          <w:rFonts w:hint="eastAsia"/>
        </w:rPr>
        <w:t>员救助供养具体工作，县级民政部门负责做好全县特</w:t>
      </w:r>
      <w:r>
        <w:rPr>
          <w:rFonts w:hint="eastAsia"/>
        </w:rPr>
        <w:lastRenderedPageBreak/>
        <w:t>困人员救助供养工作指导和监督。</w:t>
      </w:r>
    </w:p>
    <w:p w:rsidR="00D644AF" w:rsidRDefault="00D644AF">
      <w:pPr>
        <w:spacing w:line="400" w:lineRule="exact"/>
        <w:jc w:val="center"/>
        <w:rPr>
          <w:rFonts w:ascii="黑体" w:eastAsia="黑体" w:hAnsi="黑体" w:cs="黑体"/>
          <w:bCs/>
        </w:rPr>
      </w:pPr>
    </w:p>
    <w:p w:rsidR="00D644AF" w:rsidRDefault="00884C46" w:rsidP="000426D3">
      <w:pPr>
        <w:spacing w:beforeLines="50" w:afterLines="50" w:line="540" w:lineRule="exact"/>
        <w:jc w:val="center"/>
        <w:rPr>
          <w:rFonts w:ascii="黑体" w:eastAsia="黑体" w:hAnsi="黑体"/>
        </w:rPr>
      </w:pPr>
      <w:r>
        <w:rPr>
          <w:rFonts w:ascii="黑体" w:eastAsia="黑体" w:hAnsi="黑体" w:hint="eastAsia"/>
        </w:rPr>
        <w:t>第二章</w:t>
      </w:r>
      <w:r>
        <w:rPr>
          <w:rFonts w:ascii="黑体" w:eastAsia="黑体" w:hAnsi="黑体" w:hint="eastAsia"/>
        </w:rPr>
        <w:t xml:space="preserve">  </w:t>
      </w:r>
      <w:r>
        <w:rPr>
          <w:rFonts w:ascii="黑体" w:eastAsia="黑体" w:hAnsi="黑体" w:hint="eastAsia"/>
        </w:rPr>
        <w:t>对象范围</w:t>
      </w:r>
    </w:p>
    <w:p w:rsidR="00D644AF" w:rsidRDefault="00D644AF">
      <w:pPr>
        <w:widowControl/>
        <w:spacing w:line="400" w:lineRule="exact"/>
        <w:jc w:val="left"/>
        <w:rPr>
          <w:rFonts w:ascii="仿宋_GB2312" w:hAnsi="仿宋_GB2312" w:cs="仿宋_GB2312"/>
          <w:kern w:val="0"/>
        </w:rPr>
      </w:pPr>
    </w:p>
    <w:p w:rsidR="00D644AF" w:rsidRDefault="00884C46">
      <w:pPr>
        <w:spacing w:line="540" w:lineRule="exact"/>
        <w:ind w:firstLineChars="200" w:firstLine="632"/>
      </w:pPr>
      <w:r>
        <w:rPr>
          <w:rFonts w:ascii="楷体_GB2312" w:eastAsia="楷体_GB2312" w:hint="eastAsia"/>
        </w:rPr>
        <w:t>第四条</w:t>
      </w:r>
      <w:r>
        <w:rPr>
          <w:rFonts w:hint="eastAsia"/>
        </w:rPr>
        <w:t xml:space="preserve">  </w:t>
      </w:r>
      <w:r>
        <w:rPr>
          <w:rFonts w:hint="eastAsia"/>
        </w:rPr>
        <w:t>城乡老年人、残疾人以及未满</w:t>
      </w:r>
      <w:r>
        <w:rPr>
          <w:rFonts w:hint="eastAsia"/>
        </w:rPr>
        <w:t>18</w:t>
      </w:r>
      <w:r>
        <w:rPr>
          <w:rFonts w:hint="eastAsia"/>
        </w:rPr>
        <w:t>周岁的未成年人，同时具备以下条件的，应当依法纳入特困人员救助供养范围</w:t>
      </w:r>
      <w:r>
        <w:rPr>
          <w:rFonts w:hint="eastAsia"/>
        </w:rPr>
        <w:t>:</w:t>
      </w:r>
    </w:p>
    <w:p w:rsidR="00D644AF" w:rsidRDefault="00884C46">
      <w:pPr>
        <w:spacing w:line="540" w:lineRule="exact"/>
        <w:ind w:firstLineChars="200" w:firstLine="632"/>
      </w:pPr>
      <w:r>
        <w:rPr>
          <w:rFonts w:hint="eastAsia"/>
        </w:rPr>
        <w:t>（一）无劳动能力；</w:t>
      </w:r>
    </w:p>
    <w:p w:rsidR="00D644AF" w:rsidRDefault="00884C46">
      <w:pPr>
        <w:spacing w:line="540" w:lineRule="exact"/>
        <w:ind w:firstLineChars="200" w:firstLine="632"/>
      </w:pPr>
      <w:r>
        <w:rPr>
          <w:rFonts w:hint="eastAsia"/>
        </w:rPr>
        <w:t>（二）无生活来源；</w:t>
      </w:r>
    </w:p>
    <w:p w:rsidR="00D644AF" w:rsidRDefault="00884C46">
      <w:pPr>
        <w:spacing w:line="540" w:lineRule="exact"/>
        <w:ind w:firstLineChars="200" w:firstLine="632"/>
      </w:pPr>
      <w:r>
        <w:rPr>
          <w:rFonts w:hint="eastAsia"/>
        </w:rPr>
        <w:t>（三）无法定赡养、抚养、扶养义务人或者其法定义务人无履行义务能力。</w:t>
      </w:r>
    </w:p>
    <w:p w:rsidR="00D644AF" w:rsidRDefault="00884C46">
      <w:pPr>
        <w:spacing w:line="540" w:lineRule="exact"/>
        <w:ind w:firstLineChars="200" w:firstLine="632"/>
      </w:pPr>
      <w:r>
        <w:rPr>
          <w:rFonts w:ascii="楷体_GB2312" w:eastAsia="楷体_GB2312" w:hint="eastAsia"/>
        </w:rPr>
        <w:t>第五条</w:t>
      </w:r>
      <w:r>
        <w:rPr>
          <w:rFonts w:hint="eastAsia"/>
        </w:rPr>
        <w:t>符合下列情形之一的，应当认定为本办法所称的无劳动能力</w:t>
      </w:r>
      <w:r>
        <w:rPr>
          <w:rFonts w:hint="eastAsia"/>
        </w:rPr>
        <w:t>:</w:t>
      </w:r>
    </w:p>
    <w:p w:rsidR="00D644AF" w:rsidRDefault="00884C46">
      <w:pPr>
        <w:spacing w:line="540" w:lineRule="exact"/>
        <w:ind w:firstLineChars="200" w:firstLine="632"/>
      </w:pPr>
      <w:r>
        <w:rPr>
          <w:rFonts w:hint="eastAsia"/>
        </w:rPr>
        <w:t>（一）</w:t>
      </w:r>
      <w:r>
        <w:rPr>
          <w:rFonts w:hint="eastAsia"/>
        </w:rPr>
        <w:t xml:space="preserve"> 60</w:t>
      </w:r>
      <w:r>
        <w:rPr>
          <w:rFonts w:hint="eastAsia"/>
        </w:rPr>
        <w:t>周岁以上的老年人；</w:t>
      </w:r>
    </w:p>
    <w:p w:rsidR="00D644AF" w:rsidRDefault="00884C46">
      <w:pPr>
        <w:spacing w:line="540" w:lineRule="exact"/>
        <w:ind w:firstLineChars="200" w:firstLine="632"/>
      </w:pPr>
      <w:r>
        <w:rPr>
          <w:rFonts w:hint="eastAsia"/>
        </w:rPr>
        <w:t>（二）未满</w:t>
      </w:r>
      <w:r>
        <w:rPr>
          <w:rFonts w:hint="eastAsia"/>
        </w:rPr>
        <w:t>18</w:t>
      </w:r>
      <w:r>
        <w:rPr>
          <w:rFonts w:hint="eastAsia"/>
        </w:rPr>
        <w:t>周岁的未成年人；</w:t>
      </w:r>
    </w:p>
    <w:p w:rsidR="00D644AF" w:rsidRDefault="00884C46">
      <w:pPr>
        <w:spacing w:line="540" w:lineRule="exact"/>
        <w:ind w:firstLineChars="200" w:firstLine="632"/>
      </w:pPr>
      <w:r>
        <w:rPr>
          <w:rFonts w:hint="eastAsia"/>
        </w:rPr>
        <w:t>（三）残疾等级为一、二、三级的智力、精神残疾人，残疾等级为一、二级的肢体残疾人，残疾等级为一级的视力残疾人；</w:t>
      </w:r>
    </w:p>
    <w:p w:rsidR="00D644AF" w:rsidRDefault="00884C46">
      <w:pPr>
        <w:spacing w:line="540" w:lineRule="exact"/>
        <w:ind w:firstLineChars="200" w:firstLine="632"/>
      </w:pPr>
      <w:r>
        <w:rPr>
          <w:rFonts w:hint="eastAsia"/>
        </w:rPr>
        <w:t>（四）县（区）人民政府规定的其他情形。</w:t>
      </w:r>
    </w:p>
    <w:p w:rsidR="00D644AF" w:rsidRDefault="00884C46">
      <w:pPr>
        <w:spacing w:line="540" w:lineRule="exact"/>
        <w:ind w:firstLineChars="200" w:firstLine="632"/>
      </w:pPr>
      <w:r>
        <w:rPr>
          <w:rFonts w:ascii="楷体_GB2312" w:eastAsia="楷体_GB2312" w:hint="eastAsia"/>
        </w:rPr>
        <w:t>第六条</w:t>
      </w:r>
      <w:r>
        <w:rPr>
          <w:rFonts w:hint="eastAsia"/>
        </w:rPr>
        <w:t xml:space="preserve">  </w:t>
      </w:r>
      <w:r>
        <w:rPr>
          <w:rFonts w:hint="eastAsia"/>
        </w:rPr>
        <w:t>收入总和低于我县最低生活保障标准，且财产符合我县特困人员财产状况规定的，应当认定为本办法所称的无生活来源。</w:t>
      </w:r>
    </w:p>
    <w:p w:rsidR="00D644AF" w:rsidRDefault="00884C46">
      <w:pPr>
        <w:spacing w:line="540" w:lineRule="exact"/>
        <w:ind w:firstLineChars="200" w:firstLine="632"/>
      </w:pPr>
      <w:r>
        <w:rPr>
          <w:rFonts w:hint="eastAsia"/>
        </w:rPr>
        <w:t>收入包括工资性收入、经营净收入、财产净收入、转移净收入等各类收入，不包括计划生育特别扶助金、优抚对象所享受的抚恤优待金、城乡居民基本养老保险中的基础养老金、基本医疗保险等社会保险和高龄津贴等社会福利补贴。</w:t>
      </w:r>
    </w:p>
    <w:p w:rsidR="00D644AF" w:rsidRDefault="00884C46">
      <w:pPr>
        <w:spacing w:line="540" w:lineRule="exact"/>
        <w:ind w:firstLineChars="200" w:firstLine="632"/>
      </w:pPr>
      <w:r>
        <w:rPr>
          <w:rFonts w:hint="eastAsia"/>
        </w:rPr>
        <w:t>财产状况是指申请人拥有的全部动产和不动</w:t>
      </w:r>
      <w:r>
        <w:rPr>
          <w:rFonts w:hint="eastAsia"/>
        </w:rPr>
        <w:t>产。主要包括现</w:t>
      </w:r>
      <w:r>
        <w:rPr>
          <w:rFonts w:hint="eastAsia"/>
        </w:rPr>
        <w:lastRenderedPageBreak/>
        <w:t>金、存款及有价证券、机动车辆（残疾人功能性补偿代步机动车辆除外）、船舶、房屋、债权、其他财产。有下列情形之一的，不能申请特困人员救助供养</w:t>
      </w:r>
      <w:r>
        <w:rPr>
          <w:rFonts w:hint="eastAsia"/>
        </w:rPr>
        <w:t>:</w:t>
      </w:r>
    </w:p>
    <w:p w:rsidR="00D644AF" w:rsidRDefault="00884C46">
      <w:pPr>
        <w:spacing w:line="540" w:lineRule="exact"/>
        <w:ind w:firstLineChars="200" w:firstLine="632"/>
      </w:pPr>
      <w:r>
        <w:rPr>
          <w:rFonts w:hint="eastAsia"/>
        </w:rPr>
        <w:t>（一）拥有大中型、小型汽车（不含残疾人功能性补偿代步机动车）的；</w:t>
      </w:r>
    </w:p>
    <w:p w:rsidR="00D644AF" w:rsidRDefault="00884C46">
      <w:pPr>
        <w:spacing w:line="540" w:lineRule="exact"/>
        <w:ind w:firstLineChars="200" w:firstLine="632"/>
      </w:pPr>
      <w:r>
        <w:rPr>
          <w:rFonts w:hint="eastAsia"/>
        </w:rPr>
        <w:t>（二）现金资产（含储蓄存款及利息）和持有有价证券等金融资产（含家庭拥有的高档收藏品）总价值超过当地月低保标准</w:t>
      </w:r>
      <w:r>
        <w:rPr>
          <w:rFonts w:hint="eastAsia"/>
        </w:rPr>
        <w:t>24</w:t>
      </w:r>
      <w:r>
        <w:rPr>
          <w:rFonts w:hint="eastAsia"/>
        </w:rPr>
        <w:t>倍的；</w:t>
      </w:r>
    </w:p>
    <w:p w:rsidR="00D644AF" w:rsidRDefault="00884C46">
      <w:pPr>
        <w:spacing w:line="540" w:lineRule="exact"/>
        <w:ind w:firstLineChars="200" w:firstLine="632"/>
      </w:pPr>
      <w:r>
        <w:rPr>
          <w:rFonts w:hint="eastAsia"/>
        </w:rPr>
        <w:t>（三）通过离婚、赠与等形式放弃或转让应得财产份额，或放弃应得赡养费、抚养费、扶养费等经济利益的；</w:t>
      </w:r>
    </w:p>
    <w:p w:rsidR="00D644AF" w:rsidRDefault="00884C46">
      <w:pPr>
        <w:spacing w:line="540" w:lineRule="exact"/>
        <w:ind w:firstLineChars="200" w:firstLine="632"/>
      </w:pPr>
      <w:r>
        <w:rPr>
          <w:rFonts w:hint="eastAsia"/>
        </w:rPr>
        <w:t>（四）拥有经营性房屋或私有住房总计达到</w:t>
      </w:r>
      <w:r>
        <w:rPr>
          <w:rFonts w:hint="eastAsia"/>
        </w:rPr>
        <w:t>2</w:t>
      </w:r>
      <w:r>
        <w:rPr>
          <w:rFonts w:hint="eastAsia"/>
        </w:rPr>
        <w:t>套及以上的（人均住房面积低于当地平均水平的除外）；</w:t>
      </w:r>
    </w:p>
    <w:p w:rsidR="00D644AF" w:rsidRDefault="00884C46">
      <w:pPr>
        <w:spacing w:line="540" w:lineRule="exact"/>
        <w:ind w:firstLineChars="200" w:firstLine="632"/>
      </w:pPr>
      <w:r>
        <w:rPr>
          <w:rFonts w:hint="eastAsia"/>
        </w:rPr>
        <w:t>（五）县（区）人民政府规定的其他情形。</w:t>
      </w:r>
    </w:p>
    <w:p w:rsidR="00D644AF" w:rsidRDefault="00884C46">
      <w:pPr>
        <w:spacing w:line="540" w:lineRule="exact"/>
        <w:ind w:firstLineChars="200" w:firstLine="632"/>
      </w:pPr>
      <w:r>
        <w:rPr>
          <w:rFonts w:ascii="楷体_GB2312" w:eastAsia="楷体_GB2312" w:hint="eastAsia"/>
        </w:rPr>
        <w:t>第七条</w:t>
      </w:r>
      <w:r>
        <w:rPr>
          <w:rFonts w:hint="eastAsia"/>
        </w:rPr>
        <w:t>法定义务人符合下列情形之一的，应当认定为本办法所称的无履行义务能力</w:t>
      </w:r>
      <w:r>
        <w:rPr>
          <w:rFonts w:hint="eastAsia"/>
        </w:rPr>
        <w:t>:</w:t>
      </w:r>
    </w:p>
    <w:p w:rsidR="00D644AF" w:rsidRDefault="00884C46">
      <w:pPr>
        <w:spacing w:line="540" w:lineRule="exact"/>
        <w:ind w:firstLineChars="200" w:firstLine="632"/>
      </w:pPr>
      <w:r>
        <w:rPr>
          <w:rFonts w:hint="eastAsia"/>
        </w:rPr>
        <w:t>（一）具备特困人员条件的；</w:t>
      </w:r>
    </w:p>
    <w:p w:rsidR="00D644AF" w:rsidRDefault="00884C46">
      <w:pPr>
        <w:spacing w:line="540" w:lineRule="exact"/>
        <w:ind w:firstLineChars="200" w:firstLine="632"/>
      </w:pPr>
      <w:r>
        <w:rPr>
          <w:rFonts w:hint="eastAsia"/>
        </w:rPr>
        <w:t>（二）</w:t>
      </w:r>
      <w:r>
        <w:rPr>
          <w:rFonts w:hint="eastAsia"/>
        </w:rPr>
        <w:t xml:space="preserve"> 60</w:t>
      </w:r>
      <w:r>
        <w:rPr>
          <w:rFonts w:hint="eastAsia"/>
        </w:rPr>
        <w:t>周岁以上或者重度残疾的最低生活保障对象，且财产符合当地特困人员财产状况规定的；</w:t>
      </w:r>
    </w:p>
    <w:p w:rsidR="00D644AF" w:rsidRDefault="00884C46">
      <w:pPr>
        <w:spacing w:line="540" w:lineRule="exact"/>
        <w:ind w:firstLineChars="200" w:firstLine="632"/>
      </w:pPr>
      <w:r>
        <w:rPr>
          <w:rFonts w:hint="eastAsia"/>
        </w:rPr>
        <w:t>（三）无民事行为能力、被宣告失踪、或者在监狱服刑的人员，且财产符合当地特困人员财产状况规定的；</w:t>
      </w:r>
    </w:p>
    <w:p w:rsidR="00D644AF" w:rsidRDefault="00884C46">
      <w:pPr>
        <w:spacing w:line="540" w:lineRule="exact"/>
        <w:ind w:firstLineChars="200" w:firstLine="632"/>
      </w:pPr>
      <w:r>
        <w:rPr>
          <w:rFonts w:hint="eastAsia"/>
        </w:rPr>
        <w:t>（四）县（区）人民政府规定的其他情形。</w:t>
      </w:r>
    </w:p>
    <w:p w:rsidR="00D644AF" w:rsidRDefault="00884C46">
      <w:pPr>
        <w:spacing w:line="540" w:lineRule="exact"/>
        <w:ind w:firstLineChars="200" w:firstLine="632"/>
      </w:pPr>
      <w:r>
        <w:rPr>
          <w:rFonts w:ascii="楷体_GB2312" w:eastAsia="楷体_GB2312" w:hint="eastAsia"/>
        </w:rPr>
        <w:t>第八条</w:t>
      </w:r>
      <w:r>
        <w:rPr>
          <w:rFonts w:hint="eastAsia"/>
        </w:rPr>
        <w:t xml:space="preserve">  </w:t>
      </w:r>
      <w:r>
        <w:rPr>
          <w:rFonts w:hint="eastAsia"/>
        </w:rPr>
        <w:t>未满</w:t>
      </w:r>
      <w:r>
        <w:rPr>
          <w:rFonts w:hint="eastAsia"/>
        </w:rPr>
        <w:t>18</w:t>
      </w:r>
      <w:r>
        <w:rPr>
          <w:rFonts w:hint="eastAsia"/>
        </w:rPr>
        <w:t>周岁的未成年人同时符合特困人员</w:t>
      </w:r>
      <w:r>
        <w:rPr>
          <w:rFonts w:hint="eastAsia"/>
        </w:rPr>
        <w:t>助供养条件和孤儿认定条件的，应当纳入孤儿基本生活保障范围，不再认定为特困人员。</w:t>
      </w:r>
    </w:p>
    <w:p w:rsidR="00D644AF" w:rsidRDefault="00D644AF">
      <w:pPr>
        <w:spacing w:line="400" w:lineRule="exact"/>
        <w:jc w:val="center"/>
        <w:rPr>
          <w:rFonts w:ascii="黑体" w:eastAsia="黑体" w:hAnsi="黑体" w:cs="黑体"/>
          <w:bCs/>
        </w:rPr>
      </w:pPr>
    </w:p>
    <w:p w:rsidR="00D644AF" w:rsidRDefault="00884C46" w:rsidP="000426D3">
      <w:pPr>
        <w:spacing w:beforeLines="50" w:afterLines="50" w:line="540" w:lineRule="exact"/>
        <w:jc w:val="center"/>
        <w:rPr>
          <w:rFonts w:ascii="黑体" w:eastAsia="黑体" w:hAnsi="黑体"/>
        </w:rPr>
      </w:pPr>
      <w:r>
        <w:rPr>
          <w:rFonts w:ascii="黑体" w:eastAsia="黑体" w:hAnsi="黑体" w:hint="eastAsia"/>
        </w:rPr>
        <w:lastRenderedPageBreak/>
        <w:t>第三章</w:t>
      </w:r>
      <w:r>
        <w:rPr>
          <w:rFonts w:ascii="黑体" w:eastAsia="黑体" w:hAnsi="黑体" w:hint="eastAsia"/>
        </w:rPr>
        <w:t xml:space="preserve">  </w:t>
      </w:r>
      <w:r>
        <w:rPr>
          <w:rFonts w:ascii="黑体" w:eastAsia="黑体" w:hAnsi="黑体" w:hint="eastAsia"/>
        </w:rPr>
        <w:t>申请及受理</w:t>
      </w:r>
    </w:p>
    <w:p w:rsidR="00D644AF" w:rsidRDefault="00D644AF" w:rsidP="000426D3">
      <w:pPr>
        <w:pStyle w:val="2"/>
        <w:spacing w:after="0" w:line="400" w:lineRule="exact"/>
        <w:ind w:left="632"/>
      </w:pPr>
    </w:p>
    <w:p w:rsidR="00D644AF" w:rsidRDefault="00884C46">
      <w:pPr>
        <w:pStyle w:val="2"/>
        <w:spacing w:after="0" w:line="520" w:lineRule="exact"/>
        <w:ind w:leftChars="0" w:left="0" w:firstLineChars="200" w:firstLine="632"/>
        <w:rPr>
          <w:rFonts w:eastAsia="仿宋_GB2312"/>
          <w:szCs w:val="32"/>
        </w:rPr>
      </w:pPr>
      <w:r>
        <w:rPr>
          <w:rFonts w:ascii="楷体_GB2312" w:eastAsia="楷体_GB2312" w:hint="eastAsia"/>
          <w:szCs w:val="32"/>
        </w:rPr>
        <w:t>第九条</w:t>
      </w:r>
      <w:r>
        <w:rPr>
          <w:rFonts w:eastAsia="仿宋_GB2312" w:hint="eastAsia"/>
          <w:szCs w:val="32"/>
        </w:rPr>
        <w:t xml:space="preserve">  </w:t>
      </w:r>
      <w:r>
        <w:rPr>
          <w:rFonts w:eastAsia="仿宋_GB2312" w:hint="eastAsia"/>
          <w:szCs w:val="32"/>
        </w:rPr>
        <w:t>申请特困人员救助供养，应当由本人向户籍所在地村（社区）提出书面申请。本人申请有困难的，可以委托村（社区）或者他人代为提出申请。</w:t>
      </w:r>
    </w:p>
    <w:p w:rsidR="00D644AF" w:rsidRDefault="00884C46">
      <w:pPr>
        <w:pStyle w:val="2"/>
        <w:spacing w:after="0" w:line="520" w:lineRule="exact"/>
        <w:ind w:leftChars="0" w:left="0" w:firstLineChars="200" w:firstLine="632"/>
        <w:rPr>
          <w:rFonts w:eastAsia="仿宋_GB2312"/>
          <w:szCs w:val="32"/>
        </w:rPr>
      </w:pPr>
      <w:r>
        <w:rPr>
          <w:rFonts w:eastAsia="仿宋_GB2312" w:hint="eastAsia"/>
          <w:szCs w:val="32"/>
        </w:rPr>
        <w:t>村（社区）应当及时了解掌握辖区内居民的生活情况，发现符合特困人员救助供养条件的，应当告知其救助供养政策，对无民事行为能力等无法自主申请的，应当主动帮助其申请。</w:t>
      </w:r>
    </w:p>
    <w:p w:rsidR="00D644AF" w:rsidRDefault="00884C46">
      <w:pPr>
        <w:pStyle w:val="2"/>
        <w:spacing w:after="0" w:line="520" w:lineRule="exact"/>
        <w:ind w:leftChars="0" w:left="0" w:firstLineChars="200" w:firstLine="632"/>
        <w:rPr>
          <w:rFonts w:eastAsia="仿宋_GB2312"/>
          <w:szCs w:val="32"/>
        </w:rPr>
      </w:pPr>
      <w:r>
        <w:rPr>
          <w:rFonts w:eastAsia="仿宋_GB2312" w:hint="eastAsia"/>
          <w:szCs w:val="32"/>
        </w:rPr>
        <w:t>申请材料主要包括本人有效身份证明，劳动能力、生活来源、财产状况以及赡养、抚养、扶养情况的书面声明，承诺所提供</w:t>
      </w:r>
      <w:r>
        <w:rPr>
          <w:rFonts w:eastAsia="仿宋_GB2312" w:hint="eastAsia"/>
          <w:szCs w:val="32"/>
        </w:rPr>
        <w:t>信息真实、完整的承诺书，残疾人还应当提供第二代《中华人民共和国残疾证》。</w:t>
      </w:r>
    </w:p>
    <w:p w:rsidR="00D644AF" w:rsidRDefault="00884C46">
      <w:pPr>
        <w:pStyle w:val="2"/>
        <w:spacing w:after="0" w:line="520" w:lineRule="exact"/>
        <w:ind w:leftChars="0" w:left="0" w:firstLineChars="200" w:firstLine="632"/>
        <w:rPr>
          <w:rFonts w:eastAsia="仿宋_GB2312"/>
          <w:szCs w:val="32"/>
        </w:rPr>
      </w:pPr>
      <w:r>
        <w:rPr>
          <w:rFonts w:eastAsia="仿宋_GB2312" w:hint="eastAsia"/>
          <w:szCs w:val="32"/>
        </w:rPr>
        <w:t>申请人应当履行授权核查家庭经济状况的相关手续。</w:t>
      </w:r>
    </w:p>
    <w:p w:rsidR="00D644AF" w:rsidRDefault="00884C46">
      <w:pPr>
        <w:pStyle w:val="2"/>
        <w:spacing w:after="0" w:line="520" w:lineRule="exact"/>
        <w:ind w:leftChars="0" w:left="0" w:firstLineChars="200" w:firstLine="632"/>
        <w:rPr>
          <w:rFonts w:eastAsia="仿宋_GB2312"/>
          <w:szCs w:val="32"/>
        </w:rPr>
      </w:pPr>
      <w:r>
        <w:rPr>
          <w:rFonts w:ascii="楷体_GB2312" w:eastAsia="楷体_GB2312" w:hint="eastAsia"/>
          <w:szCs w:val="32"/>
        </w:rPr>
        <w:t>第十条</w:t>
      </w:r>
      <w:r>
        <w:rPr>
          <w:rFonts w:eastAsia="仿宋_GB2312" w:hint="eastAsia"/>
          <w:szCs w:val="32"/>
        </w:rPr>
        <w:t xml:space="preserve">  </w:t>
      </w:r>
      <w:r>
        <w:rPr>
          <w:rFonts w:eastAsia="仿宋_GB2312" w:hint="eastAsia"/>
          <w:szCs w:val="32"/>
        </w:rPr>
        <w:t>村（社区）应当对申请人或者其代理人提交的材料进行审查，材料齐备的，予以受理；材料不齐备的，应当一次性告知申请人或者其代理人补齐所有规定材料。</w:t>
      </w:r>
    </w:p>
    <w:p w:rsidR="00D644AF" w:rsidRDefault="00D644AF">
      <w:pPr>
        <w:spacing w:line="400" w:lineRule="exact"/>
        <w:jc w:val="center"/>
        <w:rPr>
          <w:rFonts w:ascii="黑体" w:eastAsia="黑体" w:hAnsi="黑体" w:cs="黑体"/>
          <w:bCs/>
        </w:rPr>
      </w:pPr>
    </w:p>
    <w:p w:rsidR="00D644AF" w:rsidRDefault="00884C46" w:rsidP="000426D3">
      <w:pPr>
        <w:spacing w:beforeLines="50" w:afterLines="50" w:line="540" w:lineRule="exact"/>
        <w:jc w:val="center"/>
        <w:rPr>
          <w:rFonts w:ascii="黑体" w:eastAsia="黑体" w:hAnsi="黑体"/>
        </w:rPr>
      </w:pPr>
      <w:r>
        <w:rPr>
          <w:rFonts w:ascii="黑体" w:eastAsia="黑体" w:hAnsi="黑体" w:hint="eastAsia"/>
        </w:rPr>
        <w:t>第四章</w:t>
      </w:r>
      <w:r>
        <w:rPr>
          <w:rFonts w:ascii="黑体" w:eastAsia="黑体" w:hAnsi="黑体" w:hint="eastAsia"/>
        </w:rPr>
        <w:t xml:space="preserve">  </w:t>
      </w:r>
      <w:r>
        <w:rPr>
          <w:rFonts w:ascii="黑体" w:eastAsia="黑体" w:hAnsi="黑体" w:hint="eastAsia"/>
        </w:rPr>
        <w:t>审核</w:t>
      </w:r>
    </w:p>
    <w:p w:rsidR="00D644AF" w:rsidRDefault="00D644AF" w:rsidP="000426D3">
      <w:pPr>
        <w:pStyle w:val="2"/>
        <w:spacing w:after="0" w:line="400" w:lineRule="exact"/>
        <w:ind w:left="632"/>
      </w:pPr>
    </w:p>
    <w:p w:rsidR="00D644AF" w:rsidRDefault="00884C46">
      <w:pPr>
        <w:widowControl/>
        <w:spacing w:line="520" w:lineRule="exact"/>
        <w:ind w:firstLineChars="200" w:firstLine="632"/>
        <w:jc w:val="left"/>
      </w:pPr>
      <w:r>
        <w:rPr>
          <w:rFonts w:ascii="楷体_GB2312" w:eastAsia="楷体_GB2312" w:hint="eastAsia"/>
        </w:rPr>
        <w:t>第十一条</w:t>
      </w:r>
      <w:r>
        <w:rPr>
          <w:rFonts w:ascii="楷体_GB2312" w:eastAsia="楷体_GB2312" w:hint="eastAsia"/>
        </w:rPr>
        <w:t xml:space="preserve"> </w:t>
      </w:r>
      <w:r>
        <w:rPr>
          <w:rFonts w:hint="eastAsia"/>
        </w:rPr>
        <w:t xml:space="preserve"> </w:t>
      </w:r>
      <w:r>
        <w:rPr>
          <w:rFonts w:hint="eastAsia"/>
        </w:rPr>
        <w:t>村（社区）应当自受理申请之日起</w:t>
      </w:r>
      <w:r>
        <w:rPr>
          <w:rFonts w:hint="eastAsia"/>
        </w:rPr>
        <w:t>5</w:t>
      </w:r>
      <w:r>
        <w:rPr>
          <w:rFonts w:hint="eastAsia"/>
        </w:rPr>
        <w:t>个工作日内，通过入户调查、邻里访问、信函索证、民主评议、信息核对等方式，对申请人的经济状况、实际生活状况以及赡养、抚养、扶养状况等进行调查核实，并提出审核意见。</w:t>
      </w:r>
    </w:p>
    <w:p w:rsidR="00D644AF" w:rsidRDefault="00884C46">
      <w:pPr>
        <w:widowControl/>
        <w:spacing w:line="520" w:lineRule="exact"/>
        <w:ind w:firstLineChars="200" w:firstLine="632"/>
        <w:jc w:val="left"/>
      </w:pPr>
      <w:r>
        <w:rPr>
          <w:rFonts w:ascii="楷体_GB2312" w:eastAsia="楷体_GB2312" w:hint="eastAsia"/>
        </w:rPr>
        <w:t>第十二条</w:t>
      </w:r>
      <w:r>
        <w:rPr>
          <w:rFonts w:hint="eastAsia"/>
        </w:rPr>
        <w:t xml:space="preserve">  </w:t>
      </w:r>
      <w:r>
        <w:rPr>
          <w:rFonts w:hint="eastAsia"/>
        </w:rPr>
        <w:t>村（社区）应当将审核意见及时在申请人所在村（社区）公示。公示期为</w:t>
      </w:r>
      <w:r>
        <w:rPr>
          <w:rFonts w:hint="eastAsia"/>
        </w:rPr>
        <w:t>5</w:t>
      </w:r>
      <w:r>
        <w:rPr>
          <w:rFonts w:hint="eastAsia"/>
        </w:rPr>
        <w:t>天。公示期满无异议的，村（社区）</w:t>
      </w:r>
      <w:r>
        <w:rPr>
          <w:rFonts w:hint="eastAsia"/>
        </w:rPr>
        <w:lastRenderedPageBreak/>
        <w:t>应当将审核意见连同申请、调查核实、民主评议等相关材料报送乡镇人民政府（开发区）审批。对公示有异议的，村（社区）应当重新组织调查核实，在</w:t>
      </w:r>
      <w:r>
        <w:rPr>
          <w:rFonts w:hint="eastAsia"/>
        </w:rPr>
        <w:t>5</w:t>
      </w:r>
      <w:r>
        <w:rPr>
          <w:rFonts w:hint="eastAsia"/>
        </w:rPr>
        <w:t>个工作日内提出审核意见，并重新公示。</w:t>
      </w:r>
    </w:p>
    <w:p w:rsidR="00D644AF" w:rsidRDefault="00D644AF" w:rsidP="000426D3">
      <w:pPr>
        <w:pStyle w:val="2"/>
        <w:spacing w:after="0" w:line="400" w:lineRule="exact"/>
        <w:ind w:left="632"/>
      </w:pPr>
    </w:p>
    <w:p w:rsidR="00D644AF" w:rsidRDefault="00884C46" w:rsidP="000426D3">
      <w:pPr>
        <w:spacing w:beforeLines="50" w:afterLines="50" w:line="540" w:lineRule="exact"/>
        <w:jc w:val="center"/>
        <w:rPr>
          <w:rFonts w:ascii="黑体" w:eastAsia="黑体" w:hAnsi="黑体"/>
        </w:rPr>
      </w:pPr>
      <w:r>
        <w:rPr>
          <w:rFonts w:ascii="黑体" w:eastAsia="黑体" w:hAnsi="黑体" w:hint="eastAsia"/>
        </w:rPr>
        <w:t>第五章</w:t>
      </w:r>
      <w:r>
        <w:rPr>
          <w:rFonts w:ascii="黑体" w:eastAsia="黑体" w:hAnsi="黑体" w:hint="eastAsia"/>
        </w:rPr>
        <w:t xml:space="preserve">  </w:t>
      </w:r>
      <w:r>
        <w:rPr>
          <w:rFonts w:ascii="黑体" w:eastAsia="黑体" w:hAnsi="黑体" w:hint="eastAsia"/>
        </w:rPr>
        <w:t>审批</w:t>
      </w:r>
    </w:p>
    <w:p w:rsidR="00D644AF" w:rsidRDefault="00D644AF">
      <w:pPr>
        <w:widowControl/>
        <w:spacing w:line="400" w:lineRule="exact"/>
        <w:ind w:firstLineChars="200" w:firstLine="632"/>
        <w:jc w:val="left"/>
        <w:rPr>
          <w:rFonts w:ascii="仿宋_GB2312" w:hAnsi="宋体" w:cs="宋体"/>
          <w:kern w:val="0"/>
        </w:rPr>
      </w:pPr>
    </w:p>
    <w:p w:rsidR="00D644AF" w:rsidRDefault="00884C46">
      <w:pPr>
        <w:widowControl/>
        <w:spacing w:line="520" w:lineRule="exact"/>
        <w:ind w:firstLineChars="200" w:firstLine="632"/>
        <w:jc w:val="left"/>
      </w:pPr>
      <w:r>
        <w:rPr>
          <w:rFonts w:ascii="楷体_GB2312" w:eastAsia="楷体_GB2312" w:hint="eastAsia"/>
        </w:rPr>
        <w:t>第十三条</w:t>
      </w:r>
      <w:r>
        <w:rPr>
          <w:rFonts w:hint="eastAsia"/>
        </w:rPr>
        <w:t xml:space="preserve">  </w:t>
      </w:r>
      <w:r>
        <w:rPr>
          <w:rFonts w:hint="eastAsia"/>
        </w:rPr>
        <w:t>乡镇人民政府（开发区）应当全面审查村（社区）上报的申请材料、调查材料和审核意见，根据审核意见和公示情况，并全面入户调查核实，并在</w:t>
      </w:r>
      <w:r>
        <w:rPr>
          <w:rFonts w:hint="eastAsia"/>
        </w:rPr>
        <w:t>10</w:t>
      </w:r>
      <w:r>
        <w:rPr>
          <w:rFonts w:hint="eastAsia"/>
        </w:rPr>
        <w:t>个工作日内作出审批决定。</w:t>
      </w:r>
    </w:p>
    <w:p w:rsidR="00D644AF" w:rsidRDefault="00884C46">
      <w:pPr>
        <w:widowControl/>
        <w:spacing w:line="520" w:lineRule="exact"/>
        <w:ind w:firstLineChars="200" w:firstLine="632"/>
        <w:jc w:val="left"/>
      </w:pPr>
      <w:r>
        <w:rPr>
          <w:rFonts w:ascii="楷体_GB2312" w:eastAsia="楷体_GB2312" w:hint="eastAsia"/>
        </w:rPr>
        <w:t>第十四条</w:t>
      </w:r>
      <w:r>
        <w:rPr>
          <w:rFonts w:hint="eastAsia"/>
        </w:rPr>
        <w:t xml:space="preserve">  </w:t>
      </w:r>
      <w:r>
        <w:rPr>
          <w:rFonts w:hint="eastAsia"/>
        </w:rPr>
        <w:t>对符合救助供养条件的申请</w:t>
      </w:r>
      <w:r>
        <w:rPr>
          <w:rFonts w:hint="eastAsia"/>
        </w:rPr>
        <w:t>,</w:t>
      </w:r>
      <w:r>
        <w:rPr>
          <w:rFonts w:hint="eastAsia"/>
        </w:rPr>
        <w:t>乡镇人民政府（开发区）应当及时予以批准，发给《特困人员救助供养证》，建立救助供养档案，从批准之日下月起给予救助供养待遇，并报县级人民政府民政部门备案，通过村（社区）在申请人所在村（社区）公布。</w:t>
      </w:r>
    </w:p>
    <w:p w:rsidR="00D644AF" w:rsidRDefault="00884C46">
      <w:pPr>
        <w:widowControl/>
        <w:spacing w:line="520" w:lineRule="exact"/>
        <w:ind w:firstLineChars="200" w:firstLine="632"/>
        <w:jc w:val="left"/>
      </w:pPr>
      <w:r>
        <w:rPr>
          <w:rFonts w:ascii="楷体_GB2312" w:eastAsia="楷体_GB2312" w:hint="eastAsia"/>
        </w:rPr>
        <w:t>第十五条</w:t>
      </w:r>
      <w:r>
        <w:rPr>
          <w:rFonts w:hint="eastAsia"/>
        </w:rPr>
        <w:t xml:space="preserve">  </w:t>
      </w:r>
      <w:r>
        <w:rPr>
          <w:rFonts w:hint="eastAsia"/>
        </w:rPr>
        <w:t>对不符合救助供养条件的申请，乡镇人民政府（开发区）不予批准，并将理由通过村（社区）书面告知申请人。</w:t>
      </w:r>
    </w:p>
    <w:p w:rsidR="00D644AF" w:rsidRDefault="00884C46">
      <w:pPr>
        <w:widowControl/>
        <w:spacing w:line="520" w:lineRule="exact"/>
        <w:ind w:firstLineChars="200" w:firstLine="632"/>
        <w:jc w:val="left"/>
        <w:rPr>
          <w:rFonts w:ascii="仿宋_GB2312" w:hAnsi="仿宋_GB2312" w:cs="仿宋_GB2312"/>
          <w:kern w:val="0"/>
        </w:rPr>
      </w:pPr>
      <w:r>
        <w:rPr>
          <w:rFonts w:ascii="楷体_GB2312" w:eastAsia="楷体_GB2312" w:hint="eastAsia"/>
        </w:rPr>
        <w:t>第十六条</w:t>
      </w:r>
      <w:r>
        <w:rPr>
          <w:rFonts w:hint="eastAsia"/>
        </w:rPr>
        <w:t xml:space="preserve">  </w:t>
      </w:r>
      <w:r>
        <w:rPr>
          <w:rFonts w:hint="eastAsia"/>
        </w:rPr>
        <w:t>县级人民政府民政部门对本县（区）内当月新增特困供养对象，按照不低于</w:t>
      </w:r>
      <w:r>
        <w:rPr>
          <w:rFonts w:hint="eastAsia"/>
        </w:rPr>
        <w:t>50%</w:t>
      </w:r>
      <w:r>
        <w:rPr>
          <w:rFonts w:hint="eastAsia"/>
        </w:rPr>
        <w:t>的比例进行随机抽查核实。</w:t>
      </w:r>
    </w:p>
    <w:p w:rsidR="00D644AF" w:rsidRDefault="00D644AF">
      <w:pPr>
        <w:spacing w:line="400" w:lineRule="exact"/>
        <w:jc w:val="center"/>
        <w:rPr>
          <w:rFonts w:ascii="黑体" w:eastAsia="黑体" w:hAnsi="黑体" w:cs="黑体"/>
          <w:bCs/>
        </w:rPr>
      </w:pPr>
    </w:p>
    <w:p w:rsidR="00D644AF" w:rsidRDefault="00884C46" w:rsidP="000426D3">
      <w:pPr>
        <w:spacing w:beforeLines="50" w:afterLines="50" w:line="540" w:lineRule="exact"/>
        <w:jc w:val="center"/>
        <w:rPr>
          <w:rFonts w:ascii="黑体" w:eastAsia="黑体" w:hAnsi="黑体"/>
        </w:rPr>
      </w:pPr>
      <w:r>
        <w:rPr>
          <w:rFonts w:ascii="黑体" w:eastAsia="黑体" w:hAnsi="黑体" w:hint="eastAsia"/>
        </w:rPr>
        <w:t>第六章</w:t>
      </w:r>
      <w:r>
        <w:rPr>
          <w:rFonts w:ascii="黑体" w:eastAsia="黑体" w:hAnsi="黑体" w:hint="eastAsia"/>
        </w:rPr>
        <w:t xml:space="preserve">  </w:t>
      </w:r>
      <w:r>
        <w:rPr>
          <w:rFonts w:ascii="黑体" w:eastAsia="黑体" w:hAnsi="黑体" w:hint="eastAsia"/>
        </w:rPr>
        <w:t>终止救助供养</w:t>
      </w:r>
    </w:p>
    <w:p w:rsidR="00D644AF" w:rsidRDefault="00D644AF">
      <w:pPr>
        <w:pStyle w:val="2"/>
        <w:spacing w:after="0" w:line="400" w:lineRule="exact"/>
        <w:ind w:leftChars="0" w:left="0" w:firstLineChars="200" w:firstLine="632"/>
        <w:rPr>
          <w:rFonts w:ascii="仿宋_GB2312" w:eastAsia="仿宋_GB2312" w:hAnsi="宋体" w:cs="宋体"/>
          <w:kern w:val="0"/>
          <w:szCs w:val="32"/>
        </w:rPr>
      </w:pPr>
    </w:p>
    <w:p w:rsidR="00D644AF" w:rsidRDefault="00884C46">
      <w:pPr>
        <w:pStyle w:val="2"/>
        <w:spacing w:after="0" w:line="520" w:lineRule="exact"/>
        <w:ind w:leftChars="0" w:left="0" w:firstLineChars="200" w:firstLine="632"/>
        <w:rPr>
          <w:rFonts w:ascii="仿宋_GB2312" w:eastAsia="仿宋_GB2312" w:hAnsi="宋体" w:cs="宋体"/>
          <w:kern w:val="0"/>
          <w:szCs w:val="32"/>
        </w:rPr>
      </w:pPr>
      <w:r>
        <w:rPr>
          <w:rFonts w:ascii="楷体_GB2312" w:eastAsia="楷体_GB2312" w:hint="eastAsia"/>
          <w:szCs w:val="32"/>
        </w:rPr>
        <w:t>第十七条</w:t>
      </w:r>
      <w:r>
        <w:rPr>
          <w:rFonts w:ascii="仿宋_GB2312" w:eastAsia="仿宋_GB2312" w:hAnsi="宋体" w:cs="宋体" w:hint="eastAsia"/>
          <w:kern w:val="0"/>
          <w:szCs w:val="32"/>
        </w:rPr>
        <w:t>特困人员有下列情形之一的，应当</w:t>
      </w:r>
      <w:r>
        <w:rPr>
          <w:rFonts w:ascii="仿宋_GB2312" w:eastAsia="仿宋_GB2312" w:hAnsi="宋体" w:cs="宋体" w:hint="eastAsia"/>
          <w:kern w:val="0"/>
          <w:szCs w:val="32"/>
        </w:rPr>
        <w:t>及时终止救助供养</w:t>
      </w:r>
      <w:r>
        <w:rPr>
          <w:rFonts w:ascii="仿宋_GB2312" w:eastAsia="仿宋_GB2312" w:hAnsi="宋体" w:cs="宋体" w:hint="eastAsia"/>
          <w:kern w:val="0"/>
          <w:szCs w:val="32"/>
        </w:rPr>
        <w:t>:</w:t>
      </w:r>
    </w:p>
    <w:p w:rsidR="00D644AF" w:rsidRDefault="00884C46">
      <w:pPr>
        <w:pStyle w:val="2"/>
        <w:spacing w:after="0" w:line="520" w:lineRule="exact"/>
        <w:ind w:leftChars="0" w:left="0" w:firstLineChars="200" w:firstLine="632"/>
        <w:rPr>
          <w:rFonts w:ascii="仿宋_GB2312" w:eastAsia="仿宋_GB2312" w:hAnsi="宋体" w:cs="宋体"/>
          <w:kern w:val="0"/>
          <w:szCs w:val="32"/>
        </w:rPr>
      </w:pPr>
      <w:r>
        <w:rPr>
          <w:rFonts w:ascii="仿宋_GB2312" w:eastAsia="仿宋_GB2312" w:hAnsi="宋体" w:cs="宋体" w:hint="eastAsia"/>
          <w:kern w:val="0"/>
          <w:szCs w:val="32"/>
        </w:rPr>
        <w:t>（一）死亡、被宣告失踪或者死亡；</w:t>
      </w:r>
    </w:p>
    <w:p w:rsidR="00D644AF" w:rsidRDefault="00884C46">
      <w:pPr>
        <w:pStyle w:val="2"/>
        <w:spacing w:after="0" w:line="520" w:lineRule="exact"/>
        <w:ind w:leftChars="0" w:left="0" w:firstLineChars="200" w:firstLine="632"/>
        <w:rPr>
          <w:rFonts w:ascii="仿宋_GB2312" w:eastAsia="仿宋_GB2312" w:hAnsi="宋体" w:cs="宋体"/>
          <w:kern w:val="0"/>
          <w:szCs w:val="32"/>
        </w:rPr>
      </w:pPr>
      <w:r>
        <w:rPr>
          <w:rFonts w:ascii="仿宋_GB2312" w:eastAsia="仿宋_GB2312" w:hAnsi="宋体" w:cs="宋体" w:hint="eastAsia"/>
          <w:kern w:val="0"/>
          <w:szCs w:val="32"/>
        </w:rPr>
        <w:lastRenderedPageBreak/>
        <w:t>（二）经过康复治疗恢复劳动能力或者年满</w:t>
      </w:r>
      <w:r>
        <w:rPr>
          <w:rFonts w:ascii="仿宋_GB2312" w:eastAsia="仿宋_GB2312" w:hAnsi="宋体" w:cs="宋体" w:hint="eastAsia"/>
          <w:kern w:val="0"/>
          <w:szCs w:val="32"/>
        </w:rPr>
        <w:t>18</w:t>
      </w:r>
      <w:r>
        <w:rPr>
          <w:rFonts w:ascii="仿宋_GB2312" w:eastAsia="仿宋_GB2312" w:hAnsi="宋体" w:cs="宋体" w:hint="eastAsia"/>
          <w:kern w:val="0"/>
          <w:szCs w:val="32"/>
        </w:rPr>
        <w:t>周岁且具有劳动能力；</w:t>
      </w:r>
    </w:p>
    <w:p w:rsidR="00D644AF" w:rsidRDefault="00884C46">
      <w:pPr>
        <w:pStyle w:val="2"/>
        <w:spacing w:after="0" w:line="520" w:lineRule="exact"/>
        <w:ind w:leftChars="0" w:left="0" w:firstLineChars="200" w:firstLine="632"/>
        <w:rPr>
          <w:rFonts w:ascii="仿宋_GB2312" w:eastAsia="仿宋_GB2312" w:hAnsi="宋体" w:cs="宋体"/>
          <w:kern w:val="0"/>
          <w:szCs w:val="32"/>
        </w:rPr>
      </w:pPr>
      <w:r>
        <w:rPr>
          <w:rFonts w:ascii="仿宋_GB2312" w:eastAsia="仿宋_GB2312" w:hAnsi="宋体" w:cs="宋体" w:hint="eastAsia"/>
          <w:kern w:val="0"/>
          <w:szCs w:val="32"/>
        </w:rPr>
        <w:t>（三）依法被判处刑罚，且在监狱服刑；</w:t>
      </w:r>
    </w:p>
    <w:p w:rsidR="00D644AF" w:rsidRDefault="00884C46">
      <w:pPr>
        <w:pStyle w:val="2"/>
        <w:spacing w:after="0" w:line="520" w:lineRule="exact"/>
        <w:ind w:leftChars="0" w:left="0" w:firstLineChars="200" w:firstLine="632"/>
        <w:rPr>
          <w:rFonts w:ascii="仿宋_GB2312" w:eastAsia="仿宋_GB2312" w:hAnsi="宋体" w:cs="宋体"/>
          <w:kern w:val="0"/>
          <w:szCs w:val="32"/>
        </w:rPr>
      </w:pPr>
      <w:r>
        <w:rPr>
          <w:rFonts w:ascii="仿宋_GB2312" w:eastAsia="仿宋_GB2312" w:hAnsi="宋体" w:cs="宋体" w:hint="eastAsia"/>
          <w:kern w:val="0"/>
          <w:szCs w:val="32"/>
        </w:rPr>
        <w:t>（四）收入和财产状况不再符合本办法规定；</w:t>
      </w:r>
    </w:p>
    <w:p w:rsidR="00D644AF" w:rsidRDefault="00884C46">
      <w:pPr>
        <w:pStyle w:val="2"/>
        <w:spacing w:after="0" w:line="520" w:lineRule="exact"/>
        <w:ind w:leftChars="0" w:left="0" w:firstLineChars="200" w:firstLine="632"/>
        <w:rPr>
          <w:rFonts w:ascii="仿宋_GB2312" w:eastAsia="仿宋_GB2312" w:hAnsi="宋体" w:cs="宋体"/>
          <w:kern w:val="0"/>
          <w:szCs w:val="32"/>
        </w:rPr>
      </w:pPr>
      <w:r>
        <w:rPr>
          <w:rFonts w:ascii="仿宋_GB2312" w:eastAsia="仿宋_GB2312" w:hAnsi="宋体" w:cs="宋体" w:hint="eastAsia"/>
          <w:kern w:val="0"/>
          <w:szCs w:val="32"/>
        </w:rPr>
        <w:t>（五）法定义务人具有了履行义务能力或者新增具有履行义务能力的法定义务人。</w:t>
      </w:r>
    </w:p>
    <w:p w:rsidR="00D644AF" w:rsidRDefault="00884C46">
      <w:pPr>
        <w:pStyle w:val="2"/>
        <w:spacing w:after="0" w:line="520" w:lineRule="exact"/>
        <w:ind w:leftChars="0" w:left="0" w:firstLineChars="200" w:firstLine="632"/>
        <w:rPr>
          <w:rFonts w:ascii="仿宋_GB2312" w:eastAsia="仿宋_GB2312" w:hAnsi="宋体" w:cs="宋体"/>
          <w:kern w:val="0"/>
          <w:szCs w:val="32"/>
        </w:rPr>
      </w:pPr>
      <w:r>
        <w:rPr>
          <w:rFonts w:ascii="仿宋_GB2312" w:eastAsia="仿宋_GB2312" w:hAnsi="宋体" w:cs="宋体" w:hint="eastAsia"/>
          <w:kern w:val="0"/>
          <w:szCs w:val="32"/>
        </w:rPr>
        <w:t>特困人员中的未成年人，满</w:t>
      </w:r>
      <w:r>
        <w:rPr>
          <w:rFonts w:ascii="仿宋_GB2312" w:eastAsia="仿宋_GB2312" w:hAnsi="宋体" w:cs="宋体" w:hint="eastAsia"/>
          <w:kern w:val="0"/>
          <w:szCs w:val="32"/>
        </w:rPr>
        <w:t>18</w:t>
      </w:r>
      <w:r>
        <w:rPr>
          <w:rFonts w:ascii="仿宋_GB2312" w:eastAsia="仿宋_GB2312" w:hAnsi="宋体" w:cs="宋体" w:hint="eastAsia"/>
          <w:kern w:val="0"/>
          <w:szCs w:val="32"/>
        </w:rPr>
        <w:t>周岁后仍在接受义务教育或者在普通高中、中等职业学校就读的，可继续享有救助供养待遇。</w:t>
      </w:r>
    </w:p>
    <w:p w:rsidR="00D644AF" w:rsidRDefault="00884C46">
      <w:pPr>
        <w:pStyle w:val="2"/>
        <w:spacing w:after="0" w:line="520" w:lineRule="exact"/>
        <w:ind w:leftChars="0" w:left="0" w:firstLineChars="200" w:firstLine="632"/>
        <w:rPr>
          <w:rFonts w:ascii="仿宋_GB2312" w:eastAsia="仿宋_GB2312" w:hAnsi="宋体" w:cs="宋体"/>
          <w:kern w:val="0"/>
          <w:szCs w:val="32"/>
        </w:rPr>
      </w:pPr>
      <w:r>
        <w:rPr>
          <w:rFonts w:ascii="楷体_GB2312" w:eastAsia="楷体_GB2312" w:hint="eastAsia"/>
          <w:szCs w:val="32"/>
        </w:rPr>
        <w:t>第十八条</w:t>
      </w:r>
      <w:r>
        <w:rPr>
          <w:rFonts w:ascii="仿宋_GB2312" w:eastAsia="仿宋_GB2312" w:hAnsi="宋体" w:cs="宋体" w:hint="eastAsia"/>
          <w:kern w:val="0"/>
          <w:szCs w:val="32"/>
        </w:rPr>
        <w:t>特困人员不再符合救助供养条件的，本人、村（社区）或者供养服务机构应当及时告知乡镇人民政府（开发区）</w:t>
      </w:r>
      <w:r>
        <w:rPr>
          <w:rFonts w:ascii="仿宋_GB2312" w:eastAsia="仿宋_GB2312" w:hAnsi="宋体" w:cs="宋体" w:hint="eastAsia"/>
          <w:kern w:val="0"/>
          <w:szCs w:val="32"/>
        </w:rPr>
        <w:t>,</w:t>
      </w:r>
      <w:r>
        <w:rPr>
          <w:rFonts w:ascii="仿宋_GB2312" w:eastAsia="仿宋_GB2312" w:hAnsi="宋体" w:cs="宋体" w:hint="eastAsia"/>
          <w:kern w:val="0"/>
          <w:szCs w:val="32"/>
        </w:rPr>
        <w:t>由乡镇人民政府（开发</w:t>
      </w:r>
      <w:r>
        <w:rPr>
          <w:rFonts w:ascii="仿宋_GB2312" w:eastAsia="仿宋_GB2312" w:hAnsi="宋体" w:cs="宋体" w:hint="eastAsia"/>
          <w:kern w:val="0"/>
          <w:szCs w:val="32"/>
        </w:rPr>
        <w:t>区）核准后，在其所在村（社区）或者供养服务机构公示</w:t>
      </w:r>
      <w:r>
        <w:rPr>
          <w:rFonts w:ascii="仿宋_GB2312" w:eastAsia="仿宋_GB2312" w:hAnsi="宋体" w:cs="宋体" w:hint="eastAsia"/>
          <w:kern w:val="0"/>
          <w:szCs w:val="32"/>
        </w:rPr>
        <w:t>7</w:t>
      </w:r>
      <w:r>
        <w:rPr>
          <w:rFonts w:ascii="仿宋_GB2312" w:eastAsia="仿宋_GB2312" w:hAnsi="宋体" w:cs="宋体" w:hint="eastAsia"/>
          <w:kern w:val="0"/>
          <w:szCs w:val="32"/>
        </w:rPr>
        <w:t>天。公示期满无异议的，乡镇人民政府（开发区）应当从下月起终止救助供养</w:t>
      </w:r>
      <w:r>
        <w:rPr>
          <w:rFonts w:ascii="仿宋_GB2312" w:eastAsia="仿宋_GB2312" w:hAnsi="宋体" w:cs="宋体" w:hint="eastAsia"/>
          <w:kern w:val="0"/>
          <w:szCs w:val="32"/>
        </w:rPr>
        <w:t>,</w:t>
      </w:r>
      <w:r>
        <w:rPr>
          <w:rFonts w:ascii="仿宋_GB2312" w:eastAsia="仿宋_GB2312" w:hAnsi="宋体" w:cs="宋体" w:hint="eastAsia"/>
          <w:kern w:val="0"/>
          <w:szCs w:val="32"/>
        </w:rPr>
        <w:t>核销《特困人员救助供养证》，并报县级人民政府民政部门备案。有异议的，乡镇人民政府（开发区）应当组织调查核实，在</w:t>
      </w:r>
      <w:r>
        <w:rPr>
          <w:rFonts w:ascii="仿宋_GB2312" w:eastAsia="仿宋_GB2312" w:hAnsi="宋体" w:cs="宋体" w:hint="eastAsia"/>
          <w:kern w:val="0"/>
          <w:szCs w:val="32"/>
        </w:rPr>
        <w:t>10</w:t>
      </w:r>
      <w:r>
        <w:rPr>
          <w:rFonts w:ascii="仿宋_GB2312" w:eastAsia="仿宋_GB2312" w:hAnsi="宋体" w:cs="宋体" w:hint="eastAsia"/>
          <w:kern w:val="0"/>
          <w:szCs w:val="32"/>
        </w:rPr>
        <w:t>个工作日内作出是否终止救助供养决定，并重新公示。对决定终止救助供养的，乡镇人民政府（开发区）应当将终止理由书面告知当事人、村（社区）或者其亲属。</w:t>
      </w:r>
    </w:p>
    <w:p w:rsidR="00D644AF" w:rsidRDefault="00884C46">
      <w:pPr>
        <w:pStyle w:val="2"/>
        <w:spacing w:after="0" w:line="520" w:lineRule="exact"/>
        <w:ind w:leftChars="0" w:left="0" w:firstLineChars="200" w:firstLine="632"/>
        <w:rPr>
          <w:rFonts w:ascii="仿宋_GB2312" w:eastAsia="仿宋_GB2312" w:hAnsi="宋体" w:cs="宋体"/>
          <w:kern w:val="0"/>
          <w:szCs w:val="32"/>
        </w:rPr>
      </w:pPr>
      <w:r>
        <w:rPr>
          <w:rFonts w:ascii="楷体_GB2312" w:eastAsia="楷体_GB2312" w:hint="eastAsia"/>
          <w:szCs w:val="32"/>
        </w:rPr>
        <w:t>第十九条</w:t>
      </w:r>
      <w:r>
        <w:rPr>
          <w:rFonts w:ascii="仿宋_GB2312" w:eastAsia="仿宋_GB2312" w:hAnsi="宋体" w:cs="宋体" w:hint="eastAsia"/>
          <w:kern w:val="0"/>
          <w:szCs w:val="32"/>
        </w:rPr>
        <w:t>对终止救助供养的原特困人员，符合最低生活保障、医疗救助、临时救助等其他社会救助条件的，当按规定及时纳入相应救助范围。</w:t>
      </w:r>
    </w:p>
    <w:p w:rsidR="00D644AF" w:rsidRDefault="00D644AF">
      <w:pPr>
        <w:pStyle w:val="2"/>
        <w:spacing w:after="0" w:line="400" w:lineRule="exact"/>
        <w:ind w:leftChars="0" w:left="0" w:firstLineChars="200" w:firstLine="632"/>
      </w:pPr>
    </w:p>
    <w:p w:rsidR="00D644AF" w:rsidRDefault="00884C46" w:rsidP="000426D3">
      <w:pPr>
        <w:spacing w:beforeLines="50" w:afterLines="50" w:line="540" w:lineRule="exact"/>
        <w:jc w:val="center"/>
        <w:rPr>
          <w:rFonts w:ascii="黑体" w:eastAsia="黑体" w:hAnsi="黑体"/>
        </w:rPr>
      </w:pPr>
      <w:r>
        <w:rPr>
          <w:rFonts w:ascii="黑体" w:eastAsia="黑体" w:hAnsi="黑体" w:hint="eastAsia"/>
        </w:rPr>
        <w:t>第七章</w:t>
      </w:r>
      <w:r>
        <w:rPr>
          <w:rFonts w:ascii="黑体" w:eastAsia="黑体" w:hAnsi="黑体" w:hint="eastAsia"/>
        </w:rPr>
        <w:t xml:space="preserve">  </w:t>
      </w:r>
      <w:r>
        <w:rPr>
          <w:rFonts w:ascii="黑体" w:eastAsia="黑体" w:hAnsi="黑体" w:hint="eastAsia"/>
        </w:rPr>
        <w:t>救助供养内容</w:t>
      </w:r>
    </w:p>
    <w:p w:rsidR="00D644AF" w:rsidRDefault="00D644AF" w:rsidP="000426D3">
      <w:pPr>
        <w:pStyle w:val="2"/>
        <w:spacing w:after="0" w:line="400" w:lineRule="exact"/>
        <w:ind w:left="632" w:firstLineChars="200" w:firstLine="632"/>
      </w:pPr>
    </w:p>
    <w:p w:rsidR="00D644AF" w:rsidRDefault="00884C46">
      <w:pPr>
        <w:pStyle w:val="2"/>
        <w:spacing w:after="0" w:line="520" w:lineRule="exact"/>
        <w:ind w:leftChars="0" w:left="0" w:firstLineChars="200" w:firstLine="632"/>
        <w:rPr>
          <w:rFonts w:ascii="仿宋_GB2312" w:eastAsia="仿宋_GB2312" w:hAnsi="宋体" w:cs="宋体"/>
          <w:kern w:val="0"/>
          <w:szCs w:val="32"/>
        </w:rPr>
      </w:pPr>
      <w:r>
        <w:rPr>
          <w:rFonts w:ascii="楷体_GB2312" w:eastAsia="楷体_GB2312" w:hint="eastAsia"/>
          <w:szCs w:val="32"/>
        </w:rPr>
        <w:t>第二十条</w:t>
      </w:r>
      <w:r>
        <w:rPr>
          <w:rFonts w:ascii="仿宋_GB2312" w:eastAsia="仿宋_GB2312" w:hAnsi="宋体" w:cs="宋体" w:hint="eastAsia"/>
          <w:kern w:val="0"/>
          <w:szCs w:val="32"/>
        </w:rPr>
        <w:t xml:space="preserve">  </w:t>
      </w:r>
      <w:r>
        <w:rPr>
          <w:rFonts w:ascii="仿宋_GB2312" w:eastAsia="仿宋_GB2312" w:hAnsi="宋体" w:cs="宋体" w:hint="eastAsia"/>
          <w:kern w:val="0"/>
          <w:szCs w:val="32"/>
        </w:rPr>
        <w:t>提供基本生活条件。包括供给粮油、副食品、生活用燃料、服装、被褥等日常生活用品和零用钱。对分散救助供</w:t>
      </w:r>
      <w:r>
        <w:rPr>
          <w:rFonts w:ascii="仿宋_GB2312" w:eastAsia="仿宋_GB2312" w:hAnsi="宋体" w:cs="宋体" w:hint="eastAsia"/>
          <w:kern w:val="0"/>
          <w:szCs w:val="32"/>
        </w:rPr>
        <w:lastRenderedPageBreak/>
        <w:t>养对象，通过现金补助的方式保障其基本生活开支，补助资金按月打卡发放至个人账户；通过委托亲友或村（社区）、购买服务等方式为分散救助供养对象提供照料护理服务的，由县级人民政府民政部门会同财政部门，合理确定照料护理补助资金发放方式。对集中救助供养对象，可以通过现金或者粮油、副食品等实物的方式予以保障，现金补助资金统一拨付至乡镇财政专户，由所在乡镇审核后再拨付至供养服务机构账户，由</w:t>
      </w:r>
      <w:r>
        <w:rPr>
          <w:rFonts w:ascii="仿宋_GB2312" w:eastAsia="仿宋_GB2312" w:hAnsi="宋体" w:cs="宋体" w:hint="eastAsia"/>
          <w:kern w:val="0"/>
          <w:szCs w:val="32"/>
        </w:rPr>
        <w:t>供养服务机构统筹用于集中救助供养对象基本生活开支和照料护理开支。鼓励供养服务机构通过开展生产经营等方式，改善救助供养对象生活条件。</w:t>
      </w:r>
      <w:r>
        <w:rPr>
          <w:rFonts w:ascii="仿宋_GB2312" w:eastAsia="仿宋_GB2312" w:hAnsi="宋体" w:cs="宋体" w:hint="eastAsia"/>
          <w:kern w:val="0"/>
          <w:szCs w:val="32"/>
        </w:rPr>
        <w:t xml:space="preserve"> </w:t>
      </w:r>
    </w:p>
    <w:p w:rsidR="00D644AF" w:rsidRDefault="00884C46">
      <w:pPr>
        <w:pStyle w:val="2"/>
        <w:spacing w:after="0" w:line="520" w:lineRule="exact"/>
        <w:ind w:leftChars="0" w:left="0" w:firstLineChars="200" w:firstLine="632"/>
        <w:rPr>
          <w:rFonts w:ascii="仿宋_GB2312" w:eastAsia="仿宋_GB2312" w:hAnsi="宋体" w:cs="宋体"/>
          <w:kern w:val="0"/>
          <w:szCs w:val="32"/>
        </w:rPr>
      </w:pPr>
      <w:r>
        <w:rPr>
          <w:rFonts w:ascii="楷体_GB2312" w:eastAsia="楷体_GB2312" w:hint="eastAsia"/>
          <w:szCs w:val="32"/>
        </w:rPr>
        <w:t>第二十一条</w:t>
      </w:r>
      <w:r>
        <w:rPr>
          <w:rFonts w:ascii="楷体_GB2312" w:eastAsia="楷体_GB2312" w:hint="eastAsia"/>
          <w:szCs w:val="32"/>
        </w:rPr>
        <w:t xml:space="preserve"> </w:t>
      </w:r>
      <w:r>
        <w:rPr>
          <w:rFonts w:ascii="仿宋_GB2312" w:eastAsia="仿宋_GB2312" w:hAnsi="宋体" w:cs="宋体" w:hint="eastAsia"/>
          <w:kern w:val="0"/>
          <w:szCs w:val="32"/>
        </w:rPr>
        <w:t xml:space="preserve"> </w:t>
      </w:r>
      <w:r>
        <w:rPr>
          <w:rFonts w:ascii="仿宋_GB2312" w:eastAsia="仿宋_GB2312" w:hAnsi="宋体" w:cs="宋体" w:hint="eastAsia"/>
          <w:kern w:val="0"/>
          <w:szCs w:val="32"/>
        </w:rPr>
        <w:t>对生活不能自理人员给予照料。包括日常生活照料、住院期间的必要照料等基本服务。</w:t>
      </w:r>
    </w:p>
    <w:p w:rsidR="00D644AF" w:rsidRDefault="00884C46">
      <w:pPr>
        <w:pStyle w:val="2"/>
        <w:spacing w:after="0" w:line="520" w:lineRule="exact"/>
        <w:ind w:leftChars="0" w:left="0" w:firstLineChars="200" w:firstLine="632"/>
        <w:rPr>
          <w:rFonts w:ascii="仿宋_GB2312" w:eastAsia="仿宋_GB2312" w:hAnsi="宋体" w:cs="宋体"/>
          <w:kern w:val="0"/>
          <w:szCs w:val="32"/>
        </w:rPr>
      </w:pPr>
      <w:r>
        <w:rPr>
          <w:rFonts w:ascii="楷体_GB2312" w:eastAsia="楷体_GB2312" w:hint="eastAsia"/>
          <w:szCs w:val="32"/>
        </w:rPr>
        <w:t>第二十二条</w:t>
      </w:r>
      <w:r>
        <w:rPr>
          <w:rFonts w:ascii="仿宋_GB2312" w:eastAsia="仿宋_GB2312" w:hAnsi="宋体" w:cs="宋体" w:hint="eastAsia"/>
          <w:kern w:val="0"/>
          <w:szCs w:val="32"/>
        </w:rPr>
        <w:t xml:space="preserve">  </w:t>
      </w:r>
      <w:r>
        <w:rPr>
          <w:rFonts w:ascii="仿宋_GB2312" w:eastAsia="仿宋_GB2312" w:hAnsi="宋体" w:cs="宋体" w:hint="eastAsia"/>
          <w:kern w:val="0"/>
          <w:szCs w:val="32"/>
        </w:rPr>
        <w:t>提供基本医疗保障。全额资助救助供养对象参加城乡居民基本医疗保险（含城镇居民基本医疗保险和新型农村合作医疗，下同）。医疗救助对救助供养对象不设救助病种限制，取消起付线。经城乡居民基本医疗保险、大病保险和医疗救助等医疗保障制度支付后的政策范围内的医疗费用不足部分，从县乡相关专</w:t>
      </w:r>
      <w:r>
        <w:rPr>
          <w:rFonts w:ascii="仿宋_GB2312" w:eastAsia="仿宋_GB2312" w:hAnsi="宋体" w:cs="宋体" w:hint="eastAsia"/>
          <w:kern w:val="0"/>
          <w:szCs w:val="32"/>
        </w:rPr>
        <w:t>项经费予以支持。</w:t>
      </w:r>
    </w:p>
    <w:p w:rsidR="00D644AF" w:rsidRDefault="00884C46">
      <w:pPr>
        <w:pStyle w:val="2"/>
        <w:spacing w:after="0" w:line="520" w:lineRule="exact"/>
        <w:ind w:leftChars="0" w:left="0" w:firstLineChars="200" w:firstLine="632"/>
        <w:rPr>
          <w:rFonts w:ascii="仿宋_GB2312" w:eastAsia="仿宋_GB2312" w:hAnsi="宋体" w:cs="宋体"/>
          <w:kern w:val="0"/>
          <w:szCs w:val="32"/>
        </w:rPr>
      </w:pPr>
      <w:r>
        <w:rPr>
          <w:rFonts w:ascii="楷体_GB2312" w:eastAsia="楷体_GB2312" w:hint="eastAsia"/>
          <w:szCs w:val="32"/>
        </w:rPr>
        <w:t>第二十三条</w:t>
      </w:r>
      <w:r>
        <w:rPr>
          <w:rFonts w:ascii="仿宋_GB2312" w:eastAsia="仿宋_GB2312" w:hAnsi="宋体" w:cs="宋体" w:hint="eastAsia"/>
          <w:kern w:val="0"/>
          <w:szCs w:val="32"/>
        </w:rPr>
        <w:t xml:space="preserve">  </w:t>
      </w:r>
      <w:r>
        <w:rPr>
          <w:rFonts w:ascii="仿宋_GB2312" w:eastAsia="仿宋_GB2312" w:hAnsi="宋体" w:cs="宋体" w:hint="eastAsia"/>
          <w:kern w:val="0"/>
          <w:szCs w:val="32"/>
        </w:rPr>
        <w:t>办理丧葬事宜。对特困人员免费提供遗体接运、遗体存放、遗体火化、普通骨灰盒、骨灰寄存五项殡葬基本公共服务。集中供养特困人员丧葬事宜由供养服务机构办理，分散供养特困人员由乡镇人民政府（街道办事处）委托村（社区）或者其亲属办理。</w:t>
      </w:r>
    </w:p>
    <w:p w:rsidR="00D644AF" w:rsidRDefault="00884C46">
      <w:pPr>
        <w:pStyle w:val="2"/>
        <w:spacing w:after="0" w:line="520" w:lineRule="exact"/>
        <w:ind w:leftChars="0" w:left="0" w:firstLineChars="200" w:firstLine="632"/>
        <w:rPr>
          <w:rFonts w:ascii="仿宋_GB2312" w:eastAsia="仿宋_GB2312" w:hAnsi="宋体" w:cs="宋体"/>
          <w:kern w:val="0"/>
          <w:szCs w:val="32"/>
        </w:rPr>
      </w:pPr>
      <w:r>
        <w:rPr>
          <w:rFonts w:ascii="楷体_GB2312" w:eastAsia="楷体_GB2312" w:hint="eastAsia"/>
          <w:szCs w:val="32"/>
        </w:rPr>
        <w:t>第二十四条</w:t>
      </w:r>
      <w:r>
        <w:rPr>
          <w:rFonts w:ascii="楷体_GB2312" w:eastAsia="楷体_GB2312" w:hint="eastAsia"/>
          <w:szCs w:val="32"/>
        </w:rPr>
        <w:t xml:space="preserve"> </w:t>
      </w:r>
      <w:r>
        <w:rPr>
          <w:rFonts w:ascii="仿宋_GB2312" w:eastAsia="仿宋_GB2312" w:hAnsi="宋体" w:cs="宋体" w:hint="eastAsia"/>
          <w:kern w:val="0"/>
          <w:szCs w:val="32"/>
        </w:rPr>
        <w:t xml:space="preserve"> </w:t>
      </w:r>
      <w:r>
        <w:rPr>
          <w:rFonts w:ascii="仿宋_GB2312" w:eastAsia="仿宋_GB2312" w:hAnsi="宋体" w:cs="宋体" w:hint="eastAsia"/>
          <w:kern w:val="0"/>
          <w:szCs w:val="32"/>
        </w:rPr>
        <w:t>其他救助。对符合规定的住房困难的分散供养特困人员，通过配租公共租赁住房、发放住房租赁补贴、农村危房改造等方式给予住房救助。对在义务教育阶段就学的特困人员，给予教育救助；对在高中教育（含中等职业教育）普通高等教育</w:t>
      </w:r>
      <w:r>
        <w:rPr>
          <w:rFonts w:ascii="仿宋_GB2312" w:eastAsia="仿宋_GB2312" w:hAnsi="宋体" w:cs="宋体" w:hint="eastAsia"/>
          <w:kern w:val="0"/>
          <w:szCs w:val="32"/>
        </w:rPr>
        <w:lastRenderedPageBreak/>
        <w:t>阶段就学的特困人员，根据实际情况</w:t>
      </w:r>
      <w:r>
        <w:rPr>
          <w:rFonts w:ascii="仿宋_GB2312" w:eastAsia="仿宋_GB2312" w:hAnsi="宋体" w:cs="宋体" w:hint="eastAsia"/>
          <w:kern w:val="0"/>
          <w:szCs w:val="32"/>
        </w:rPr>
        <w:t>给予适当教育救助。</w:t>
      </w:r>
    </w:p>
    <w:p w:rsidR="00D644AF" w:rsidRDefault="00D644AF">
      <w:pPr>
        <w:spacing w:line="400" w:lineRule="exact"/>
        <w:ind w:firstLineChars="200" w:firstLine="632"/>
      </w:pPr>
    </w:p>
    <w:p w:rsidR="00D644AF" w:rsidRDefault="00884C46" w:rsidP="000426D3">
      <w:pPr>
        <w:spacing w:beforeLines="50" w:afterLines="50" w:line="540" w:lineRule="exact"/>
        <w:jc w:val="center"/>
        <w:rPr>
          <w:rFonts w:ascii="黑体" w:eastAsia="黑体" w:hAnsi="黑体"/>
        </w:rPr>
      </w:pPr>
      <w:r>
        <w:rPr>
          <w:rFonts w:ascii="黑体" w:eastAsia="黑体" w:hAnsi="黑体" w:hint="eastAsia"/>
        </w:rPr>
        <w:t>第八章</w:t>
      </w:r>
      <w:r>
        <w:rPr>
          <w:rFonts w:ascii="黑体" w:eastAsia="黑体" w:hAnsi="黑体" w:hint="eastAsia"/>
        </w:rPr>
        <w:t xml:space="preserve">  </w:t>
      </w:r>
      <w:r>
        <w:rPr>
          <w:rFonts w:ascii="黑体" w:eastAsia="黑体" w:hAnsi="黑体" w:hint="eastAsia"/>
        </w:rPr>
        <w:t>救助供养标准</w:t>
      </w:r>
    </w:p>
    <w:p w:rsidR="00D644AF" w:rsidRDefault="00D644AF" w:rsidP="000426D3">
      <w:pPr>
        <w:pStyle w:val="2"/>
        <w:spacing w:after="0" w:line="400" w:lineRule="exact"/>
        <w:ind w:left="632"/>
      </w:pPr>
    </w:p>
    <w:p w:rsidR="00D644AF" w:rsidRDefault="00884C46">
      <w:pPr>
        <w:spacing w:line="520" w:lineRule="exact"/>
        <w:ind w:firstLineChars="200" w:firstLine="632"/>
        <w:rPr>
          <w:rFonts w:ascii="仿宋_GB2312" w:hAnsi="宋体" w:cs="宋体"/>
          <w:kern w:val="0"/>
        </w:rPr>
      </w:pPr>
      <w:r>
        <w:rPr>
          <w:rFonts w:ascii="楷体_GB2312" w:eastAsia="楷体_GB2312" w:hint="eastAsia"/>
        </w:rPr>
        <w:t>第二十五条</w:t>
      </w:r>
      <w:r>
        <w:rPr>
          <w:rFonts w:ascii="仿宋_GB2312" w:hAnsi="宋体" w:cs="宋体" w:hint="eastAsia"/>
          <w:kern w:val="0"/>
        </w:rPr>
        <w:t xml:space="preserve">  </w:t>
      </w:r>
      <w:r>
        <w:rPr>
          <w:rFonts w:ascii="仿宋_GB2312" w:hAnsi="宋体" w:cs="宋体" w:hint="eastAsia"/>
          <w:kern w:val="0"/>
        </w:rPr>
        <w:t>特困人员救助供养标准包括基本生活标准和照料护理标准。</w:t>
      </w:r>
    </w:p>
    <w:p w:rsidR="00D644AF" w:rsidRDefault="00884C46">
      <w:pPr>
        <w:spacing w:line="520" w:lineRule="exact"/>
        <w:ind w:firstLineChars="200" w:firstLine="632"/>
        <w:rPr>
          <w:rFonts w:ascii="仿宋_GB2312" w:hAnsi="宋体" w:cs="宋体"/>
          <w:kern w:val="0"/>
        </w:rPr>
      </w:pPr>
      <w:r>
        <w:rPr>
          <w:rFonts w:ascii="仿宋_GB2312" w:hAnsi="宋体" w:cs="宋体" w:hint="eastAsia"/>
          <w:kern w:val="0"/>
        </w:rPr>
        <w:t>基本生活标准。按照不低于上年度当地城乡居民人均消费性支出的</w:t>
      </w:r>
      <w:r>
        <w:rPr>
          <w:rFonts w:ascii="仿宋_GB2312" w:hAnsi="宋体" w:cs="宋体" w:hint="eastAsia"/>
          <w:kern w:val="0"/>
        </w:rPr>
        <w:t>60%</w:t>
      </w:r>
      <w:r>
        <w:rPr>
          <w:rFonts w:ascii="仿宋_GB2312" w:hAnsi="宋体" w:cs="宋体" w:hint="eastAsia"/>
          <w:kern w:val="0"/>
        </w:rPr>
        <w:t>确定，原则上不低于当地最低生活保障标准的</w:t>
      </w:r>
      <w:r>
        <w:rPr>
          <w:rFonts w:ascii="仿宋_GB2312" w:hAnsi="宋体" w:cs="宋体" w:hint="eastAsia"/>
          <w:kern w:val="0"/>
        </w:rPr>
        <w:t>1.3</w:t>
      </w:r>
      <w:r>
        <w:rPr>
          <w:rFonts w:ascii="仿宋_GB2312" w:hAnsi="宋体" w:cs="宋体" w:hint="eastAsia"/>
          <w:kern w:val="0"/>
        </w:rPr>
        <w:t>倍。基本生活标准包括各级财政补助资金、救助供养对象领取的基础养老金、养老服务补贴、高龄津贴、承包土地收益、房屋租金等个人财产性收入等，由市政府统一制定并公布执行。</w:t>
      </w:r>
    </w:p>
    <w:p w:rsidR="00D644AF" w:rsidRDefault="00884C46">
      <w:pPr>
        <w:pStyle w:val="2"/>
        <w:spacing w:after="0" w:line="520" w:lineRule="exact"/>
        <w:ind w:leftChars="0" w:left="0" w:firstLineChars="200" w:firstLine="632"/>
        <w:rPr>
          <w:rFonts w:ascii="仿宋_GB2312" w:eastAsia="仿宋_GB2312" w:hAnsi="宋体" w:cs="宋体"/>
          <w:kern w:val="0"/>
          <w:szCs w:val="32"/>
        </w:rPr>
      </w:pPr>
      <w:r>
        <w:rPr>
          <w:rFonts w:ascii="仿宋_GB2312" w:eastAsia="仿宋_GB2312" w:hAnsi="宋体" w:cs="宋体" w:hint="eastAsia"/>
          <w:kern w:val="0"/>
          <w:szCs w:val="32"/>
        </w:rPr>
        <w:t>照料护理标准。对经评估为完全丧失生活自理能力、部分丧失生活自理能力的特困人员，分别按照全护理、半护理两个档次发放护理补贴，</w:t>
      </w:r>
      <w:r>
        <w:rPr>
          <w:rFonts w:ascii="仿宋_GB2312" w:eastAsia="仿宋_GB2312" w:hAnsi="宋体" w:cs="宋体" w:hint="eastAsia"/>
          <w:kern w:val="0"/>
          <w:szCs w:val="32"/>
        </w:rPr>
        <w:t>其护理标准不低于基本生活标准的</w:t>
      </w:r>
      <w:r>
        <w:rPr>
          <w:rFonts w:ascii="仿宋_GB2312" w:eastAsia="仿宋_GB2312" w:hAnsi="宋体" w:cs="宋体" w:hint="eastAsia"/>
          <w:kern w:val="0"/>
          <w:szCs w:val="32"/>
        </w:rPr>
        <w:t>10%</w:t>
      </w:r>
      <w:r>
        <w:rPr>
          <w:rFonts w:ascii="仿宋_GB2312" w:eastAsia="仿宋_GB2312" w:hAnsi="宋体" w:cs="宋体" w:hint="eastAsia"/>
          <w:kern w:val="0"/>
          <w:szCs w:val="32"/>
        </w:rPr>
        <w:t>。</w:t>
      </w:r>
    </w:p>
    <w:p w:rsidR="00D644AF" w:rsidRDefault="00D644AF">
      <w:pPr>
        <w:pStyle w:val="2"/>
        <w:spacing w:after="0" w:line="400" w:lineRule="exact"/>
        <w:ind w:leftChars="0" w:left="0" w:firstLineChars="200" w:firstLine="632"/>
        <w:rPr>
          <w:rFonts w:ascii="仿宋_GB2312" w:eastAsia="仿宋_GB2312" w:hAnsi="宋体" w:cs="宋体"/>
          <w:kern w:val="0"/>
          <w:szCs w:val="32"/>
        </w:rPr>
      </w:pPr>
    </w:p>
    <w:p w:rsidR="00D644AF" w:rsidRDefault="00884C46" w:rsidP="000426D3">
      <w:pPr>
        <w:spacing w:beforeLines="50" w:afterLines="50" w:line="540" w:lineRule="exact"/>
        <w:jc w:val="center"/>
        <w:rPr>
          <w:rFonts w:ascii="黑体" w:eastAsia="黑体" w:hAnsi="黑体"/>
        </w:rPr>
      </w:pPr>
      <w:r>
        <w:rPr>
          <w:rFonts w:ascii="黑体" w:eastAsia="黑体" w:hAnsi="黑体" w:hint="eastAsia"/>
        </w:rPr>
        <w:t>第九章</w:t>
      </w:r>
      <w:r>
        <w:rPr>
          <w:rFonts w:ascii="黑体" w:eastAsia="黑体" w:hAnsi="黑体" w:hint="eastAsia"/>
        </w:rPr>
        <w:t xml:space="preserve">  </w:t>
      </w:r>
      <w:r>
        <w:rPr>
          <w:rFonts w:ascii="黑体" w:eastAsia="黑体" w:hAnsi="黑体" w:hint="eastAsia"/>
        </w:rPr>
        <w:t>生活自理能力评估</w:t>
      </w:r>
    </w:p>
    <w:p w:rsidR="00D644AF" w:rsidRDefault="00D644AF" w:rsidP="000426D3">
      <w:pPr>
        <w:pStyle w:val="2"/>
        <w:spacing w:after="0" w:line="400" w:lineRule="exact"/>
        <w:ind w:left="632"/>
      </w:pPr>
    </w:p>
    <w:p w:rsidR="00D644AF" w:rsidRDefault="00884C46">
      <w:pPr>
        <w:spacing w:line="520" w:lineRule="exact"/>
        <w:ind w:firstLineChars="200" w:firstLine="632"/>
        <w:rPr>
          <w:rFonts w:ascii="仿宋_GB2312" w:hAnsi="宋体" w:cs="宋体"/>
          <w:kern w:val="0"/>
        </w:rPr>
      </w:pPr>
      <w:r>
        <w:rPr>
          <w:rFonts w:ascii="楷体_GB2312" w:eastAsia="楷体_GB2312" w:hint="eastAsia"/>
        </w:rPr>
        <w:t>第二十六条</w:t>
      </w:r>
      <w:r>
        <w:rPr>
          <w:rFonts w:ascii="仿宋_GB2312" w:hAnsi="宋体" w:cs="宋体" w:hint="eastAsia"/>
          <w:kern w:val="0"/>
        </w:rPr>
        <w:t xml:space="preserve">  </w:t>
      </w:r>
      <w:r>
        <w:rPr>
          <w:rFonts w:ascii="仿宋_GB2312" w:hAnsi="宋体" w:cs="宋体" w:hint="eastAsia"/>
          <w:kern w:val="0"/>
        </w:rPr>
        <w:t>乡镇人民政府（开发区）应当在村（社区）协助下，对特困人员生活自理能力进行评估，并根据评估结果，确定特困人员应当享受的照料护理标准档次。</w:t>
      </w:r>
    </w:p>
    <w:p w:rsidR="00D644AF" w:rsidRDefault="00884C46">
      <w:pPr>
        <w:spacing w:line="520" w:lineRule="exact"/>
        <w:ind w:firstLineChars="200" w:firstLine="632"/>
        <w:rPr>
          <w:rFonts w:ascii="仿宋_GB2312" w:hAnsi="宋体" w:cs="宋体"/>
          <w:kern w:val="0"/>
        </w:rPr>
      </w:pPr>
      <w:r>
        <w:rPr>
          <w:rFonts w:ascii="仿宋_GB2312" w:hAnsi="宋体" w:cs="宋体" w:hint="eastAsia"/>
          <w:kern w:val="0"/>
        </w:rPr>
        <w:t>有条件的地方，可以委托第三方机构开展特困人员生活自理能力评估。</w:t>
      </w:r>
    </w:p>
    <w:p w:rsidR="00D644AF" w:rsidRDefault="00884C46">
      <w:pPr>
        <w:spacing w:line="520" w:lineRule="exact"/>
        <w:ind w:firstLineChars="200" w:firstLine="632"/>
        <w:rPr>
          <w:rFonts w:ascii="仿宋_GB2312" w:hAnsi="宋体" w:cs="宋体"/>
          <w:kern w:val="0"/>
        </w:rPr>
      </w:pPr>
      <w:r>
        <w:rPr>
          <w:rFonts w:ascii="楷体_GB2312" w:eastAsia="楷体_GB2312" w:hint="eastAsia"/>
        </w:rPr>
        <w:t>第二十七条</w:t>
      </w:r>
      <w:r>
        <w:rPr>
          <w:rFonts w:ascii="仿宋_GB2312" w:hAnsi="宋体" w:cs="宋体" w:hint="eastAsia"/>
          <w:kern w:val="0"/>
        </w:rPr>
        <w:t xml:space="preserve">  </w:t>
      </w:r>
      <w:r>
        <w:rPr>
          <w:rFonts w:ascii="仿宋_GB2312" w:hAnsi="宋体" w:cs="宋体" w:hint="eastAsia"/>
          <w:kern w:val="0"/>
        </w:rPr>
        <w:t>特困人员生活自理能力，一般依据以下</w:t>
      </w:r>
      <w:r>
        <w:rPr>
          <w:rFonts w:ascii="仿宋_GB2312" w:hAnsi="宋体" w:cs="宋体" w:hint="eastAsia"/>
          <w:kern w:val="0"/>
        </w:rPr>
        <w:t>6</w:t>
      </w:r>
      <w:r>
        <w:rPr>
          <w:rFonts w:ascii="仿宋_GB2312" w:hAnsi="宋体" w:cs="宋体" w:hint="eastAsia"/>
          <w:kern w:val="0"/>
        </w:rPr>
        <w:t>项指标综合评估</w:t>
      </w:r>
      <w:r>
        <w:rPr>
          <w:rFonts w:ascii="仿宋_GB2312" w:hAnsi="宋体" w:cs="宋体" w:hint="eastAsia"/>
          <w:kern w:val="0"/>
        </w:rPr>
        <w:t>:</w:t>
      </w:r>
    </w:p>
    <w:p w:rsidR="00D644AF" w:rsidRDefault="00884C46">
      <w:pPr>
        <w:spacing w:line="520" w:lineRule="exact"/>
        <w:ind w:firstLineChars="200" w:firstLine="632"/>
        <w:rPr>
          <w:rFonts w:ascii="仿宋_GB2312" w:hAnsi="宋体" w:cs="宋体"/>
          <w:kern w:val="0"/>
        </w:rPr>
      </w:pPr>
      <w:r>
        <w:rPr>
          <w:rFonts w:ascii="仿宋_GB2312" w:hAnsi="宋体" w:cs="宋体" w:hint="eastAsia"/>
          <w:kern w:val="0"/>
        </w:rPr>
        <w:t>（一）自主吃饭；</w:t>
      </w:r>
    </w:p>
    <w:p w:rsidR="00D644AF" w:rsidRDefault="00884C46">
      <w:pPr>
        <w:spacing w:line="520" w:lineRule="exact"/>
        <w:ind w:firstLineChars="200" w:firstLine="632"/>
        <w:rPr>
          <w:rFonts w:ascii="仿宋_GB2312" w:hAnsi="宋体" w:cs="宋体"/>
          <w:kern w:val="0"/>
        </w:rPr>
      </w:pPr>
      <w:r>
        <w:rPr>
          <w:rFonts w:ascii="仿宋_GB2312" w:hAnsi="宋体" w:cs="宋体" w:hint="eastAsia"/>
          <w:kern w:val="0"/>
        </w:rPr>
        <w:lastRenderedPageBreak/>
        <w:t>（二）自主穿衣；</w:t>
      </w:r>
    </w:p>
    <w:p w:rsidR="00D644AF" w:rsidRDefault="00884C46">
      <w:pPr>
        <w:spacing w:line="520" w:lineRule="exact"/>
        <w:ind w:firstLineChars="200" w:firstLine="632"/>
        <w:rPr>
          <w:rFonts w:ascii="仿宋_GB2312" w:hAnsi="宋体" w:cs="宋体"/>
          <w:kern w:val="0"/>
        </w:rPr>
      </w:pPr>
      <w:r>
        <w:rPr>
          <w:rFonts w:ascii="仿宋_GB2312" w:hAnsi="宋体" w:cs="宋体" w:hint="eastAsia"/>
          <w:kern w:val="0"/>
        </w:rPr>
        <w:t>（三）自主上下床；</w:t>
      </w:r>
    </w:p>
    <w:p w:rsidR="00D644AF" w:rsidRDefault="00884C46">
      <w:pPr>
        <w:spacing w:line="520" w:lineRule="exact"/>
        <w:ind w:firstLineChars="200" w:firstLine="632"/>
        <w:rPr>
          <w:rFonts w:ascii="仿宋_GB2312" w:hAnsi="宋体" w:cs="宋体"/>
          <w:kern w:val="0"/>
        </w:rPr>
      </w:pPr>
      <w:r>
        <w:rPr>
          <w:rFonts w:ascii="仿宋_GB2312" w:hAnsi="宋体" w:cs="宋体" w:hint="eastAsia"/>
          <w:kern w:val="0"/>
        </w:rPr>
        <w:t>（四）自主如厕；</w:t>
      </w:r>
    </w:p>
    <w:p w:rsidR="00D644AF" w:rsidRDefault="00884C46">
      <w:pPr>
        <w:spacing w:line="520" w:lineRule="exact"/>
        <w:ind w:firstLineChars="200" w:firstLine="632"/>
        <w:rPr>
          <w:rFonts w:ascii="仿宋_GB2312" w:hAnsi="宋体" w:cs="宋体"/>
          <w:kern w:val="0"/>
        </w:rPr>
      </w:pPr>
      <w:r>
        <w:rPr>
          <w:rFonts w:ascii="仿宋_GB2312" w:hAnsi="宋体" w:cs="宋体" w:hint="eastAsia"/>
          <w:kern w:val="0"/>
        </w:rPr>
        <w:t>（五）室内自主行走；</w:t>
      </w:r>
    </w:p>
    <w:p w:rsidR="00D644AF" w:rsidRDefault="00884C46">
      <w:pPr>
        <w:spacing w:line="520" w:lineRule="exact"/>
        <w:ind w:firstLineChars="200" w:firstLine="632"/>
        <w:rPr>
          <w:rFonts w:ascii="仿宋_GB2312" w:hAnsi="宋体" w:cs="宋体"/>
          <w:kern w:val="0"/>
        </w:rPr>
      </w:pPr>
      <w:r>
        <w:rPr>
          <w:rFonts w:ascii="仿宋_GB2312" w:hAnsi="宋体" w:cs="宋体" w:hint="eastAsia"/>
          <w:kern w:val="0"/>
        </w:rPr>
        <w:t>（六）自主洗澡。</w:t>
      </w:r>
    </w:p>
    <w:p w:rsidR="00D644AF" w:rsidRDefault="00884C46">
      <w:pPr>
        <w:spacing w:line="520" w:lineRule="exact"/>
        <w:ind w:firstLineChars="200" w:firstLine="632"/>
        <w:rPr>
          <w:rFonts w:ascii="仿宋_GB2312" w:hAnsi="宋体" w:cs="宋体"/>
          <w:kern w:val="0"/>
        </w:rPr>
      </w:pPr>
      <w:r>
        <w:rPr>
          <w:rFonts w:ascii="楷体_GB2312" w:eastAsia="楷体_GB2312" w:hint="eastAsia"/>
        </w:rPr>
        <w:t>第二十八条</w:t>
      </w:r>
      <w:r>
        <w:rPr>
          <w:rFonts w:ascii="仿宋_GB2312" w:hAnsi="宋体" w:cs="宋体" w:hint="eastAsia"/>
          <w:kern w:val="0"/>
        </w:rPr>
        <w:t xml:space="preserve">  </w:t>
      </w:r>
      <w:r>
        <w:rPr>
          <w:rFonts w:ascii="仿宋_GB2312" w:hAnsi="宋体" w:cs="宋体" w:hint="eastAsia"/>
          <w:kern w:val="0"/>
        </w:rPr>
        <w:t>根据本办法第二十七条规定内容，特困人员生活自理状况，</w:t>
      </w:r>
      <w:r>
        <w:rPr>
          <w:rFonts w:ascii="仿宋_GB2312" w:hAnsi="宋体" w:cs="宋体" w:hint="eastAsia"/>
          <w:kern w:val="0"/>
        </w:rPr>
        <w:t>6</w:t>
      </w:r>
      <w:r>
        <w:rPr>
          <w:rFonts w:ascii="仿宋_GB2312" w:hAnsi="宋体" w:cs="宋体" w:hint="eastAsia"/>
          <w:kern w:val="0"/>
        </w:rPr>
        <w:t>项指标全部达到的，可以视为具备生活自理能力；有</w:t>
      </w:r>
      <w:r>
        <w:rPr>
          <w:rFonts w:ascii="仿宋_GB2312" w:hAnsi="宋体" w:cs="宋体" w:hint="eastAsia"/>
          <w:kern w:val="0"/>
        </w:rPr>
        <w:t>3</w:t>
      </w:r>
      <w:r>
        <w:rPr>
          <w:rFonts w:ascii="仿宋_GB2312" w:hAnsi="宋体" w:cs="宋体" w:hint="eastAsia"/>
          <w:kern w:val="0"/>
        </w:rPr>
        <w:t>项以下（含</w:t>
      </w:r>
      <w:r>
        <w:rPr>
          <w:rFonts w:ascii="仿宋_GB2312" w:hAnsi="宋体" w:cs="宋体" w:hint="eastAsia"/>
          <w:kern w:val="0"/>
        </w:rPr>
        <w:t>3</w:t>
      </w:r>
      <w:r>
        <w:rPr>
          <w:rFonts w:ascii="仿宋_GB2312" w:hAnsi="宋体" w:cs="宋体" w:hint="eastAsia"/>
          <w:kern w:val="0"/>
        </w:rPr>
        <w:t>项）指标不能达到的，可以视为部分丧失生活自理能力；有</w:t>
      </w:r>
      <w:r>
        <w:rPr>
          <w:rFonts w:ascii="仿宋_GB2312" w:hAnsi="宋体" w:cs="宋体" w:hint="eastAsia"/>
          <w:kern w:val="0"/>
        </w:rPr>
        <w:t>4</w:t>
      </w:r>
      <w:r>
        <w:rPr>
          <w:rFonts w:ascii="仿宋_GB2312" w:hAnsi="宋体" w:cs="宋体" w:hint="eastAsia"/>
          <w:kern w:val="0"/>
        </w:rPr>
        <w:t>项以上（含</w:t>
      </w:r>
      <w:r>
        <w:rPr>
          <w:rFonts w:ascii="仿宋_GB2312" w:hAnsi="宋体" w:cs="宋体" w:hint="eastAsia"/>
          <w:kern w:val="0"/>
        </w:rPr>
        <w:t>4</w:t>
      </w:r>
      <w:r>
        <w:rPr>
          <w:rFonts w:ascii="仿宋_GB2312" w:hAnsi="宋体" w:cs="宋体" w:hint="eastAsia"/>
          <w:kern w:val="0"/>
        </w:rPr>
        <w:t>项）指标不能达到的，可以视为完全丧失生活自理能力。</w:t>
      </w:r>
    </w:p>
    <w:p w:rsidR="00D644AF" w:rsidRDefault="00884C46">
      <w:pPr>
        <w:spacing w:line="520" w:lineRule="exact"/>
        <w:ind w:firstLineChars="200" w:firstLine="632"/>
        <w:rPr>
          <w:rFonts w:ascii="仿宋_GB2312" w:hAnsi="宋体" w:cs="宋体"/>
          <w:kern w:val="0"/>
        </w:rPr>
      </w:pPr>
      <w:r>
        <w:rPr>
          <w:rFonts w:ascii="楷体_GB2312" w:eastAsia="楷体_GB2312" w:hint="eastAsia"/>
        </w:rPr>
        <w:t>第二十九条</w:t>
      </w:r>
      <w:r>
        <w:rPr>
          <w:rFonts w:ascii="楷体_GB2312" w:eastAsia="楷体_GB2312" w:hint="eastAsia"/>
        </w:rPr>
        <w:t xml:space="preserve"> </w:t>
      </w:r>
      <w:r>
        <w:rPr>
          <w:rFonts w:ascii="仿宋_GB2312" w:hAnsi="宋体" w:cs="宋体" w:hint="eastAsia"/>
          <w:kern w:val="0"/>
        </w:rPr>
        <w:t xml:space="preserve"> </w:t>
      </w:r>
      <w:r>
        <w:rPr>
          <w:rFonts w:ascii="仿宋_GB2312" w:hAnsi="宋体" w:cs="宋体" w:hint="eastAsia"/>
          <w:kern w:val="0"/>
        </w:rPr>
        <w:t>特困人员生活自理能力发生变化的，村（社区）或者供养服务机构应当通过及时报告乡镇人民政府（开发区），乡镇人民政府（开发区）应当自接到报告之日起</w:t>
      </w:r>
      <w:r>
        <w:rPr>
          <w:rFonts w:ascii="仿宋_GB2312" w:hAnsi="宋体" w:cs="宋体" w:hint="eastAsia"/>
          <w:kern w:val="0"/>
        </w:rPr>
        <w:t>10</w:t>
      </w:r>
      <w:r>
        <w:rPr>
          <w:rFonts w:ascii="仿宋_GB2312" w:hAnsi="宋体" w:cs="宋体" w:hint="eastAsia"/>
          <w:kern w:val="0"/>
        </w:rPr>
        <w:t>个工作日内组织复核评估，并根据评估结果及时调整特困人员生活自理能力认定类别。</w:t>
      </w:r>
    </w:p>
    <w:p w:rsidR="00D644AF" w:rsidRDefault="00D644AF">
      <w:pPr>
        <w:widowControl/>
        <w:spacing w:line="400" w:lineRule="exact"/>
        <w:ind w:firstLineChars="200" w:firstLine="632"/>
        <w:jc w:val="center"/>
        <w:rPr>
          <w:rFonts w:ascii="仿宋_GB2312" w:hAnsi="仿宋_GB2312" w:cs="仿宋_GB2312"/>
          <w:kern w:val="0"/>
        </w:rPr>
      </w:pPr>
    </w:p>
    <w:p w:rsidR="00D644AF" w:rsidRDefault="00884C46" w:rsidP="000426D3">
      <w:pPr>
        <w:spacing w:beforeLines="50" w:afterLines="50" w:line="540" w:lineRule="exact"/>
        <w:jc w:val="center"/>
        <w:rPr>
          <w:rFonts w:ascii="黑体" w:eastAsia="黑体" w:hAnsi="黑体"/>
        </w:rPr>
      </w:pPr>
      <w:r>
        <w:rPr>
          <w:rFonts w:ascii="黑体" w:eastAsia="黑体" w:hAnsi="黑体" w:hint="eastAsia"/>
        </w:rPr>
        <w:t>第十章</w:t>
      </w:r>
      <w:r>
        <w:rPr>
          <w:rFonts w:ascii="黑体" w:eastAsia="黑体" w:hAnsi="黑体" w:hint="eastAsia"/>
        </w:rPr>
        <w:t xml:space="preserve">  </w:t>
      </w:r>
      <w:r>
        <w:rPr>
          <w:rFonts w:ascii="黑体" w:eastAsia="黑体" w:hAnsi="黑体" w:hint="eastAsia"/>
        </w:rPr>
        <w:t>救助供养形式</w:t>
      </w:r>
    </w:p>
    <w:p w:rsidR="00D644AF" w:rsidRDefault="00D644AF" w:rsidP="000426D3">
      <w:pPr>
        <w:pStyle w:val="2"/>
        <w:spacing w:after="0" w:line="400" w:lineRule="exact"/>
        <w:ind w:left="632"/>
      </w:pPr>
    </w:p>
    <w:p w:rsidR="00D644AF" w:rsidRDefault="00884C46">
      <w:pPr>
        <w:pStyle w:val="2"/>
        <w:spacing w:after="0" w:line="520" w:lineRule="exact"/>
        <w:ind w:leftChars="0" w:left="0" w:firstLineChars="200" w:firstLine="632"/>
        <w:rPr>
          <w:rFonts w:ascii="仿宋_GB2312" w:eastAsia="仿宋_GB2312" w:hAnsi="宋体" w:cs="宋体"/>
          <w:kern w:val="0"/>
          <w:szCs w:val="32"/>
        </w:rPr>
      </w:pPr>
      <w:r>
        <w:rPr>
          <w:rFonts w:ascii="楷体_GB2312" w:eastAsia="楷体_GB2312" w:hint="eastAsia"/>
          <w:szCs w:val="32"/>
        </w:rPr>
        <w:t>第三十条</w:t>
      </w:r>
      <w:r>
        <w:rPr>
          <w:rFonts w:ascii="楷体_GB2312" w:eastAsia="楷体_GB2312" w:hint="eastAsia"/>
          <w:szCs w:val="32"/>
        </w:rPr>
        <w:t xml:space="preserve"> </w:t>
      </w:r>
      <w:r>
        <w:rPr>
          <w:rFonts w:ascii="仿宋_GB2312" w:eastAsia="仿宋_GB2312" w:hAnsi="宋体" w:cs="宋体" w:hint="eastAsia"/>
          <w:kern w:val="0"/>
          <w:szCs w:val="32"/>
        </w:rPr>
        <w:t xml:space="preserve"> </w:t>
      </w:r>
      <w:r>
        <w:rPr>
          <w:rFonts w:ascii="仿宋_GB2312" w:eastAsia="仿宋_GB2312" w:hAnsi="宋体" w:cs="宋体" w:hint="eastAsia"/>
          <w:kern w:val="0"/>
          <w:szCs w:val="32"/>
        </w:rPr>
        <w:t>特困人员救助供养分为分散供养和集中供养两种形式。</w:t>
      </w:r>
    </w:p>
    <w:p w:rsidR="00D644AF" w:rsidRDefault="00884C46">
      <w:pPr>
        <w:pStyle w:val="2"/>
        <w:spacing w:after="0" w:line="520" w:lineRule="exact"/>
        <w:ind w:leftChars="0" w:left="0" w:firstLineChars="200" w:firstLine="632"/>
        <w:rPr>
          <w:rFonts w:ascii="仿宋_GB2312" w:eastAsia="仿宋_GB2312" w:hAnsi="宋体" w:cs="宋体"/>
          <w:kern w:val="0"/>
          <w:szCs w:val="32"/>
        </w:rPr>
      </w:pPr>
      <w:r>
        <w:rPr>
          <w:rFonts w:ascii="楷体_GB2312" w:eastAsia="楷体_GB2312" w:hint="eastAsia"/>
          <w:szCs w:val="32"/>
        </w:rPr>
        <w:t>第三十一条</w:t>
      </w:r>
      <w:r>
        <w:rPr>
          <w:rFonts w:ascii="仿宋_GB2312" w:eastAsia="仿宋_GB2312" w:hAnsi="宋体" w:cs="宋体" w:hint="eastAsia"/>
          <w:kern w:val="0"/>
          <w:szCs w:val="32"/>
        </w:rPr>
        <w:t xml:space="preserve">  </w:t>
      </w:r>
      <w:r>
        <w:rPr>
          <w:rFonts w:ascii="仿宋_GB2312" w:eastAsia="仿宋_GB2312" w:hAnsi="宋体" w:cs="宋体" w:hint="eastAsia"/>
          <w:kern w:val="0"/>
          <w:szCs w:val="32"/>
        </w:rPr>
        <w:t>鼓励具备生活自理能力的特困人员在家分散供养。对分散供养的特困人员，经本人同意，乡镇人民政府（开发区）可委托其亲友或村（社区）为其提供生活帮扶、日常看护、住院陪护等服务。积极推行政府购买服务，鼓励以县为单位，统一招标确定供养服务机构、专业社会组织（企业）等</w:t>
      </w:r>
      <w:r>
        <w:rPr>
          <w:rFonts w:ascii="仿宋_GB2312" w:eastAsia="仿宋_GB2312" w:hAnsi="宋体" w:cs="宋体" w:hint="eastAsia"/>
          <w:kern w:val="0"/>
          <w:szCs w:val="32"/>
        </w:rPr>
        <w:t>,</w:t>
      </w:r>
      <w:r>
        <w:rPr>
          <w:rFonts w:ascii="仿宋_GB2312" w:eastAsia="仿宋_GB2312" w:hAnsi="宋体" w:cs="宋体" w:hint="eastAsia"/>
          <w:kern w:val="0"/>
          <w:szCs w:val="32"/>
        </w:rPr>
        <w:t>为辖区内分</w:t>
      </w:r>
      <w:r>
        <w:rPr>
          <w:rFonts w:ascii="仿宋_GB2312" w:eastAsia="仿宋_GB2312" w:hAnsi="宋体" w:cs="宋体" w:hint="eastAsia"/>
          <w:kern w:val="0"/>
          <w:szCs w:val="32"/>
        </w:rPr>
        <w:lastRenderedPageBreak/>
        <w:t>散供养对象提供日常走访、生活照料、日常看护、住院陪护等服务。有条件的地方，可为分散供养的特困人员提供社区日间照料服务。</w:t>
      </w:r>
    </w:p>
    <w:p w:rsidR="00D644AF" w:rsidRDefault="00884C46">
      <w:pPr>
        <w:pStyle w:val="2"/>
        <w:spacing w:after="0" w:line="520" w:lineRule="exact"/>
        <w:ind w:leftChars="0" w:left="0" w:firstLineChars="200" w:firstLine="632"/>
        <w:rPr>
          <w:rFonts w:ascii="仿宋_GB2312" w:eastAsia="仿宋_GB2312" w:hAnsi="宋体" w:cs="宋体"/>
          <w:kern w:val="0"/>
          <w:szCs w:val="32"/>
        </w:rPr>
      </w:pPr>
      <w:r>
        <w:rPr>
          <w:rFonts w:ascii="楷体_GB2312" w:eastAsia="楷体_GB2312" w:hint="eastAsia"/>
          <w:szCs w:val="32"/>
        </w:rPr>
        <w:t>第三十二条</w:t>
      </w:r>
      <w:r>
        <w:rPr>
          <w:rFonts w:ascii="楷体_GB2312" w:eastAsia="楷体_GB2312" w:hint="eastAsia"/>
          <w:szCs w:val="32"/>
        </w:rPr>
        <w:t xml:space="preserve"> </w:t>
      </w:r>
      <w:r>
        <w:rPr>
          <w:rFonts w:ascii="仿宋_GB2312" w:eastAsia="仿宋_GB2312" w:hAnsi="宋体" w:cs="宋体" w:hint="eastAsia"/>
          <w:kern w:val="0"/>
          <w:szCs w:val="32"/>
        </w:rPr>
        <w:t xml:space="preserve"> </w:t>
      </w:r>
      <w:r>
        <w:rPr>
          <w:rFonts w:ascii="仿宋_GB2312" w:eastAsia="仿宋_GB2312" w:hAnsi="宋体" w:cs="宋体" w:hint="eastAsia"/>
          <w:kern w:val="0"/>
          <w:szCs w:val="32"/>
        </w:rPr>
        <w:t>对完全或部分丧失生活自理能力的特困人员，优先为</w:t>
      </w:r>
      <w:r>
        <w:rPr>
          <w:rFonts w:ascii="仿宋_GB2312" w:eastAsia="仿宋_GB2312" w:hAnsi="宋体" w:cs="宋体" w:hint="eastAsia"/>
          <w:kern w:val="0"/>
          <w:szCs w:val="32"/>
        </w:rPr>
        <w:t>其提供集中供养服务。对需要集中供养的特困人员，由县级人民政府民政部门按照便于管理的原则，就近安排到相应的供养服务机构；未满</w:t>
      </w:r>
      <w:r>
        <w:rPr>
          <w:rFonts w:ascii="仿宋_GB2312" w:eastAsia="仿宋_GB2312" w:hAnsi="宋体" w:cs="宋体" w:hint="eastAsia"/>
          <w:kern w:val="0"/>
          <w:szCs w:val="32"/>
        </w:rPr>
        <w:t>18</w:t>
      </w:r>
      <w:r>
        <w:rPr>
          <w:rFonts w:ascii="仿宋_GB2312" w:eastAsia="仿宋_GB2312" w:hAnsi="宋体" w:cs="宋体" w:hint="eastAsia"/>
          <w:kern w:val="0"/>
          <w:szCs w:val="32"/>
        </w:rPr>
        <w:t>周岁的，安置到儿童福利机构。</w:t>
      </w:r>
    </w:p>
    <w:p w:rsidR="00D644AF" w:rsidRDefault="00D644AF">
      <w:pPr>
        <w:spacing w:line="400" w:lineRule="exact"/>
        <w:ind w:firstLineChars="200" w:firstLine="632"/>
        <w:jc w:val="center"/>
        <w:rPr>
          <w:rFonts w:ascii="黑体" w:eastAsia="黑体" w:hAnsi="黑体" w:cs="黑体"/>
          <w:bCs/>
        </w:rPr>
      </w:pPr>
    </w:p>
    <w:p w:rsidR="00D644AF" w:rsidRDefault="00884C46" w:rsidP="000426D3">
      <w:pPr>
        <w:spacing w:beforeLines="50" w:afterLines="50" w:line="540" w:lineRule="exact"/>
        <w:jc w:val="center"/>
        <w:rPr>
          <w:rFonts w:ascii="黑体" w:eastAsia="黑体" w:hAnsi="黑体"/>
        </w:rPr>
      </w:pPr>
      <w:r>
        <w:rPr>
          <w:rFonts w:ascii="黑体" w:eastAsia="黑体" w:hAnsi="黑体" w:hint="eastAsia"/>
        </w:rPr>
        <w:t>第十一章</w:t>
      </w:r>
      <w:r>
        <w:rPr>
          <w:rFonts w:ascii="黑体" w:eastAsia="黑体" w:hAnsi="黑体" w:hint="eastAsia"/>
        </w:rPr>
        <w:t xml:space="preserve">  </w:t>
      </w:r>
      <w:r>
        <w:rPr>
          <w:rFonts w:ascii="黑体" w:eastAsia="黑体" w:hAnsi="黑体" w:hint="eastAsia"/>
        </w:rPr>
        <w:t>资金筹集和管理</w:t>
      </w:r>
    </w:p>
    <w:p w:rsidR="00D644AF" w:rsidRDefault="00D644AF" w:rsidP="000426D3">
      <w:pPr>
        <w:pStyle w:val="2"/>
        <w:spacing w:after="0" w:line="400" w:lineRule="exact"/>
        <w:ind w:left="632"/>
      </w:pPr>
    </w:p>
    <w:p w:rsidR="00D644AF" w:rsidRDefault="00884C46">
      <w:pPr>
        <w:spacing w:line="520" w:lineRule="exact"/>
        <w:ind w:firstLineChars="200" w:firstLine="632"/>
        <w:rPr>
          <w:rFonts w:ascii="仿宋_GB2312" w:hAnsi="宋体" w:cs="宋体"/>
          <w:kern w:val="0"/>
        </w:rPr>
      </w:pPr>
      <w:r>
        <w:rPr>
          <w:rFonts w:ascii="楷体_GB2312" w:eastAsia="楷体_GB2312" w:hint="eastAsia"/>
        </w:rPr>
        <w:t>第三十三条</w:t>
      </w:r>
      <w:r>
        <w:rPr>
          <w:rFonts w:ascii="仿宋_GB2312" w:hAnsi="宋体" w:cs="宋体" w:hint="eastAsia"/>
          <w:kern w:val="0"/>
        </w:rPr>
        <w:t xml:space="preserve">  </w:t>
      </w:r>
      <w:r>
        <w:rPr>
          <w:rFonts w:ascii="仿宋_GB2312" w:hAnsi="宋体" w:cs="宋体" w:hint="eastAsia"/>
          <w:kern w:val="0"/>
        </w:rPr>
        <w:t>结合我县实际，统筹中央和省级补助资金，用于特困供养人员基本生活、照料护理、医疗救治、丧葬等支出。有集体经营等收入的地方，可从中安排资金用于特困人员救助供养工作。特困供养人员救助供养所需资金列入县级财政预算。</w:t>
      </w:r>
    </w:p>
    <w:p w:rsidR="00D644AF" w:rsidRDefault="00884C46">
      <w:pPr>
        <w:spacing w:line="520" w:lineRule="exact"/>
        <w:ind w:firstLineChars="200" w:firstLine="632"/>
        <w:rPr>
          <w:rFonts w:ascii="仿宋_GB2312" w:hAnsi="宋体" w:cs="宋体"/>
          <w:kern w:val="0"/>
        </w:rPr>
      </w:pPr>
      <w:r>
        <w:rPr>
          <w:rFonts w:ascii="仿宋_GB2312" w:hAnsi="宋体" w:cs="宋体" w:hint="eastAsia"/>
          <w:kern w:val="0"/>
        </w:rPr>
        <w:t>特困人员救助供养资金来源包括：</w:t>
      </w:r>
    </w:p>
    <w:p w:rsidR="00D644AF" w:rsidRDefault="00884C46">
      <w:pPr>
        <w:spacing w:line="520" w:lineRule="exact"/>
        <w:ind w:firstLineChars="200" w:firstLine="632"/>
        <w:rPr>
          <w:rFonts w:ascii="仿宋_GB2312" w:hAnsi="宋体" w:cs="宋体"/>
          <w:kern w:val="0"/>
        </w:rPr>
      </w:pPr>
      <w:r>
        <w:rPr>
          <w:rFonts w:ascii="仿宋_GB2312" w:hAnsi="宋体" w:cs="宋体" w:hint="eastAsia"/>
          <w:kern w:val="0"/>
        </w:rPr>
        <w:t>（一）各级财政一般预算安排的资金；</w:t>
      </w:r>
    </w:p>
    <w:p w:rsidR="00D644AF" w:rsidRDefault="00884C46">
      <w:pPr>
        <w:spacing w:line="520" w:lineRule="exact"/>
        <w:ind w:firstLineChars="200" w:firstLine="632"/>
        <w:rPr>
          <w:rFonts w:ascii="仿宋_GB2312" w:hAnsi="宋体" w:cs="宋体"/>
          <w:kern w:val="0"/>
        </w:rPr>
      </w:pPr>
      <w:r>
        <w:rPr>
          <w:rFonts w:ascii="仿宋_GB2312" w:hAnsi="宋体" w:cs="宋体" w:hint="eastAsia"/>
          <w:kern w:val="0"/>
        </w:rPr>
        <w:t>（二）各级福利彩票公益金安排的资金；</w:t>
      </w:r>
    </w:p>
    <w:p w:rsidR="00D644AF" w:rsidRDefault="00884C46">
      <w:pPr>
        <w:spacing w:line="520" w:lineRule="exact"/>
        <w:ind w:firstLineChars="200" w:firstLine="632"/>
        <w:rPr>
          <w:rFonts w:ascii="仿宋_GB2312" w:hAnsi="宋体" w:cs="宋体"/>
          <w:kern w:val="0"/>
        </w:rPr>
      </w:pPr>
      <w:r>
        <w:rPr>
          <w:rFonts w:ascii="仿宋_GB2312" w:hAnsi="宋体" w:cs="宋体" w:hint="eastAsia"/>
          <w:kern w:val="0"/>
        </w:rPr>
        <w:t>（三）其他资金。</w:t>
      </w:r>
    </w:p>
    <w:p w:rsidR="00D644AF" w:rsidRDefault="00884C46">
      <w:pPr>
        <w:spacing w:line="520" w:lineRule="exact"/>
        <w:ind w:firstLineChars="200" w:firstLine="632"/>
        <w:rPr>
          <w:rFonts w:ascii="仿宋_GB2312" w:hAnsi="宋体" w:cs="宋体"/>
          <w:kern w:val="0"/>
        </w:rPr>
      </w:pPr>
      <w:r>
        <w:rPr>
          <w:rFonts w:ascii="楷体_GB2312" w:eastAsia="楷体_GB2312" w:hint="eastAsia"/>
        </w:rPr>
        <w:t>第三十四条</w:t>
      </w:r>
      <w:r>
        <w:rPr>
          <w:rFonts w:ascii="楷体_GB2312" w:eastAsia="楷体_GB2312" w:hint="eastAsia"/>
        </w:rPr>
        <w:t xml:space="preserve"> </w:t>
      </w:r>
      <w:r>
        <w:rPr>
          <w:rFonts w:ascii="仿宋_GB2312" w:hAnsi="宋体" w:cs="宋体" w:hint="eastAsia"/>
          <w:kern w:val="0"/>
        </w:rPr>
        <w:t xml:space="preserve"> </w:t>
      </w:r>
      <w:r>
        <w:rPr>
          <w:rFonts w:ascii="仿宋_GB2312" w:hAnsi="宋体" w:cs="宋体" w:hint="eastAsia"/>
          <w:kern w:val="0"/>
        </w:rPr>
        <w:t>特困人员救助供养资金实行专账核算，专款专用。分散供养人员的特困生活补助资金通过涉农资金“一卡通”发放。集中供养人员生活补助资金由县财政部门拨付到特困供养机构（不含已转型的特困人员失能半失能集中护理院）所在乡镇财政账户。集中供养特困对象个人领取的基础养老金等，应（由）个人用于其零星生活用品购置；特困供养服务机构的经营收入等，可统筹用于机构管理、改善特困老人生活条件；集中供养特困对</w:t>
      </w:r>
      <w:r>
        <w:rPr>
          <w:rFonts w:ascii="仿宋_GB2312" w:hAnsi="宋体" w:cs="宋体" w:hint="eastAsia"/>
          <w:kern w:val="0"/>
        </w:rPr>
        <w:lastRenderedPageBreak/>
        <w:t>象的原土地、山（林）地等的收入及涉农补助资金，应当在尊重其合法</w:t>
      </w:r>
      <w:r>
        <w:rPr>
          <w:rFonts w:ascii="仿宋_GB2312" w:hAnsi="宋体" w:cs="宋体" w:hint="eastAsia"/>
          <w:kern w:val="0"/>
        </w:rPr>
        <w:t>使用、处置个人财产自由的前提下，用于提高集中供养特困对象生活质量。</w:t>
      </w:r>
    </w:p>
    <w:p w:rsidR="00D644AF" w:rsidRDefault="00884C46" w:rsidP="000426D3">
      <w:pPr>
        <w:spacing w:beforeLines="50" w:afterLines="50" w:line="540" w:lineRule="exact"/>
        <w:jc w:val="center"/>
        <w:rPr>
          <w:rFonts w:ascii="黑体" w:eastAsia="黑体" w:hAnsi="黑体"/>
        </w:rPr>
      </w:pPr>
      <w:r>
        <w:rPr>
          <w:rFonts w:ascii="黑体" w:eastAsia="黑体" w:hAnsi="黑体" w:hint="eastAsia"/>
        </w:rPr>
        <w:t>第十二章</w:t>
      </w:r>
      <w:r>
        <w:rPr>
          <w:rFonts w:ascii="黑体" w:eastAsia="黑体" w:hAnsi="黑体" w:hint="eastAsia"/>
        </w:rPr>
        <w:t xml:space="preserve">  </w:t>
      </w:r>
      <w:r>
        <w:rPr>
          <w:rFonts w:ascii="黑体" w:eastAsia="黑体" w:hAnsi="黑体" w:hint="eastAsia"/>
        </w:rPr>
        <w:t>监督和处罚</w:t>
      </w:r>
    </w:p>
    <w:p w:rsidR="00D644AF" w:rsidRDefault="00D644AF">
      <w:pPr>
        <w:spacing w:line="400" w:lineRule="exact"/>
        <w:rPr>
          <w:rFonts w:ascii="仿宋_GB2312" w:hAnsi="仿宋_GB2312" w:cs="仿宋_GB2312"/>
          <w:b/>
        </w:rPr>
      </w:pPr>
    </w:p>
    <w:p w:rsidR="00D644AF" w:rsidRDefault="00884C46">
      <w:pPr>
        <w:spacing w:line="520" w:lineRule="exact"/>
        <w:ind w:firstLineChars="200" w:firstLine="632"/>
        <w:rPr>
          <w:rFonts w:ascii="仿宋_GB2312" w:hAnsi="宋体" w:cs="宋体"/>
          <w:kern w:val="0"/>
        </w:rPr>
      </w:pPr>
      <w:r>
        <w:rPr>
          <w:rFonts w:ascii="楷体_GB2312" w:eastAsia="楷体_GB2312" w:hint="eastAsia"/>
        </w:rPr>
        <w:t>第三十五条</w:t>
      </w:r>
      <w:r>
        <w:rPr>
          <w:rFonts w:ascii="仿宋_GB2312" w:hAnsi="宋体" w:cs="宋体" w:hint="eastAsia"/>
          <w:kern w:val="0"/>
        </w:rPr>
        <w:t xml:space="preserve">  </w:t>
      </w:r>
      <w:r>
        <w:rPr>
          <w:rFonts w:ascii="仿宋_GB2312" w:hAnsi="宋体" w:cs="宋体" w:hint="eastAsia"/>
          <w:kern w:val="0"/>
        </w:rPr>
        <w:t>各乡镇（开发区）要建立健全特困人员救助供养制度监督检查机制，公开救助对象、救助标准、办理程序，公布申请原因、核查情况、审批结果、救助金额，切实维护公众知情权和监督权。</w:t>
      </w:r>
    </w:p>
    <w:p w:rsidR="00D644AF" w:rsidRDefault="00884C46">
      <w:pPr>
        <w:spacing w:line="520" w:lineRule="exact"/>
        <w:ind w:firstLineChars="200" w:firstLine="632"/>
        <w:rPr>
          <w:rFonts w:ascii="仿宋_GB2312" w:hAnsi="宋体" w:cs="宋体"/>
          <w:kern w:val="0"/>
        </w:rPr>
      </w:pPr>
      <w:r>
        <w:rPr>
          <w:rFonts w:ascii="楷体_GB2312" w:eastAsia="楷体_GB2312" w:hint="eastAsia"/>
        </w:rPr>
        <w:t>第三十六条</w:t>
      </w:r>
      <w:r>
        <w:rPr>
          <w:rFonts w:ascii="仿宋_GB2312" w:hAnsi="宋体" w:cs="宋体" w:hint="eastAsia"/>
          <w:kern w:val="0"/>
        </w:rPr>
        <w:t xml:space="preserve">  </w:t>
      </w:r>
      <w:r>
        <w:rPr>
          <w:rFonts w:ascii="仿宋_GB2312" w:hAnsi="宋体" w:cs="宋体" w:hint="eastAsia"/>
          <w:kern w:val="0"/>
        </w:rPr>
        <w:t>县级民政、财政部门应会同有关部门将特困人员救助供养制度落实情况作为督查督办的重点内容，定期组织开展专项检查。加强对特困人员救助供养资金管理使用情况的监督检查</w:t>
      </w:r>
      <w:r>
        <w:rPr>
          <w:rFonts w:ascii="仿宋_GB2312" w:hAnsi="宋体" w:cs="宋体" w:hint="eastAsia"/>
          <w:kern w:val="0"/>
        </w:rPr>
        <w:t>,</w:t>
      </w:r>
      <w:r>
        <w:rPr>
          <w:rFonts w:ascii="仿宋_GB2312" w:hAnsi="宋体" w:cs="宋体" w:hint="eastAsia"/>
          <w:kern w:val="0"/>
        </w:rPr>
        <w:t>严肃查处挤占、挪用、虚报、冒领等违纪违法行为。</w:t>
      </w:r>
    </w:p>
    <w:p w:rsidR="00D644AF" w:rsidRDefault="00884C46">
      <w:pPr>
        <w:spacing w:line="520" w:lineRule="exact"/>
        <w:ind w:firstLineChars="200" w:firstLine="632"/>
        <w:rPr>
          <w:rFonts w:ascii="仿宋_GB2312" w:hAnsi="宋体" w:cs="宋体"/>
          <w:kern w:val="0"/>
        </w:rPr>
      </w:pPr>
      <w:r>
        <w:rPr>
          <w:rFonts w:ascii="楷体_GB2312" w:eastAsia="楷体_GB2312" w:hint="eastAsia"/>
        </w:rPr>
        <w:t>第三十七条</w:t>
      </w:r>
      <w:r>
        <w:rPr>
          <w:rFonts w:ascii="仿宋_GB2312" w:hAnsi="宋体" w:cs="宋体" w:hint="eastAsia"/>
          <w:kern w:val="0"/>
        </w:rPr>
        <w:t xml:space="preserve">  </w:t>
      </w:r>
      <w:r>
        <w:rPr>
          <w:rFonts w:ascii="仿宋_GB2312" w:hAnsi="宋体" w:cs="宋体" w:hint="eastAsia"/>
          <w:kern w:val="0"/>
        </w:rPr>
        <w:t>申</w:t>
      </w:r>
      <w:r>
        <w:rPr>
          <w:rFonts w:ascii="仿宋_GB2312" w:hAnsi="宋体" w:cs="宋体" w:hint="eastAsia"/>
          <w:kern w:val="0"/>
        </w:rPr>
        <w:t>请人应当如实提供申请信息，并配合民政部门依法开展调查工作。不符合条件的人员冒名顶替、伪造身份信息、隐瞒家庭经济和生活状况，获得特困人员救助供养的，一经查实，立即取消待遇，追回之前骗取的钱款，并在社会信用体系中予以记录；构成犯罪的，依法追究法律责任。</w:t>
      </w:r>
    </w:p>
    <w:p w:rsidR="00D644AF" w:rsidRDefault="00884C46">
      <w:pPr>
        <w:spacing w:line="520" w:lineRule="exact"/>
        <w:ind w:firstLineChars="200" w:firstLine="632"/>
        <w:rPr>
          <w:rFonts w:ascii="仿宋_GB2312" w:hAnsi="宋体" w:cs="宋体"/>
          <w:kern w:val="0"/>
        </w:rPr>
      </w:pPr>
      <w:r>
        <w:rPr>
          <w:rFonts w:ascii="楷体_GB2312" w:eastAsia="楷体_GB2312" w:hint="eastAsia"/>
        </w:rPr>
        <w:t>第三十八条</w:t>
      </w:r>
      <w:r>
        <w:rPr>
          <w:rFonts w:ascii="仿宋_GB2312" w:hAnsi="宋体" w:cs="宋体" w:hint="eastAsia"/>
          <w:kern w:val="0"/>
        </w:rPr>
        <w:t xml:space="preserve">  </w:t>
      </w:r>
      <w:r>
        <w:rPr>
          <w:rFonts w:ascii="仿宋_GB2312" w:hAnsi="宋体" w:cs="宋体" w:hint="eastAsia"/>
          <w:kern w:val="0"/>
        </w:rPr>
        <w:t>充分发挥社会监督作用，对公众和媒体发现揭露的问题，要及时查处并公布处理结果。完善责任追究制度，加大行政问责力度，对因责任不落实造成严重后果的单位和个人，要依纪依法追究责任。</w:t>
      </w:r>
    </w:p>
    <w:p w:rsidR="00D644AF" w:rsidRDefault="00884C46" w:rsidP="000426D3">
      <w:pPr>
        <w:spacing w:beforeLines="50" w:afterLines="50" w:line="540" w:lineRule="exact"/>
        <w:jc w:val="center"/>
        <w:rPr>
          <w:rFonts w:ascii="黑体" w:eastAsia="黑体" w:hAnsi="黑体"/>
        </w:rPr>
      </w:pPr>
      <w:r>
        <w:rPr>
          <w:rFonts w:ascii="黑体" w:eastAsia="黑体" w:hAnsi="黑体" w:hint="eastAsia"/>
        </w:rPr>
        <w:t>第十三章</w:t>
      </w:r>
      <w:r>
        <w:rPr>
          <w:rFonts w:ascii="黑体" w:eastAsia="黑体" w:hAnsi="黑体" w:hint="eastAsia"/>
        </w:rPr>
        <w:t xml:space="preserve"> </w:t>
      </w:r>
      <w:r>
        <w:rPr>
          <w:rFonts w:ascii="黑体" w:eastAsia="黑体" w:hAnsi="黑体" w:hint="eastAsia"/>
        </w:rPr>
        <w:t>附</w:t>
      </w:r>
      <w:r>
        <w:rPr>
          <w:rFonts w:ascii="黑体" w:eastAsia="黑体" w:hAnsi="黑体" w:hint="eastAsia"/>
        </w:rPr>
        <w:t xml:space="preserve"> </w:t>
      </w:r>
      <w:r>
        <w:rPr>
          <w:rFonts w:ascii="黑体" w:eastAsia="黑体" w:hAnsi="黑体" w:hint="eastAsia"/>
        </w:rPr>
        <w:t>则</w:t>
      </w:r>
    </w:p>
    <w:p w:rsidR="00D644AF" w:rsidRDefault="00884C46">
      <w:pPr>
        <w:spacing w:line="520" w:lineRule="exact"/>
        <w:ind w:firstLineChars="200" w:firstLine="632"/>
        <w:rPr>
          <w:rFonts w:ascii="仿宋_GB2312" w:hAnsi="宋体" w:cs="宋体"/>
          <w:kern w:val="0"/>
        </w:rPr>
      </w:pPr>
      <w:r>
        <w:rPr>
          <w:rFonts w:ascii="楷体_GB2312" w:eastAsia="楷体_GB2312" w:hint="eastAsia"/>
        </w:rPr>
        <w:t>第三十九条</w:t>
      </w:r>
      <w:r>
        <w:rPr>
          <w:rFonts w:ascii="仿宋_GB2312" w:hAnsi="宋体" w:cs="宋体" w:hint="eastAsia"/>
          <w:kern w:val="0"/>
        </w:rPr>
        <w:t xml:space="preserve"> </w:t>
      </w:r>
      <w:r>
        <w:rPr>
          <w:rFonts w:ascii="仿宋_GB2312" w:hAnsi="宋体" w:cs="宋体" w:hint="eastAsia"/>
          <w:kern w:val="0"/>
        </w:rPr>
        <w:t>本实施细则自公布之日起施行，原《进一步做</w:t>
      </w:r>
      <w:r>
        <w:rPr>
          <w:rFonts w:ascii="仿宋_GB2312" w:hAnsi="宋体" w:cs="宋体" w:hint="eastAsia"/>
          <w:kern w:val="0"/>
        </w:rPr>
        <w:lastRenderedPageBreak/>
        <w:t>好特困人员供养工作的意见》（舒政办秘</w:t>
      </w:r>
      <w:r>
        <w:rPr>
          <w:rFonts w:hint="eastAsia"/>
        </w:rPr>
        <w:t>〔</w:t>
      </w:r>
      <w:r>
        <w:rPr>
          <w:rFonts w:hint="eastAsia"/>
        </w:rPr>
        <w:t>2019</w:t>
      </w:r>
      <w:r>
        <w:rPr>
          <w:rFonts w:hint="eastAsia"/>
        </w:rPr>
        <w:t>〕</w:t>
      </w:r>
      <w:r>
        <w:rPr>
          <w:rFonts w:ascii="仿宋_GB2312" w:hAnsi="宋体" w:cs="宋体" w:hint="eastAsia"/>
          <w:kern w:val="0"/>
        </w:rPr>
        <w:t>56</w:t>
      </w:r>
      <w:r>
        <w:rPr>
          <w:rFonts w:ascii="仿宋_GB2312" w:hAnsi="宋体" w:cs="宋体" w:hint="eastAsia"/>
          <w:kern w:val="0"/>
        </w:rPr>
        <w:t>号）同时废止。</w:t>
      </w:r>
    </w:p>
    <w:p w:rsidR="00D644AF" w:rsidRDefault="00884C46">
      <w:pPr>
        <w:widowControl/>
        <w:spacing w:line="640" w:lineRule="exact"/>
        <w:jc w:val="center"/>
        <w:rPr>
          <w:rFonts w:ascii="方正小标宋简体" w:eastAsia="方正小标宋简体"/>
          <w:sz w:val="44"/>
          <w:szCs w:val="44"/>
        </w:rPr>
      </w:pPr>
      <w:r>
        <w:rPr>
          <w:rFonts w:ascii="方正小标宋简体" w:eastAsia="方正小标宋简体" w:hint="eastAsia"/>
          <w:sz w:val="44"/>
          <w:szCs w:val="44"/>
        </w:rPr>
        <w:t>舒城县临时救助</w:t>
      </w:r>
      <w:r>
        <w:rPr>
          <w:rFonts w:ascii="方正小标宋简体" w:eastAsia="方正小标宋简体" w:hint="eastAsia"/>
          <w:sz w:val="44"/>
          <w:szCs w:val="44"/>
        </w:rPr>
        <w:t>实施细则</w:t>
      </w:r>
    </w:p>
    <w:p w:rsidR="00D644AF" w:rsidRDefault="00D644AF">
      <w:pPr>
        <w:spacing w:line="560" w:lineRule="exact"/>
        <w:jc w:val="center"/>
        <w:rPr>
          <w:rFonts w:ascii="黑体" w:eastAsia="黑体" w:hAnsi="黑体" w:cs="黑体"/>
          <w:bCs/>
        </w:rPr>
      </w:pPr>
    </w:p>
    <w:p w:rsidR="00D644AF" w:rsidRDefault="00884C46" w:rsidP="000426D3">
      <w:pPr>
        <w:spacing w:beforeLines="50" w:afterLines="50" w:line="540" w:lineRule="exact"/>
        <w:jc w:val="center"/>
        <w:rPr>
          <w:rFonts w:ascii="黑体" w:eastAsia="黑体" w:hAnsi="黑体"/>
        </w:rPr>
      </w:pPr>
      <w:r>
        <w:rPr>
          <w:rFonts w:ascii="黑体" w:eastAsia="黑体" w:hAnsi="黑体" w:hint="eastAsia"/>
        </w:rPr>
        <w:t>第一章</w:t>
      </w:r>
      <w:r>
        <w:rPr>
          <w:rFonts w:ascii="黑体" w:eastAsia="黑体" w:hAnsi="黑体" w:hint="eastAsia"/>
        </w:rPr>
        <w:t xml:space="preserve">  </w:t>
      </w:r>
      <w:r>
        <w:rPr>
          <w:rFonts w:ascii="黑体" w:eastAsia="黑体" w:hAnsi="黑体" w:hint="eastAsia"/>
        </w:rPr>
        <w:t>总</w:t>
      </w:r>
      <w:r>
        <w:rPr>
          <w:rFonts w:ascii="黑体" w:eastAsia="黑体" w:hAnsi="黑体" w:hint="eastAsia"/>
        </w:rPr>
        <w:t xml:space="preserve">  </w:t>
      </w:r>
      <w:r>
        <w:rPr>
          <w:rFonts w:ascii="黑体" w:eastAsia="黑体" w:hAnsi="黑体" w:hint="eastAsia"/>
        </w:rPr>
        <w:t>则</w:t>
      </w:r>
    </w:p>
    <w:p w:rsidR="00D644AF" w:rsidRDefault="00884C46">
      <w:pPr>
        <w:spacing w:line="560" w:lineRule="exact"/>
        <w:ind w:firstLineChars="200" w:firstLine="632"/>
        <w:rPr>
          <w:rFonts w:ascii="仿宋_GB2312" w:hAnsi="仿宋_GB2312" w:cs="仿宋_GB2312"/>
        </w:rPr>
      </w:pPr>
      <w:r>
        <w:rPr>
          <w:rFonts w:ascii="楷体_GB2312" w:eastAsia="楷体_GB2312" w:hint="eastAsia"/>
        </w:rPr>
        <w:t>第一条</w:t>
      </w:r>
      <w:r>
        <w:rPr>
          <w:rFonts w:ascii="仿宋_GB2312" w:hAnsi="仿宋_GB2312" w:cs="仿宋_GB2312" w:hint="eastAsia"/>
          <w:b/>
        </w:rPr>
        <w:t xml:space="preserve">　</w:t>
      </w:r>
      <w:r>
        <w:rPr>
          <w:rFonts w:ascii="仿宋_GB2312" w:hAnsi="仿宋_GB2312" w:cs="仿宋_GB2312" w:hint="eastAsia"/>
        </w:rPr>
        <w:t>为贯彻落实《社会救助暂行办法》和《中共中央办公厅</w:t>
      </w:r>
      <w:r>
        <w:rPr>
          <w:rFonts w:ascii="仿宋_GB2312" w:hAnsi="仿宋_GB2312" w:cs="仿宋_GB2312" w:hint="eastAsia"/>
        </w:rPr>
        <w:t xml:space="preserve"> </w:t>
      </w:r>
      <w:r>
        <w:rPr>
          <w:rFonts w:ascii="仿宋_GB2312" w:hAnsi="仿宋_GB2312" w:cs="仿宋_GB2312" w:hint="eastAsia"/>
        </w:rPr>
        <w:t>国务院办公厅印发关于改革完善社会救助制度的意见》、《安徽省委办公厅</w:t>
      </w:r>
      <w:r>
        <w:rPr>
          <w:rFonts w:ascii="仿宋_GB2312" w:hAnsi="仿宋_GB2312" w:cs="仿宋_GB2312" w:hint="eastAsia"/>
        </w:rPr>
        <w:t xml:space="preserve"> </w:t>
      </w:r>
      <w:r>
        <w:rPr>
          <w:rFonts w:ascii="仿宋_GB2312" w:hAnsi="仿宋_GB2312" w:cs="仿宋_GB2312" w:hint="eastAsia"/>
        </w:rPr>
        <w:t>安徽省政府办公厅关于改革完善社会救助制度的实施意见》（皖办发〔</w:t>
      </w:r>
      <w:r>
        <w:rPr>
          <w:rFonts w:ascii="仿宋_GB2312" w:hAnsi="仿宋_GB2312" w:cs="仿宋_GB2312" w:hint="eastAsia"/>
        </w:rPr>
        <w:t>2020</w:t>
      </w:r>
      <w:r>
        <w:rPr>
          <w:rFonts w:ascii="仿宋_GB2312" w:hAnsi="仿宋_GB2312" w:cs="仿宋_GB2312" w:hint="eastAsia"/>
        </w:rPr>
        <w:t>〕</w:t>
      </w:r>
      <w:r>
        <w:rPr>
          <w:rFonts w:ascii="仿宋_GB2312" w:hAnsi="仿宋_GB2312" w:cs="仿宋_GB2312" w:hint="eastAsia"/>
        </w:rPr>
        <w:t>25</w:t>
      </w:r>
      <w:r>
        <w:rPr>
          <w:rFonts w:ascii="仿宋_GB2312" w:hAnsi="仿宋_GB2312" w:cs="仿宋_GB2312" w:hint="eastAsia"/>
        </w:rPr>
        <w:t>号）、《六安市临时救助暂行办法》（六民办〔</w:t>
      </w:r>
      <w:r>
        <w:rPr>
          <w:rFonts w:ascii="仿宋_GB2312" w:hAnsi="仿宋_GB2312" w:cs="仿宋_GB2312" w:hint="eastAsia"/>
        </w:rPr>
        <w:t>202</w:t>
      </w:r>
      <w:r>
        <w:rPr>
          <w:rFonts w:ascii="仿宋_GB2312" w:hAnsi="仿宋_GB2312" w:cs="仿宋_GB2312" w:hint="eastAsia"/>
        </w:rPr>
        <w:t>1</w:t>
      </w:r>
      <w:r>
        <w:rPr>
          <w:rFonts w:ascii="仿宋_GB2312" w:hAnsi="仿宋_GB2312" w:cs="仿宋_GB2312" w:hint="eastAsia"/>
        </w:rPr>
        <w:t>〕</w:t>
      </w:r>
      <w:r>
        <w:rPr>
          <w:rFonts w:ascii="仿宋_GB2312" w:hAnsi="仿宋_GB2312" w:cs="仿宋_GB2312" w:hint="eastAsia"/>
        </w:rPr>
        <w:t>15</w:t>
      </w:r>
      <w:r>
        <w:rPr>
          <w:rFonts w:ascii="仿宋_GB2312" w:hAnsi="仿宋_GB2312" w:cs="仿宋_GB2312" w:hint="eastAsia"/>
        </w:rPr>
        <w:t>号）精神，完善我县临时救助制度，积极推进社会救助改革创新，充分发挥社会救助托底线、救急难功能作用，</w:t>
      </w:r>
      <w:r>
        <w:rPr>
          <w:rFonts w:ascii="仿宋_GB2312" w:hAnsi="仿宋_GB2312" w:cs="仿宋_GB2312" w:hint="eastAsia"/>
        </w:rPr>
        <w:t>不断提升社会救助综合服务水平，结合我县实际，制定本</w:t>
      </w:r>
      <w:r>
        <w:rPr>
          <w:rFonts w:ascii="仿宋_GB2312" w:hAnsi="仿宋_GB2312" w:cs="仿宋_GB2312" w:hint="eastAsia"/>
        </w:rPr>
        <w:t>实施细则</w:t>
      </w:r>
      <w:r>
        <w:rPr>
          <w:rFonts w:ascii="仿宋_GB2312" w:hAnsi="仿宋_GB2312" w:cs="仿宋_GB2312" w:hint="eastAsia"/>
        </w:rPr>
        <w:t>。</w:t>
      </w:r>
    </w:p>
    <w:p w:rsidR="00D644AF" w:rsidRDefault="00884C46">
      <w:pPr>
        <w:spacing w:line="560" w:lineRule="exact"/>
        <w:ind w:firstLineChars="200" w:firstLine="632"/>
        <w:rPr>
          <w:rFonts w:ascii="仿宋_GB2312" w:hAnsi="仿宋_GB2312" w:cs="仿宋_GB2312"/>
        </w:rPr>
      </w:pPr>
      <w:r>
        <w:rPr>
          <w:rFonts w:ascii="楷体_GB2312" w:eastAsia="楷体_GB2312" w:hint="eastAsia"/>
        </w:rPr>
        <w:t>第二条</w:t>
      </w:r>
      <w:r>
        <w:rPr>
          <w:rFonts w:ascii="仿宋_GB2312" w:hAnsi="仿宋_GB2312" w:cs="仿宋_GB2312" w:hint="eastAsia"/>
          <w:b/>
        </w:rPr>
        <w:t xml:space="preserve">　</w:t>
      </w:r>
      <w:r>
        <w:rPr>
          <w:rFonts w:ascii="仿宋_GB2312" w:hAnsi="仿宋_GB2312" w:cs="仿宋_GB2312" w:hint="eastAsia"/>
        </w:rPr>
        <w:t>本办法所称临时救助，是指政府对遭遇突发事件、意外伤害、重大疾病或其他特殊原因导致基本生活陷入困境，其他社会救助制度暂时无法覆盖或救助之后基本生活暂时仍有严重困难的家庭或个人给予的应急性、过渡性的救助。</w:t>
      </w:r>
    </w:p>
    <w:p w:rsidR="00D644AF" w:rsidRDefault="00884C46">
      <w:pPr>
        <w:spacing w:line="560" w:lineRule="exact"/>
        <w:ind w:firstLineChars="200" w:firstLine="632"/>
        <w:rPr>
          <w:rFonts w:ascii="仿宋_GB2312" w:hAnsi="仿宋_GB2312" w:cs="仿宋_GB2312"/>
        </w:rPr>
      </w:pPr>
      <w:r>
        <w:rPr>
          <w:rFonts w:ascii="楷体_GB2312" w:eastAsia="楷体_GB2312" w:hint="eastAsia"/>
        </w:rPr>
        <w:t>第三条</w:t>
      </w:r>
      <w:r>
        <w:rPr>
          <w:rFonts w:ascii="仿宋_GB2312" w:hAnsi="仿宋_GB2312" w:cs="仿宋_GB2312" w:hint="eastAsia"/>
          <w:b/>
        </w:rPr>
        <w:t xml:space="preserve">　</w:t>
      </w:r>
      <w:r>
        <w:rPr>
          <w:rFonts w:ascii="仿宋_GB2312" w:hAnsi="仿宋_GB2312" w:cs="仿宋_GB2312" w:hint="eastAsia"/>
        </w:rPr>
        <w:t>临时救助工作原则：</w:t>
      </w:r>
    </w:p>
    <w:p w:rsidR="00D644AF" w:rsidRDefault="00884C46">
      <w:pPr>
        <w:widowControl/>
        <w:spacing w:line="560" w:lineRule="exact"/>
        <w:ind w:firstLineChars="200" w:firstLine="632"/>
        <w:jc w:val="left"/>
        <w:rPr>
          <w:rFonts w:ascii="仿宋_GB2312" w:hAnsi="仿宋_GB2312" w:cs="仿宋_GB2312"/>
          <w:kern w:val="0"/>
        </w:rPr>
      </w:pPr>
      <w:r>
        <w:rPr>
          <w:rFonts w:ascii="仿宋_GB2312" w:hAnsi="仿宋_GB2312" w:cs="仿宋_GB2312" w:hint="eastAsia"/>
          <w:kern w:val="0"/>
        </w:rPr>
        <w:t>（一）应救尽救，及时施救；</w:t>
      </w:r>
    </w:p>
    <w:p w:rsidR="00D644AF" w:rsidRDefault="00884C46">
      <w:pPr>
        <w:widowControl/>
        <w:spacing w:line="560" w:lineRule="exact"/>
        <w:ind w:firstLineChars="200" w:firstLine="632"/>
        <w:jc w:val="left"/>
        <w:rPr>
          <w:rFonts w:ascii="仿宋_GB2312" w:hAnsi="仿宋_GB2312" w:cs="仿宋_GB2312"/>
          <w:kern w:val="0"/>
        </w:rPr>
      </w:pPr>
      <w:r>
        <w:rPr>
          <w:rFonts w:ascii="仿宋_GB2312" w:hAnsi="仿宋_GB2312" w:cs="仿宋_GB2312" w:hint="eastAsia"/>
          <w:kern w:val="0"/>
        </w:rPr>
        <w:t>（二）量力而行，尽力而为；</w:t>
      </w:r>
    </w:p>
    <w:p w:rsidR="00D644AF" w:rsidRDefault="00884C46">
      <w:pPr>
        <w:widowControl/>
        <w:spacing w:line="560" w:lineRule="exact"/>
        <w:ind w:firstLineChars="200" w:firstLine="632"/>
        <w:jc w:val="left"/>
        <w:rPr>
          <w:rFonts w:ascii="仿宋_GB2312" w:hAnsi="仿宋_GB2312" w:cs="仿宋_GB2312"/>
          <w:kern w:val="0"/>
        </w:rPr>
      </w:pPr>
      <w:r>
        <w:rPr>
          <w:rFonts w:ascii="仿宋_GB2312" w:hAnsi="仿宋_GB2312" w:cs="仿宋_GB2312" w:hint="eastAsia"/>
          <w:kern w:val="0"/>
        </w:rPr>
        <w:t>（三）信息公开，合理公正；</w:t>
      </w:r>
    </w:p>
    <w:p w:rsidR="00D644AF" w:rsidRDefault="00884C46">
      <w:pPr>
        <w:spacing w:line="560" w:lineRule="exact"/>
        <w:ind w:firstLineChars="200" w:firstLine="632"/>
        <w:rPr>
          <w:rFonts w:ascii="仿宋_GB2312" w:hAnsi="仿宋_GB2312" w:cs="仿宋_GB2312"/>
        </w:rPr>
      </w:pPr>
      <w:r>
        <w:rPr>
          <w:rFonts w:ascii="仿宋_GB2312" w:hAnsi="仿宋_GB2312" w:cs="仿宋_GB2312" w:hint="eastAsia"/>
          <w:kern w:val="0"/>
        </w:rPr>
        <w:t>（四）政府救助，社会帮扶。</w:t>
      </w:r>
    </w:p>
    <w:p w:rsidR="00D644AF" w:rsidRDefault="00884C46">
      <w:pPr>
        <w:widowControl/>
        <w:spacing w:line="560" w:lineRule="exact"/>
        <w:ind w:firstLineChars="200" w:firstLine="632"/>
        <w:jc w:val="left"/>
        <w:rPr>
          <w:rFonts w:ascii="仿宋_GB2312" w:hAnsi="仿宋_GB2312" w:cs="仿宋_GB2312"/>
          <w:kern w:val="0"/>
        </w:rPr>
      </w:pPr>
      <w:r>
        <w:rPr>
          <w:rFonts w:ascii="楷体_GB2312" w:eastAsia="楷体_GB2312" w:hint="eastAsia"/>
        </w:rPr>
        <w:lastRenderedPageBreak/>
        <w:t>第四条</w:t>
      </w:r>
      <w:r>
        <w:rPr>
          <w:rFonts w:ascii="仿宋_GB2312" w:hAnsi="仿宋_GB2312" w:cs="仿宋_GB2312" w:hint="eastAsia"/>
          <w:kern w:val="0"/>
        </w:rPr>
        <w:t>临时救助制度实行各级政府分级负责制，各乡镇（开发区）牵头做好本行政区域内的临时救助工作，县民政局组织全县开展临时救助工作。</w:t>
      </w:r>
    </w:p>
    <w:p w:rsidR="00D644AF" w:rsidRDefault="00884C46">
      <w:pPr>
        <w:widowControl/>
        <w:spacing w:line="560" w:lineRule="exact"/>
        <w:ind w:firstLineChars="200" w:firstLine="632"/>
        <w:jc w:val="left"/>
        <w:rPr>
          <w:rFonts w:ascii="仿宋_GB2312" w:hAnsi="仿宋_GB2312" w:cs="仿宋_GB2312"/>
          <w:kern w:val="0"/>
        </w:rPr>
      </w:pPr>
      <w:r>
        <w:rPr>
          <w:rFonts w:ascii="仿宋_GB2312" w:hAnsi="仿宋_GB2312" w:cs="仿宋_GB2312" w:hint="eastAsia"/>
          <w:kern w:val="0"/>
        </w:rPr>
        <w:t>教体、公安、司法、财政、人社、住建、应急、医保、卫健、工会、团委、妇联、残联等部门按照各自职责主动配合，密切协作，做好相关工作。</w:t>
      </w:r>
    </w:p>
    <w:p w:rsidR="00D644AF" w:rsidRDefault="00884C46">
      <w:pPr>
        <w:spacing w:line="560" w:lineRule="exact"/>
        <w:ind w:firstLineChars="200" w:firstLine="632"/>
        <w:rPr>
          <w:rFonts w:ascii="仿宋_GB2312" w:hAnsi="仿宋_GB2312" w:cs="仿宋_GB2312"/>
          <w:kern w:val="0"/>
        </w:rPr>
      </w:pPr>
      <w:r>
        <w:rPr>
          <w:rFonts w:ascii="楷体_GB2312" w:eastAsia="楷体_GB2312" w:hint="eastAsia"/>
        </w:rPr>
        <w:t>第五条</w:t>
      </w:r>
      <w:r>
        <w:rPr>
          <w:rFonts w:ascii="仿宋_GB2312" w:hAnsi="仿宋_GB2312" w:cs="仿宋_GB2312" w:hint="eastAsia"/>
          <w:kern w:val="0"/>
        </w:rPr>
        <w:t>建立健全社会力量参与机制。民政部门牵头组织，探索在村（社区）级建立“救急难”互助社等群众团体、社会组织，通过财政投入、集体经济、社会捐赠等方式筹集资金，充分利用社会力量资源丰富、方法灵活、形式多样的特点，增强临时救助的时效性。</w:t>
      </w:r>
    </w:p>
    <w:p w:rsidR="00D644AF" w:rsidRDefault="00D644AF">
      <w:pPr>
        <w:spacing w:line="560" w:lineRule="exact"/>
        <w:ind w:firstLineChars="200" w:firstLine="632"/>
        <w:rPr>
          <w:rFonts w:ascii="仿宋_GB2312" w:hAnsi="仿宋_GB2312" w:cs="仿宋_GB2312"/>
        </w:rPr>
      </w:pPr>
    </w:p>
    <w:p w:rsidR="00D644AF" w:rsidRDefault="00884C46" w:rsidP="000426D3">
      <w:pPr>
        <w:spacing w:beforeLines="50" w:afterLines="50" w:line="540" w:lineRule="exact"/>
        <w:jc w:val="center"/>
        <w:rPr>
          <w:rFonts w:ascii="黑体" w:eastAsia="黑体" w:hAnsi="黑体"/>
        </w:rPr>
      </w:pPr>
      <w:r>
        <w:rPr>
          <w:rFonts w:ascii="黑体" w:eastAsia="黑体" w:hAnsi="黑体" w:hint="eastAsia"/>
        </w:rPr>
        <w:t>第二章</w:t>
      </w:r>
      <w:r>
        <w:rPr>
          <w:rFonts w:ascii="黑体" w:eastAsia="黑体" w:hAnsi="黑体" w:hint="eastAsia"/>
        </w:rPr>
        <w:t xml:space="preserve">  </w:t>
      </w:r>
      <w:r>
        <w:rPr>
          <w:rFonts w:ascii="黑体" w:eastAsia="黑体" w:hAnsi="黑体" w:hint="eastAsia"/>
        </w:rPr>
        <w:t>救助对象和类</w:t>
      </w:r>
      <w:r>
        <w:rPr>
          <w:rFonts w:ascii="黑体" w:eastAsia="黑体" w:hAnsi="黑体" w:hint="eastAsia"/>
        </w:rPr>
        <w:t>别</w:t>
      </w:r>
    </w:p>
    <w:p w:rsidR="00D644AF" w:rsidRDefault="00D644AF">
      <w:pPr>
        <w:spacing w:line="560" w:lineRule="exact"/>
        <w:ind w:firstLineChars="200" w:firstLine="632"/>
        <w:jc w:val="center"/>
        <w:rPr>
          <w:rFonts w:ascii="黑体" w:eastAsia="黑体" w:hAnsi="黑体" w:cs="黑体"/>
          <w:bCs/>
        </w:rPr>
      </w:pPr>
    </w:p>
    <w:p w:rsidR="00D644AF" w:rsidRDefault="00884C46">
      <w:pPr>
        <w:widowControl/>
        <w:spacing w:line="560" w:lineRule="exact"/>
        <w:ind w:firstLineChars="200" w:firstLine="632"/>
        <w:rPr>
          <w:rFonts w:ascii="仿宋_GB2312" w:hAnsi="仿宋_GB2312" w:cs="仿宋_GB2312"/>
          <w:kern w:val="0"/>
        </w:rPr>
      </w:pPr>
      <w:r>
        <w:rPr>
          <w:rFonts w:ascii="楷体_GB2312" w:eastAsia="楷体_GB2312" w:hint="eastAsia"/>
        </w:rPr>
        <w:t>第六条</w:t>
      </w:r>
      <w:r>
        <w:rPr>
          <w:rFonts w:ascii="仿宋_GB2312" w:hAnsi="仿宋_GB2312" w:cs="仿宋_GB2312" w:hint="eastAsia"/>
          <w:kern w:val="0"/>
        </w:rPr>
        <w:t>临时救助对象，根据困难类型分为急难型救助对象和支出型救助对象。</w:t>
      </w:r>
    </w:p>
    <w:p w:rsidR="00D644AF" w:rsidRDefault="00884C46">
      <w:pPr>
        <w:widowControl/>
        <w:spacing w:line="560" w:lineRule="exact"/>
        <w:ind w:firstLineChars="200" w:firstLine="632"/>
        <w:rPr>
          <w:rFonts w:ascii="仿宋_GB2312" w:hAnsi="仿宋_GB2312" w:cs="仿宋_GB2312"/>
          <w:kern w:val="0"/>
        </w:rPr>
      </w:pPr>
      <w:r>
        <w:rPr>
          <w:rFonts w:ascii="楷体_GB2312" w:eastAsia="楷体_GB2312" w:hint="eastAsia"/>
        </w:rPr>
        <w:t>第七条</w:t>
      </w:r>
      <w:r>
        <w:rPr>
          <w:rFonts w:ascii="仿宋_GB2312" w:hAnsi="仿宋_GB2312" w:cs="仿宋_GB2312" w:hint="eastAsia"/>
          <w:kern w:val="0"/>
        </w:rPr>
        <w:t>急难型救助对象。是指因火灾、交通事故等意外事件，家庭成员突发重大疾病及遭遇其他特殊困难等原因，导致基本生活暂时出现严重困难、需要立即采取救助措施的家庭和个人。主要包括：</w:t>
      </w:r>
    </w:p>
    <w:p w:rsidR="00D644AF" w:rsidRDefault="00884C46">
      <w:pPr>
        <w:widowControl/>
        <w:spacing w:line="560" w:lineRule="exact"/>
        <w:ind w:firstLineChars="200" w:firstLine="632"/>
        <w:rPr>
          <w:rFonts w:ascii="仿宋_GB2312" w:hAnsi="仿宋_GB2312" w:cs="仿宋_GB2312"/>
          <w:kern w:val="0"/>
        </w:rPr>
      </w:pPr>
      <w:r>
        <w:rPr>
          <w:rFonts w:ascii="仿宋_GB2312" w:hAnsi="仿宋_GB2312" w:cs="仿宋_GB2312" w:hint="eastAsia"/>
          <w:kern w:val="0"/>
        </w:rPr>
        <w:t>（一）近期突发急病，遭遇火灾、交通事故、意外伤害等，导致基本生活陷入困境的；</w:t>
      </w:r>
    </w:p>
    <w:p w:rsidR="00D644AF" w:rsidRDefault="00884C46">
      <w:pPr>
        <w:widowControl/>
        <w:spacing w:line="540" w:lineRule="exact"/>
        <w:ind w:firstLineChars="200" w:firstLine="632"/>
        <w:rPr>
          <w:rFonts w:ascii="仿宋_GB2312" w:hAnsi="仿宋_GB2312" w:cs="仿宋_GB2312"/>
          <w:kern w:val="0"/>
        </w:rPr>
      </w:pPr>
      <w:r>
        <w:rPr>
          <w:rFonts w:ascii="仿宋_GB2312" w:hAnsi="仿宋_GB2312" w:cs="仿宋_GB2312" w:hint="eastAsia"/>
          <w:kern w:val="0"/>
        </w:rPr>
        <w:lastRenderedPageBreak/>
        <w:t>（二）遭受家庭暴力或监护侵害，需要到临时庇护场所、救助管理机构或未成年人救助保护机构进行庇护救助和临时监护的；</w:t>
      </w:r>
    </w:p>
    <w:p w:rsidR="00D644AF" w:rsidRDefault="00884C46">
      <w:pPr>
        <w:widowControl/>
        <w:spacing w:line="540" w:lineRule="exact"/>
        <w:ind w:firstLineChars="200" w:firstLine="632"/>
        <w:rPr>
          <w:rFonts w:ascii="仿宋_GB2312" w:hAnsi="仿宋_GB2312" w:cs="仿宋_GB2312"/>
          <w:kern w:val="0"/>
        </w:rPr>
      </w:pPr>
      <w:r>
        <w:rPr>
          <w:rFonts w:ascii="仿宋_GB2312" w:hAnsi="仿宋_GB2312" w:cs="仿宋_GB2312" w:hint="eastAsia"/>
          <w:kern w:val="0"/>
        </w:rPr>
        <w:t>（三）其他特殊原因造成基本生活陷入困境，需立即采取救助措施，防止可能危</w:t>
      </w:r>
      <w:r>
        <w:rPr>
          <w:rFonts w:ascii="仿宋_GB2312" w:hAnsi="仿宋_GB2312" w:cs="仿宋_GB2312" w:hint="eastAsia"/>
          <w:kern w:val="0"/>
        </w:rPr>
        <w:t>及公民生命或身体健康，或可能造成重大社会影响的；</w:t>
      </w:r>
    </w:p>
    <w:p w:rsidR="00D644AF" w:rsidRDefault="00884C46">
      <w:pPr>
        <w:widowControl/>
        <w:spacing w:line="560" w:lineRule="exact"/>
        <w:ind w:firstLineChars="200" w:firstLine="632"/>
        <w:rPr>
          <w:rFonts w:ascii="仿宋_GB2312" w:hAnsi="仿宋_GB2312" w:cs="仿宋_GB2312"/>
          <w:kern w:val="0"/>
          <w:u w:val="single"/>
        </w:rPr>
      </w:pPr>
      <w:r>
        <w:rPr>
          <w:rFonts w:ascii="仿宋_GB2312" w:hAnsi="仿宋_GB2312" w:cs="仿宋_GB2312" w:hint="eastAsia"/>
          <w:kern w:val="0"/>
        </w:rPr>
        <w:t>（四）在申请其他社会救助或慈善救助的过程中，存在重大困难，基本生活难以为继的。</w:t>
      </w:r>
    </w:p>
    <w:p w:rsidR="00D644AF" w:rsidRDefault="00884C46">
      <w:pPr>
        <w:widowControl/>
        <w:spacing w:line="560" w:lineRule="exact"/>
        <w:ind w:firstLineChars="200" w:firstLine="632"/>
        <w:rPr>
          <w:rFonts w:ascii="仿宋_GB2312" w:hAnsi="仿宋_GB2312" w:cs="仿宋_GB2312"/>
          <w:kern w:val="0"/>
        </w:rPr>
      </w:pPr>
      <w:r>
        <w:rPr>
          <w:rFonts w:ascii="楷体_GB2312" w:eastAsia="楷体_GB2312" w:hint="eastAsia"/>
        </w:rPr>
        <w:t>第八条</w:t>
      </w:r>
      <w:r>
        <w:rPr>
          <w:rFonts w:ascii="仿宋_GB2312" w:hAnsi="仿宋_GB2312" w:cs="仿宋_GB2312" w:hint="eastAsia"/>
          <w:kern w:val="0"/>
        </w:rPr>
        <w:t>支出型救助对象。是指因教育、医疗等生活必需支出突然增加超出家庭承受能力，导致基本生活一定时期内出现严重困难的家庭，原则上其家庭人均可支配收入应低于当地上年度人均可支配收入，且家庭财产状况符合当地有关规定。主要包括：</w:t>
      </w:r>
    </w:p>
    <w:p w:rsidR="00D644AF" w:rsidRDefault="00884C46">
      <w:pPr>
        <w:widowControl/>
        <w:spacing w:line="560" w:lineRule="exact"/>
        <w:ind w:firstLineChars="200" w:firstLine="632"/>
        <w:rPr>
          <w:rFonts w:ascii="仿宋_GB2312" w:hAnsi="仿宋_GB2312" w:cs="仿宋_GB2312"/>
          <w:kern w:val="0"/>
        </w:rPr>
      </w:pPr>
      <w:r>
        <w:rPr>
          <w:rFonts w:ascii="仿宋_GB2312" w:hAnsi="仿宋_GB2312" w:cs="仿宋_GB2312" w:hint="eastAsia"/>
          <w:kern w:val="0"/>
        </w:rPr>
        <w:t>（一）因在境内接受普通高中、中等职业技术学校、全日制普通高等教育（大学本科及以下）和学龄前教育，经教育部门救助后仍需负担的学历教育学费、住宿费、保育教育费超过家庭承受能力，导致基本生活在一定时期内出现严重困难的；</w:t>
      </w:r>
    </w:p>
    <w:p w:rsidR="00D644AF" w:rsidRDefault="00884C46">
      <w:pPr>
        <w:widowControl/>
        <w:spacing w:line="560" w:lineRule="exact"/>
        <w:ind w:firstLineChars="200" w:firstLine="632"/>
        <w:rPr>
          <w:rFonts w:ascii="仿宋_GB2312" w:hAnsi="仿宋_GB2312" w:cs="仿宋_GB2312"/>
          <w:kern w:val="0"/>
        </w:rPr>
      </w:pPr>
      <w:r>
        <w:rPr>
          <w:rFonts w:ascii="仿宋_GB2312" w:hAnsi="仿宋_GB2312" w:cs="仿宋_GB2312" w:hint="eastAsia"/>
          <w:kern w:val="0"/>
        </w:rPr>
        <w:t>（二）因在医疗机构治疗疾病、住院照料产生的必需支出超过家庭承受能力，经医疗保险、医疗救助后负担仍然过重，导致基本生活在一定时期内出现严重困难的；</w:t>
      </w:r>
    </w:p>
    <w:p w:rsidR="00D644AF" w:rsidRDefault="00884C46">
      <w:pPr>
        <w:widowControl/>
        <w:spacing w:line="560" w:lineRule="exact"/>
        <w:ind w:firstLineChars="200" w:firstLine="632"/>
        <w:rPr>
          <w:rFonts w:ascii="仿宋_GB2312" w:hAnsi="仿宋_GB2312" w:cs="仿宋_GB2312"/>
          <w:kern w:val="0"/>
        </w:rPr>
      </w:pPr>
      <w:r>
        <w:rPr>
          <w:rFonts w:ascii="仿宋_GB2312" w:hAnsi="仿宋_GB2312" w:cs="仿宋_GB2312" w:hint="eastAsia"/>
          <w:kern w:val="0"/>
        </w:rPr>
        <w:t>（三）县级以上民政部门规定的其他原因导致基本生活在一定时期内出现严重困难的情形。</w:t>
      </w:r>
    </w:p>
    <w:p w:rsidR="00D644AF" w:rsidRDefault="00884C46" w:rsidP="000426D3">
      <w:pPr>
        <w:spacing w:beforeLines="50" w:afterLines="50" w:line="540" w:lineRule="exact"/>
        <w:jc w:val="center"/>
        <w:rPr>
          <w:rFonts w:ascii="黑体" w:eastAsia="黑体" w:hAnsi="黑体"/>
        </w:rPr>
      </w:pPr>
      <w:r>
        <w:rPr>
          <w:rFonts w:ascii="黑体" w:eastAsia="黑体" w:hAnsi="黑体" w:hint="eastAsia"/>
        </w:rPr>
        <w:t>第三章</w:t>
      </w:r>
      <w:r>
        <w:rPr>
          <w:rFonts w:ascii="黑体" w:eastAsia="黑体" w:hAnsi="黑体" w:hint="eastAsia"/>
        </w:rPr>
        <w:t xml:space="preserve">  </w:t>
      </w:r>
      <w:r>
        <w:rPr>
          <w:rFonts w:ascii="黑体" w:eastAsia="黑体" w:hAnsi="黑体" w:hint="eastAsia"/>
        </w:rPr>
        <w:t>申请受理</w:t>
      </w:r>
    </w:p>
    <w:p w:rsidR="00D644AF" w:rsidRDefault="00D644AF">
      <w:pPr>
        <w:spacing w:line="560" w:lineRule="exact"/>
        <w:ind w:firstLineChars="200" w:firstLine="632"/>
        <w:jc w:val="center"/>
        <w:rPr>
          <w:rFonts w:ascii="仿宋_GB2312" w:hAnsi="仿宋_GB2312" w:cs="仿宋_GB2312"/>
          <w:bCs/>
        </w:rPr>
      </w:pPr>
    </w:p>
    <w:p w:rsidR="00D644AF" w:rsidRDefault="00884C46">
      <w:pPr>
        <w:autoSpaceDN w:val="0"/>
        <w:spacing w:line="560" w:lineRule="exact"/>
        <w:ind w:firstLineChars="200" w:firstLine="632"/>
        <w:rPr>
          <w:rFonts w:ascii="仿宋_GB2312" w:hAnsi="仿宋_GB2312" w:cs="仿宋_GB2312"/>
        </w:rPr>
      </w:pPr>
      <w:r>
        <w:rPr>
          <w:rFonts w:ascii="楷体_GB2312" w:eastAsia="楷体_GB2312" w:hint="eastAsia"/>
        </w:rPr>
        <w:lastRenderedPageBreak/>
        <w:t>第九条</w:t>
      </w:r>
      <w:r>
        <w:rPr>
          <w:rFonts w:ascii="楷体_GB2312" w:eastAsia="楷体_GB2312" w:hint="eastAsia"/>
        </w:rPr>
        <w:t xml:space="preserve"> </w:t>
      </w:r>
      <w:r>
        <w:rPr>
          <w:rFonts w:ascii="仿宋_GB2312" w:hAnsi="仿宋_GB2312" w:cs="仿宋_GB2312" w:hint="eastAsia"/>
        </w:rPr>
        <w:t>依申请受理。凡认为符合救助条件的城乡居民均可向户籍所在地或经常居住地的乡镇人民政府（开发区）提出临时救助申请；受申请人委托，村（社区）或其他单位、个人可以代为提出临时救助申请。</w:t>
      </w:r>
    </w:p>
    <w:p w:rsidR="00D644AF" w:rsidRDefault="00884C46">
      <w:pPr>
        <w:autoSpaceDN w:val="0"/>
        <w:spacing w:line="560" w:lineRule="exact"/>
        <w:ind w:firstLineChars="200" w:firstLine="632"/>
        <w:rPr>
          <w:rFonts w:ascii="仿宋_GB2312" w:hAnsi="仿宋_GB2312" w:cs="仿宋_GB2312"/>
        </w:rPr>
      </w:pPr>
      <w:r>
        <w:rPr>
          <w:rFonts w:ascii="仿宋_GB2312" w:hAnsi="仿宋_GB2312" w:cs="仿宋_GB2312" w:hint="eastAsia"/>
        </w:rPr>
        <w:t>主动发现受理。村（社区）组织、承担社会救助工作的国家公职人员以及承担政府委托从事困难群众服务工作的企事业单位、基层群众性自治组织、社会组织等，在工作中发现困难群众基本生活难以为继的，应当及时帮助其提出救助申请。</w:t>
      </w:r>
    </w:p>
    <w:p w:rsidR="00D644AF" w:rsidRDefault="00884C46">
      <w:pPr>
        <w:autoSpaceDN w:val="0"/>
        <w:spacing w:line="560" w:lineRule="exact"/>
        <w:ind w:firstLineChars="200" w:firstLine="632"/>
        <w:rPr>
          <w:rFonts w:ascii="仿宋_GB2312" w:hAnsi="仿宋_GB2312" w:cs="仿宋_GB2312"/>
        </w:rPr>
      </w:pPr>
      <w:r>
        <w:rPr>
          <w:rFonts w:ascii="楷体_GB2312" w:eastAsia="楷体_GB2312" w:hint="eastAsia"/>
        </w:rPr>
        <w:t>第十条</w:t>
      </w:r>
      <w:r>
        <w:rPr>
          <w:rFonts w:ascii="仿宋_GB2312" w:hAnsi="仿宋_GB2312" w:cs="仿宋_GB2312" w:hint="eastAsia"/>
        </w:rPr>
        <w:t xml:space="preserve">  </w:t>
      </w:r>
      <w:r>
        <w:rPr>
          <w:rFonts w:ascii="仿宋_GB2312" w:hAnsi="仿宋_GB2312" w:cs="仿宋_GB2312" w:hint="eastAsia"/>
        </w:rPr>
        <w:t>申请临时救助的对象应提出书面申请，并提交以下材料：</w:t>
      </w:r>
    </w:p>
    <w:p w:rsidR="00D644AF" w:rsidRDefault="00884C46">
      <w:pPr>
        <w:autoSpaceDN w:val="0"/>
        <w:spacing w:line="560" w:lineRule="exact"/>
        <w:ind w:firstLineChars="200" w:firstLine="632"/>
        <w:rPr>
          <w:rFonts w:ascii="仿宋_GB2312" w:hAnsi="仿宋_GB2312" w:cs="仿宋_GB2312"/>
        </w:rPr>
      </w:pPr>
      <w:r>
        <w:rPr>
          <w:rFonts w:ascii="仿宋_GB2312" w:hAnsi="仿宋_GB2312" w:cs="仿宋_GB2312" w:hint="eastAsia"/>
        </w:rPr>
        <w:t>（一）居民户口簿或居住证；</w:t>
      </w:r>
    </w:p>
    <w:p w:rsidR="00D644AF" w:rsidRDefault="00884C46">
      <w:pPr>
        <w:autoSpaceDN w:val="0"/>
        <w:spacing w:line="560" w:lineRule="exact"/>
        <w:ind w:firstLineChars="200" w:firstLine="632"/>
        <w:rPr>
          <w:rFonts w:ascii="仿宋_GB2312" w:hAnsi="仿宋_GB2312" w:cs="仿宋_GB2312"/>
        </w:rPr>
      </w:pPr>
      <w:r>
        <w:rPr>
          <w:rFonts w:ascii="仿宋_GB2312" w:hAnsi="仿宋_GB2312" w:cs="仿宋_GB2312" w:hint="eastAsia"/>
        </w:rPr>
        <w:t>（二）居民身份证；</w:t>
      </w:r>
    </w:p>
    <w:p w:rsidR="00D644AF" w:rsidRDefault="00884C46">
      <w:pPr>
        <w:autoSpaceDN w:val="0"/>
        <w:spacing w:line="560" w:lineRule="exact"/>
        <w:ind w:firstLineChars="200" w:firstLine="632"/>
        <w:rPr>
          <w:rFonts w:ascii="仿宋_GB2312" w:hAnsi="仿宋_GB2312" w:cs="仿宋_GB2312"/>
        </w:rPr>
      </w:pPr>
      <w:r>
        <w:rPr>
          <w:rFonts w:ascii="仿宋_GB2312" w:hAnsi="仿宋_GB2312" w:cs="仿宋_GB2312" w:hint="eastAsia"/>
        </w:rPr>
        <w:t>（三）</w:t>
      </w:r>
      <w:r>
        <w:rPr>
          <w:rFonts w:ascii="仿宋_GB2312" w:hAnsi="仿宋_GB2312" w:cs="仿宋_GB2312" w:hint="eastAsia"/>
          <w:kern w:val="0"/>
        </w:rPr>
        <w:t>临时救</w:t>
      </w:r>
      <w:r>
        <w:rPr>
          <w:rFonts w:ascii="仿宋_GB2312" w:hAnsi="仿宋_GB2312" w:cs="仿宋_GB2312" w:hint="eastAsia"/>
          <w:kern w:val="0"/>
        </w:rPr>
        <w:t>助申请书；</w:t>
      </w:r>
    </w:p>
    <w:p w:rsidR="00D644AF" w:rsidRDefault="00884C46">
      <w:pPr>
        <w:autoSpaceDN w:val="0"/>
        <w:spacing w:line="560" w:lineRule="exact"/>
        <w:ind w:firstLineChars="200" w:firstLine="632"/>
        <w:rPr>
          <w:rFonts w:ascii="仿宋_GB2312" w:hAnsi="仿宋_GB2312" w:cs="仿宋_GB2312"/>
        </w:rPr>
      </w:pPr>
      <w:r>
        <w:rPr>
          <w:rFonts w:ascii="仿宋_GB2312" w:hAnsi="仿宋_GB2312" w:cs="仿宋_GB2312" w:hint="eastAsia"/>
        </w:rPr>
        <w:t>（四）家庭（个人）遭遇困难证明材料；</w:t>
      </w:r>
    </w:p>
    <w:p w:rsidR="00D644AF" w:rsidRDefault="00884C46">
      <w:pPr>
        <w:autoSpaceDN w:val="0"/>
        <w:spacing w:line="560" w:lineRule="exact"/>
        <w:ind w:firstLineChars="200" w:firstLine="632"/>
        <w:rPr>
          <w:rFonts w:ascii="仿宋_GB2312" w:hAnsi="仿宋_GB2312" w:cs="仿宋_GB2312"/>
          <w:kern w:val="0"/>
        </w:rPr>
      </w:pPr>
      <w:r>
        <w:rPr>
          <w:rFonts w:ascii="仿宋_GB2312" w:hAnsi="仿宋_GB2312" w:cs="仿宋_GB2312" w:hint="eastAsia"/>
          <w:kern w:val="0"/>
        </w:rPr>
        <w:t>（五）家庭收入、财产状况声明；</w:t>
      </w:r>
    </w:p>
    <w:p w:rsidR="00D644AF" w:rsidRDefault="00884C46">
      <w:pPr>
        <w:autoSpaceDN w:val="0"/>
        <w:spacing w:line="560" w:lineRule="exact"/>
        <w:ind w:firstLineChars="200" w:firstLine="632"/>
        <w:rPr>
          <w:rFonts w:ascii="仿宋_GB2312" w:hAnsi="仿宋_GB2312" w:cs="仿宋_GB2312"/>
        </w:rPr>
      </w:pPr>
      <w:r>
        <w:rPr>
          <w:rFonts w:ascii="仿宋_GB2312" w:hAnsi="仿宋_GB2312" w:cs="仿宋_GB2312" w:hint="eastAsia"/>
          <w:kern w:val="0"/>
        </w:rPr>
        <w:t>（六）</w:t>
      </w:r>
      <w:r>
        <w:rPr>
          <w:rFonts w:ascii="仿宋_GB2312" w:hAnsi="仿宋_GB2312" w:cs="仿宋_GB2312" w:hint="eastAsia"/>
        </w:rPr>
        <w:t>家庭经济状况核对授权书；</w:t>
      </w:r>
    </w:p>
    <w:p w:rsidR="00D644AF" w:rsidRDefault="00884C46">
      <w:pPr>
        <w:autoSpaceDN w:val="0"/>
        <w:spacing w:line="560" w:lineRule="exact"/>
        <w:ind w:firstLineChars="200" w:firstLine="632"/>
        <w:rPr>
          <w:rFonts w:ascii="仿宋_GB2312" w:hAnsi="仿宋_GB2312" w:cs="仿宋_GB2312"/>
        </w:rPr>
      </w:pPr>
      <w:r>
        <w:rPr>
          <w:rFonts w:ascii="仿宋_GB2312" w:hAnsi="仿宋_GB2312" w:cs="仿宋_GB2312" w:hint="eastAsia"/>
        </w:rPr>
        <w:t>（七）县（区）人民政府民政部门规定的其他相关材料。</w:t>
      </w:r>
    </w:p>
    <w:p w:rsidR="00D644AF" w:rsidRDefault="00884C46">
      <w:pPr>
        <w:autoSpaceDN w:val="0"/>
        <w:spacing w:line="560" w:lineRule="exact"/>
        <w:ind w:firstLineChars="200" w:firstLine="632"/>
        <w:rPr>
          <w:rFonts w:ascii="仿宋_GB2312" w:hAnsi="仿宋_GB2312" w:cs="仿宋_GB2312"/>
        </w:rPr>
      </w:pPr>
      <w:r>
        <w:rPr>
          <w:rFonts w:ascii="仿宋_GB2312" w:hAnsi="仿宋_GB2312" w:cs="仿宋_GB2312" w:hint="eastAsia"/>
        </w:rPr>
        <w:t>非本地户籍人员申请临时救助的，需户籍所在地县（区）人民政府民政部门提供申请人享受社会救助情况的相关证明材料，或由本地县人民政府民政部门向户籍所在地县（区）人民政府民政部门邮件、传真索取申请人享受社会救助情况的相关证明材料。</w:t>
      </w:r>
    </w:p>
    <w:p w:rsidR="00D644AF" w:rsidRDefault="00884C46">
      <w:pPr>
        <w:autoSpaceDN w:val="0"/>
        <w:spacing w:line="560" w:lineRule="exact"/>
        <w:ind w:firstLineChars="200" w:firstLine="632"/>
        <w:rPr>
          <w:rFonts w:ascii="仿宋_GB2312" w:hAnsi="仿宋_GB2312" w:cs="仿宋_GB2312"/>
        </w:rPr>
      </w:pPr>
      <w:r>
        <w:rPr>
          <w:rFonts w:ascii="楷体_GB2312" w:eastAsia="楷体_GB2312" w:hint="eastAsia"/>
        </w:rPr>
        <w:t>第十一条</w:t>
      </w:r>
      <w:r>
        <w:rPr>
          <w:rFonts w:ascii="仿宋_GB2312" w:hAnsi="仿宋_GB2312" w:cs="仿宋_GB2312" w:hint="eastAsia"/>
        </w:rPr>
        <w:t xml:space="preserve">  </w:t>
      </w:r>
      <w:r>
        <w:rPr>
          <w:rFonts w:ascii="仿宋_GB2312" w:hAnsi="仿宋_GB2312" w:cs="仿宋_GB2312" w:hint="eastAsia"/>
        </w:rPr>
        <w:t>申请人提供的申请材料齐全、符合要求的，乡镇人民政府（开发区）应当受理申请，并且向申请人出具书面受理通知书；申请</w:t>
      </w:r>
      <w:r>
        <w:rPr>
          <w:rFonts w:ascii="仿宋_GB2312" w:hAnsi="仿宋_GB2312" w:cs="仿宋_GB2312" w:hint="eastAsia"/>
        </w:rPr>
        <w:t>人提供的申请材料不齐全或者不符合要求的，应当</w:t>
      </w:r>
      <w:r>
        <w:rPr>
          <w:rFonts w:ascii="仿宋_GB2312" w:hAnsi="仿宋_GB2312" w:cs="仿宋_GB2312" w:hint="eastAsia"/>
        </w:rPr>
        <w:lastRenderedPageBreak/>
        <w:t>当场一次性告知申请人需要补正的全部内容；不告知的，自收到申请材料之日起即为受理。申请人明显不符合临时救助条件的，应当场告知申请人不予受理，并且说明理由。因情况紧急无法在申请时提供相关证明材料的，乡镇人民政府（开发区）可先行受理。</w:t>
      </w:r>
    </w:p>
    <w:p w:rsidR="00D644AF" w:rsidRDefault="00884C46">
      <w:pPr>
        <w:autoSpaceDN w:val="0"/>
        <w:spacing w:line="560" w:lineRule="exact"/>
        <w:ind w:firstLineChars="200" w:firstLine="632"/>
        <w:rPr>
          <w:rFonts w:ascii="仿宋_GB2312" w:hAnsi="仿宋_GB2312" w:cs="仿宋_GB2312"/>
        </w:rPr>
      </w:pPr>
      <w:r>
        <w:rPr>
          <w:rFonts w:ascii="仿宋_GB2312" w:hAnsi="仿宋_GB2312" w:cs="仿宋_GB2312" w:hint="eastAsia"/>
        </w:rPr>
        <w:t>各县（区）人民政府要依托乡镇人民政府（开发区）政务大厅、办事大厅等，将临时救助纳入社会救助“一门受理”申请窗口办理，方便群众求助。</w:t>
      </w:r>
    </w:p>
    <w:p w:rsidR="00D644AF" w:rsidRDefault="00D644AF">
      <w:pPr>
        <w:autoSpaceDN w:val="0"/>
        <w:spacing w:line="560" w:lineRule="exact"/>
        <w:ind w:firstLineChars="200" w:firstLine="632"/>
        <w:jc w:val="center"/>
        <w:rPr>
          <w:rFonts w:ascii="仿宋_GB2312" w:hAnsi="仿宋_GB2312" w:cs="仿宋_GB2312"/>
        </w:rPr>
      </w:pPr>
    </w:p>
    <w:p w:rsidR="00D644AF" w:rsidRDefault="00884C46" w:rsidP="000426D3">
      <w:pPr>
        <w:spacing w:beforeLines="50" w:afterLines="50" w:line="540" w:lineRule="exact"/>
        <w:jc w:val="center"/>
        <w:rPr>
          <w:rFonts w:ascii="黑体" w:eastAsia="黑体" w:hAnsi="黑体"/>
        </w:rPr>
      </w:pPr>
      <w:r>
        <w:rPr>
          <w:rFonts w:ascii="黑体" w:eastAsia="黑体" w:hAnsi="黑体" w:hint="eastAsia"/>
        </w:rPr>
        <w:t>第四章</w:t>
      </w:r>
      <w:r>
        <w:rPr>
          <w:rFonts w:ascii="黑体" w:eastAsia="黑体" w:hAnsi="黑体" w:hint="eastAsia"/>
        </w:rPr>
        <w:t xml:space="preserve">  </w:t>
      </w:r>
      <w:r>
        <w:rPr>
          <w:rFonts w:ascii="黑体" w:eastAsia="黑体" w:hAnsi="黑体" w:hint="eastAsia"/>
        </w:rPr>
        <w:t>审核审批</w:t>
      </w:r>
    </w:p>
    <w:p w:rsidR="00D644AF" w:rsidRDefault="00D644AF">
      <w:pPr>
        <w:autoSpaceDN w:val="0"/>
        <w:spacing w:line="560" w:lineRule="exact"/>
        <w:ind w:firstLineChars="200" w:firstLine="632"/>
        <w:jc w:val="center"/>
        <w:rPr>
          <w:rFonts w:ascii="仿宋_GB2312" w:hAnsi="仿宋_GB2312" w:cs="仿宋_GB2312"/>
        </w:rPr>
      </w:pPr>
    </w:p>
    <w:p w:rsidR="00D644AF" w:rsidRDefault="00884C46">
      <w:pPr>
        <w:autoSpaceDN w:val="0"/>
        <w:spacing w:line="560" w:lineRule="exact"/>
        <w:ind w:firstLineChars="200" w:firstLine="632"/>
        <w:jc w:val="left"/>
        <w:rPr>
          <w:rFonts w:ascii="仿宋_GB2312" w:hAnsi="仿宋_GB2312" w:cs="仿宋_GB2312"/>
        </w:rPr>
      </w:pPr>
      <w:r>
        <w:rPr>
          <w:rFonts w:ascii="楷体_GB2312" w:eastAsia="楷体_GB2312" w:hint="eastAsia"/>
        </w:rPr>
        <w:t>第十二条</w:t>
      </w:r>
      <w:r>
        <w:rPr>
          <w:rFonts w:ascii="仿宋_GB2312" w:hAnsi="仿宋_GB2312" w:cs="仿宋_GB2312" w:hint="eastAsia"/>
        </w:rPr>
        <w:t xml:space="preserve">  </w:t>
      </w:r>
      <w:r>
        <w:rPr>
          <w:rFonts w:ascii="仿宋_GB2312" w:hAnsi="仿宋_GB2312" w:cs="仿宋_GB2312" w:hint="eastAsia"/>
        </w:rPr>
        <w:t>对于急难型救助对象的临时救助，乡镇人民政府（开发区）、县人民政府民政部</w:t>
      </w:r>
      <w:r>
        <w:rPr>
          <w:rFonts w:ascii="仿宋_GB2312" w:hAnsi="仿宋_GB2312" w:cs="仿宋_GB2312" w:hint="eastAsia"/>
        </w:rPr>
        <w:t>门应简化审批手续，采取先行救助的方式，为困难对象提供及时救助。</w:t>
      </w:r>
    </w:p>
    <w:p w:rsidR="00D644AF" w:rsidRDefault="00884C46">
      <w:pPr>
        <w:autoSpaceDN w:val="0"/>
        <w:spacing w:line="560" w:lineRule="exact"/>
        <w:ind w:firstLineChars="200" w:firstLine="632"/>
        <w:jc w:val="left"/>
        <w:rPr>
          <w:rFonts w:ascii="仿宋_GB2312" w:hAnsi="仿宋_GB2312" w:cs="仿宋_GB2312"/>
        </w:rPr>
      </w:pPr>
      <w:r>
        <w:rPr>
          <w:rFonts w:ascii="仿宋_GB2312" w:hAnsi="仿宋_GB2312" w:cs="仿宋_GB2312" w:hint="eastAsia"/>
          <w:kern w:val="0"/>
        </w:rPr>
        <w:t>符合先行救助条件的，应当在紧急情况解除之后，按规定补齐审核审批手续。救助情况在救助对象的户籍所在地或居住地的乡镇人民政府（开发区）和村（社区）进行公示，公示期</w:t>
      </w:r>
      <w:r>
        <w:rPr>
          <w:rFonts w:ascii="仿宋_GB2312" w:hAnsi="仿宋_GB2312" w:cs="仿宋_GB2312" w:hint="eastAsia"/>
          <w:kern w:val="0"/>
        </w:rPr>
        <w:t>1</w:t>
      </w:r>
      <w:r>
        <w:rPr>
          <w:rFonts w:ascii="仿宋_GB2312" w:hAnsi="仿宋_GB2312" w:cs="仿宋_GB2312" w:hint="eastAsia"/>
          <w:kern w:val="0"/>
        </w:rPr>
        <w:t>年。</w:t>
      </w:r>
    </w:p>
    <w:p w:rsidR="00D644AF" w:rsidRDefault="00884C46">
      <w:pPr>
        <w:autoSpaceDN w:val="0"/>
        <w:spacing w:line="560" w:lineRule="exact"/>
        <w:ind w:firstLineChars="200" w:firstLine="632"/>
        <w:rPr>
          <w:rFonts w:ascii="仿宋_GB2312" w:hAnsi="仿宋_GB2312" w:cs="仿宋_GB2312"/>
        </w:rPr>
      </w:pPr>
      <w:r>
        <w:rPr>
          <w:rFonts w:ascii="楷体_GB2312" w:eastAsia="楷体_GB2312" w:hint="eastAsia"/>
        </w:rPr>
        <w:t>第十三条</w:t>
      </w:r>
      <w:r>
        <w:rPr>
          <w:rFonts w:ascii="仿宋_GB2312" w:hAnsi="仿宋_GB2312" w:cs="仿宋_GB2312" w:hint="eastAsia"/>
        </w:rPr>
        <w:t xml:space="preserve"> </w:t>
      </w:r>
      <w:r>
        <w:rPr>
          <w:rFonts w:ascii="仿宋_GB2312" w:hAnsi="仿宋_GB2312" w:cs="仿宋_GB2312" w:hint="eastAsia"/>
        </w:rPr>
        <w:t>对于支出型救助对象的临时救助，按照审核审批程序办理。</w:t>
      </w:r>
    </w:p>
    <w:p w:rsidR="00D644AF" w:rsidRDefault="00884C46">
      <w:pPr>
        <w:widowControl/>
        <w:spacing w:line="560" w:lineRule="exact"/>
        <w:ind w:firstLineChars="200" w:firstLine="632"/>
        <w:jc w:val="left"/>
        <w:rPr>
          <w:rFonts w:ascii="仿宋_GB2312" w:hAnsi="仿宋_GB2312" w:cs="仿宋_GB2312"/>
          <w:kern w:val="0"/>
        </w:rPr>
      </w:pPr>
      <w:r>
        <w:rPr>
          <w:rFonts w:ascii="仿宋_GB2312" w:hAnsi="仿宋_GB2312" w:cs="仿宋_GB2312" w:hint="eastAsia"/>
        </w:rPr>
        <w:t>乡镇人民政府（开发区）负责临时救助申请家庭（个人）的审批工作，可委托村（社区）开展受理审核工作，自受理申请起</w:t>
      </w:r>
      <w:r>
        <w:rPr>
          <w:rFonts w:ascii="仿宋_GB2312" w:hAnsi="仿宋_GB2312" w:cs="仿宋_GB2312" w:hint="eastAsia"/>
        </w:rPr>
        <w:t>2</w:t>
      </w:r>
      <w:r>
        <w:rPr>
          <w:rFonts w:ascii="仿宋_GB2312" w:hAnsi="仿宋_GB2312" w:cs="仿宋_GB2312" w:hint="eastAsia"/>
        </w:rPr>
        <w:t>个工作日内，开展家庭经济状况核对，</w:t>
      </w:r>
      <w:r>
        <w:rPr>
          <w:rFonts w:ascii="仿宋_GB2312" w:hAnsi="仿宋_GB2312" w:cs="仿宋_GB2312" w:hint="eastAsia"/>
          <w:kern w:val="0"/>
        </w:rPr>
        <w:t>经家庭经济状况信息化核对，符合条件的，应当在</w:t>
      </w:r>
      <w:r>
        <w:rPr>
          <w:rFonts w:ascii="仿宋_GB2312" w:hAnsi="仿宋_GB2312" w:cs="仿宋_GB2312" w:hint="eastAsia"/>
          <w:kern w:val="0"/>
        </w:rPr>
        <w:t>2</w:t>
      </w:r>
      <w:r>
        <w:rPr>
          <w:rFonts w:ascii="仿宋_GB2312" w:hAnsi="仿宋_GB2312" w:cs="仿宋_GB2312" w:hint="eastAsia"/>
          <w:kern w:val="0"/>
        </w:rPr>
        <w:t>个工作日内出具受理通知书；不符</w:t>
      </w:r>
      <w:r>
        <w:rPr>
          <w:rFonts w:ascii="仿宋_GB2312" w:hAnsi="仿宋_GB2312" w:cs="仿宋_GB2312" w:hint="eastAsia"/>
          <w:kern w:val="0"/>
        </w:rPr>
        <w:lastRenderedPageBreak/>
        <w:t>合条件的，不予受理，并在</w:t>
      </w:r>
      <w:r>
        <w:rPr>
          <w:rFonts w:ascii="仿宋_GB2312" w:hAnsi="仿宋_GB2312" w:cs="仿宋_GB2312" w:hint="eastAsia"/>
          <w:kern w:val="0"/>
        </w:rPr>
        <w:t>2</w:t>
      </w:r>
      <w:r>
        <w:rPr>
          <w:rFonts w:ascii="仿宋_GB2312" w:hAnsi="仿宋_GB2312" w:cs="仿宋_GB2312" w:hint="eastAsia"/>
          <w:kern w:val="0"/>
        </w:rPr>
        <w:t>个工作日内告知申请人，出具不予受理通知书和核对报告（结果）。</w:t>
      </w:r>
    </w:p>
    <w:p w:rsidR="00D644AF" w:rsidRDefault="00884C46">
      <w:pPr>
        <w:widowControl/>
        <w:spacing w:line="560" w:lineRule="exact"/>
        <w:ind w:firstLineChars="200" w:firstLine="632"/>
        <w:jc w:val="left"/>
        <w:rPr>
          <w:rFonts w:ascii="仿宋_GB2312" w:hAnsi="仿宋_GB2312" w:cs="仿宋_GB2312"/>
          <w:kern w:val="0"/>
        </w:rPr>
      </w:pPr>
      <w:r>
        <w:rPr>
          <w:rFonts w:ascii="仿宋_GB2312" w:hAnsi="仿宋_GB2312" w:cs="仿宋_GB2312" w:hint="eastAsia"/>
          <w:kern w:val="0"/>
        </w:rPr>
        <w:t>村（社区）受理临时救助申请后，配合乡镇人民政府（开发区）对申请人的家庭生活状况、人口状况、遭遇困难类型等通过入户调查、邻里访问等方式进行了解，并视情组织民主评议。</w:t>
      </w:r>
    </w:p>
    <w:p w:rsidR="00D644AF" w:rsidRDefault="00884C46">
      <w:pPr>
        <w:widowControl/>
        <w:spacing w:line="560" w:lineRule="exact"/>
        <w:ind w:firstLineChars="200" w:firstLine="632"/>
        <w:rPr>
          <w:rFonts w:ascii="仿宋_GB2312" w:hAnsi="仿宋_GB2312" w:cs="仿宋_GB2312"/>
          <w:kern w:val="0"/>
        </w:rPr>
      </w:pPr>
      <w:r>
        <w:rPr>
          <w:rFonts w:ascii="仿宋_GB2312" w:hAnsi="仿宋_GB2312" w:cs="仿宋_GB2312" w:hint="eastAsia"/>
          <w:kern w:val="0"/>
        </w:rPr>
        <w:t>根据家庭经济状况核对、入户调查、民主评议结果，提出审核意见，并在申请人所居住的村（社区）张榜公示，公示期为</w:t>
      </w:r>
      <w:r>
        <w:rPr>
          <w:rFonts w:ascii="仿宋_GB2312" w:hAnsi="仿宋_GB2312" w:cs="仿宋_GB2312" w:hint="eastAsia"/>
          <w:kern w:val="0"/>
        </w:rPr>
        <w:t>3</w:t>
      </w:r>
      <w:r>
        <w:rPr>
          <w:rFonts w:ascii="仿宋_GB2312" w:hAnsi="仿宋_GB2312" w:cs="仿宋_GB2312" w:hint="eastAsia"/>
          <w:kern w:val="0"/>
        </w:rPr>
        <w:t>天。公示结束后，应当将申请材料、调查结果、审核意见和公示情况等相关材料报送乡</w:t>
      </w:r>
      <w:r>
        <w:rPr>
          <w:rFonts w:ascii="仿宋_GB2312" w:hAnsi="仿宋_GB2312" w:cs="仿宋_GB2312" w:hint="eastAsia"/>
          <w:kern w:val="0"/>
        </w:rPr>
        <w:t>镇人民政府（开发区）审批。</w:t>
      </w:r>
    </w:p>
    <w:p w:rsidR="00D644AF" w:rsidRDefault="00884C46">
      <w:pPr>
        <w:widowControl/>
        <w:spacing w:line="560" w:lineRule="exact"/>
        <w:ind w:firstLineChars="200" w:firstLine="632"/>
        <w:rPr>
          <w:rFonts w:ascii="仿宋_GB2312" w:hAnsi="仿宋_GB2312" w:cs="仿宋_GB2312"/>
          <w:kern w:val="0"/>
        </w:rPr>
      </w:pPr>
      <w:r>
        <w:rPr>
          <w:rFonts w:ascii="楷体_GB2312" w:eastAsia="楷体_GB2312" w:hint="eastAsia"/>
        </w:rPr>
        <w:t>第十四条</w:t>
      </w:r>
      <w:r>
        <w:rPr>
          <w:rFonts w:ascii="仿宋_GB2312" w:hAnsi="仿宋_GB2312" w:cs="仿宋_GB2312" w:hint="eastAsia"/>
          <w:kern w:val="0"/>
        </w:rPr>
        <w:t>已纳入最低生活保障、低收入家庭、特困供养人员、孤儿、事实无人抚养儿童的临时救助申请人，不再进行家庭经济状况核对。</w:t>
      </w:r>
    </w:p>
    <w:p w:rsidR="00D644AF" w:rsidRDefault="00884C46">
      <w:pPr>
        <w:widowControl/>
        <w:spacing w:line="560" w:lineRule="exact"/>
        <w:ind w:firstLineChars="200" w:firstLine="632"/>
        <w:jc w:val="left"/>
        <w:rPr>
          <w:rFonts w:ascii="仿宋_GB2312" w:hAnsi="仿宋_GB2312" w:cs="仿宋_GB2312"/>
        </w:rPr>
      </w:pPr>
      <w:r>
        <w:rPr>
          <w:rFonts w:ascii="楷体_GB2312" w:eastAsia="楷体_GB2312" w:hint="eastAsia"/>
        </w:rPr>
        <w:t>第十五条</w:t>
      </w:r>
      <w:r>
        <w:rPr>
          <w:rFonts w:ascii="仿宋_GB2312" w:hAnsi="仿宋_GB2312" w:cs="仿宋_GB2312" w:hint="eastAsia"/>
        </w:rPr>
        <w:t xml:space="preserve"> </w:t>
      </w:r>
      <w:r>
        <w:rPr>
          <w:rFonts w:ascii="仿宋_GB2312" w:hAnsi="仿宋_GB2312" w:cs="仿宋_GB2312" w:hint="eastAsia"/>
        </w:rPr>
        <w:t>对非本地户籍居民，户籍所在地县级人民政府民政部门应配合做好有关审核工作，</w:t>
      </w:r>
      <w:r>
        <w:rPr>
          <w:rFonts w:ascii="仿宋_GB2312" w:hAnsi="仿宋_GB2312" w:cs="仿宋_GB2312" w:hint="eastAsia"/>
          <w:kern w:val="0"/>
        </w:rPr>
        <w:t>根据入户调查、邻里访问了解到的家庭生活状况，结合民主评议结果，决定是否给予临时救助。</w:t>
      </w:r>
      <w:r>
        <w:rPr>
          <w:rFonts w:ascii="仿宋_GB2312" w:hAnsi="仿宋_GB2312" w:cs="仿宋_GB2312" w:hint="eastAsia"/>
        </w:rPr>
        <w:t>对于无户籍人员，县级以上人民政府民政部门、救助管理机构可以按生活无着流浪、乞讨人员救助管理有关规定审核审批，提供救助。</w:t>
      </w:r>
    </w:p>
    <w:p w:rsidR="00D644AF" w:rsidRDefault="00884C46">
      <w:pPr>
        <w:widowControl/>
        <w:spacing w:line="560" w:lineRule="exact"/>
        <w:ind w:firstLineChars="200" w:firstLine="632"/>
        <w:jc w:val="left"/>
        <w:rPr>
          <w:rFonts w:ascii="仿宋_GB2312" w:hAnsi="仿宋_GB2312" w:cs="仿宋_GB2312"/>
        </w:rPr>
      </w:pPr>
      <w:r>
        <w:rPr>
          <w:rFonts w:ascii="楷体_GB2312" w:eastAsia="楷体_GB2312" w:hint="eastAsia"/>
        </w:rPr>
        <w:t>第十六条</w:t>
      </w:r>
      <w:r>
        <w:rPr>
          <w:rFonts w:ascii="仿宋_GB2312" w:hAnsi="仿宋_GB2312" w:cs="仿宋_GB2312" w:hint="eastAsia"/>
        </w:rPr>
        <w:t xml:space="preserve"> </w:t>
      </w:r>
      <w:r>
        <w:rPr>
          <w:rFonts w:ascii="仿宋_GB2312" w:hAnsi="仿宋_GB2312" w:cs="仿宋_GB2312" w:hint="eastAsia"/>
        </w:rPr>
        <w:t>乡镇人民政府（开发区）作为临时救助审批责任主体，要全面审查相关材料</w:t>
      </w:r>
      <w:r>
        <w:rPr>
          <w:rFonts w:ascii="仿宋_GB2312" w:hAnsi="仿宋_GB2312" w:cs="仿宋_GB2312" w:hint="eastAsia"/>
        </w:rPr>
        <w:t>，并按不低于</w:t>
      </w:r>
      <w:r>
        <w:rPr>
          <w:rFonts w:ascii="仿宋_GB2312" w:hAnsi="仿宋_GB2312" w:cs="仿宋_GB2312" w:hint="eastAsia"/>
        </w:rPr>
        <w:t>10%</w:t>
      </w:r>
      <w:r>
        <w:rPr>
          <w:rFonts w:ascii="仿宋_GB2312" w:hAnsi="仿宋_GB2312" w:cs="仿宋_GB2312" w:hint="eastAsia"/>
        </w:rPr>
        <w:t>的比例入户抽查。对符合规定条件的，应在</w:t>
      </w:r>
      <w:r>
        <w:rPr>
          <w:rFonts w:ascii="仿宋_GB2312" w:hAnsi="仿宋_GB2312" w:cs="仿宋_GB2312" w:hint="eastAsia"/>
        </w:rPr>
        <w:t>2</w:t>
      </w:r>
      <w:r>
        <w:rPr>
          <w:rFonts w:ascii="仿宋_GB2312" w:hAnsi="仿宋_GB2312" w:cs="仿宋_GB2312" w:hint="eastAsia"/>
        </w:rPr>
        <w:t>个工作日内完成审核审批，并报备县级民政部门；对不符合条件不予批准的，应向申请人书面说明理由。</w:t>
      </w:r>
    </w:p>
    <w:p w:rsidR="00D644AF" w:rsidRDefault="00884C46">
      <w:pPr>
        <w:widowControl/>
        <w:spacing w:line="560" w:lineRule="exact"/>
        <w:ind w:firstLineChars="200" w:firstLine="632"/>
        <w:rPr>
          <w:rFonts w:ascii="仿宋_GB2312" w:hAnsi="仿宋_GB2312" w:cs="仿宋_GB2312"/>
          <w:kern w:val="0"/>
        </w:rPr>
      </w:pPr>
      <w:r>
        <w:rPr>
          <w:rFonts w:ascii="楷体_GB2312" w:eastAsia="楷体_GB2312" w:hint="eastAsia"/>
        </w:rPr>
        <w:lastRenderedPageBreak/>
        <w:t>第十七条</w:t>
      </w:r>
      <w:r>
        <w:rPr>
          <w:rFonts w:ascii="仿宋_GB2312" w:hAnsi="仿宋_GB2312" w:cs="仿宋_GB2312" w:hint="eastAsia"/>
          <w:kern w:val="0"/>
        </w:rPr>
        <w:t>同一自然年度内，申请人以同一事由重复申请临时救助，无正当理由的，不予救助。</w:t>
      </w:r>
    </w:p>
    <w:p w:rsidR="00D644AF" w:rsidRDefault="00884C46">
      <w:pPr>
        <w:widowControl/>
        <w:spacing w:line="560" w:lineRule="exact"/>
        <w:ind w:firstLineChars="200" w:firstLine="632"/>
        <w:rPr>
          <w:rFonts w:ascii="仿宋_GB2312" w:hAnsi="仿宋_GB2312" w:cs="仿宋_GB2312"/>
          <w:kern w:val="0"/>
        </w:rPr>
      </w:pPr>
      <w:r>
        <w:rPr>
          <w:rFonts w:ascii="仿宋_GB2312" w:hAnsi="仿宋_GB2312" w:cs="仿宋_GB2312" w:hint="eastAsia"/>
          <w:kern w:val="0"/>
        </w:rPr>
        <w:t>按审核审批程序获得临时救助的对象，救助情况应当在其户籍所在地或居住地的乡镇人民政府（开发区）和村（社区）进行公示，公示期</w:t>
      </w:r>
      <w:r>
        <w:rPr>
          <w:rFonts w:ascii="仿宋_GB2312" w:hAnsi="仿宋_GB2312" w:cs="仿宋_GB2312" w:hint="eastAsia"/>
          <w:kern w:val="0"/>
        </w:rPr>
        <w:t>6</w:t>
      </w:r>
      <w:r>
        <w:rPr>
          <w:rFonts w:ascii="仿宋_GB2312" w:hAnsi="仿宋_GB2312" w:cs="仿宋_GB2312" w:hint="eastAsia"/>
          <w:kern w:val="0"/>
        </w:rPr>
        <w:t>个月。</w:t>
      </w:r>
    </w:p>
    <w:p w:rsidR="00D644AF" w:rsidRDefault="00D644AF">
      <w:pPr>
        <w:spacing w:line="560" w:lineRule="exact"/>
        <w:ind w:firstLineChars="200" w:firstLine="632"/>
        <w:jc w:val="center"/>
        <w:rPr>
          <w:rFonts w:ascii="仿宋_GB2312" w:hAnsi="仿宋_GB2312" w:cs="仿宋_GB2312"/>
          <w:bCs/>
        </w:rPr>
      </w:pPr>
    </w:p>
    <w:p w:rsidR="00D644AF" w:rsidRDefault="00884C46" w:rsidP="000426D3">
      <w:pPr>
        <w:spacing w:beforeLines="50" w:afterLines="50" w:line="540" w:lineRule="exact"/>
        <w:jc w:val="center"/>
        <w:rPr>
          <w:rFonts w:ascii="黑体" w:eastAsia="黑体" w:hAnsi="黑体"/>
        </w:rPr>
      </w:pPr>
      <w:r>
        <w:rPr>
          <w:rFonts w:ascii="黑体" w:eastAsia="黑体" w:hAnsi="黑体" w:hint="eastAsia"/>
        </w:rPr>
        <w:t>第五章</w:t>
      </w:r>
      <w:r>
        <w:rPr>
          <w:rFonts w:ascii="黑体" w:eastAsia="黑体" w:hAnsi="黑体" w:hint="eastAsia"/>
        </w:rPr>
        <w:t xml:space="preserve">  </w:t>
      </w:r>
      <w:r>
        <w:rPr>
          <w:rFonts w:ascii="黑体" w:eastAsia="黑体" w:hAnsi="黑体" w:hint="eastAsia"/>
        </w:rPr>
        <w:t>方式和标准</w:t>
      </w:r>
    </w:p>
    <w:p w:rsidR="00D644AF" w:rsidRDefault="00D644AF">
      <w:pPr>
        <w:spacing w:line="560" w:lineRule="exact"/>
        <w:ind w:firstLineChars="200" w:firstLine="632"/>
        <w:jc w:val="center"/>
        <w:rPr>
          <w:rFonts w:ascii="黑体" w:eastAsia="黑体" w:hAnsi="黑体" w:cs="黑体"/>
          <w:bCs/>
        </w:rPr>
      </w:pPr>
    </w:p>
    <w:p w:rsidR="00D644AF" w:rsidRDefault="00884C46">
      <w:pPr>
        <w:autoSpaceDN w:val="0"/>
        <w:spacing w:line="560" w:lineRule="exact"/>
        <w:ind w:firstLineChars="200" w:firstLine="632"/>
        <w:rPr>
          <w:rFonts w:ascii="仿宋_GB2312" w:hAnsi="仿宋_GB2312" w:cs="仿宋_GB2312"/>
        </w:rPr>
      </w:pPr>
      <w:r>
        <w:rPr>
          <w:rFonts w:ascii="楷体_GB2312" w:eastAsia="楷体_GB2312" w:hint="eastAsia"/>
        </w:rPr>
        <w:t>第十八条</w:t>
      </w:r>
      <w:r>
        <w:rPr>
          <w:rFonts w:ascii="仿宋_GB2312" w:hAnsi="仿宋_GB2312" w:cs="仿宋_GB2312" w:hint="eastAsia"/>
        </w:rPr>
        <w:t xml:space="preserve">  </w:t>
      </w:r>
      <w:r>
        <w:rPr>
          <w:rFonts w:ascii="仿宋_GB2312" w:hAnsi="仿宋_GB2312" w:cs="仿宋_GB2312" w:hint="eastAsia"/>
        </w:rPr>
        <w:t>对符合规定情形的救助对象，可采取以下救助方式：</w:t>
      </w:r>
    </w:p>
    <w:p w:rsidR="00D644AF" w:rsidRDefault="00884C46">
      <w:pPr>
        <w:autoSpaceDN w:val="0"/>
        <w:spacing w:line="560" w:lineRule="exact"/>
        <w:ind w:firstLineChars="200" w:firstLine="632"/>
        <w:rPr>
          <w:rFonts w:ascii="仿宋_GB2312" w:hAnsi="仿宋_GB2312" w:cs="仿宋_GB2312"/>
          <w:kern w:val="0"/>
        </w:rPr>
      </w:pPr>
      <w:r>
        <w:rPr>
          <w:rFonts w:ascii="仿宋_GB2312" w:hAnsi="仿宋_GB2312" w:cs="仿宋_GB2312" w:hint="eastAsia"/>
        </w:rPr>
        <w:t>（一）发放临时救助金。临时救助金原则上实行社会化发放，直接支</w:t>
      </w:r>
      <w:r>
        <w:rPr>
          <w:rFonts w:ascii="仿宋_GB2312" w:hAnsi="仿宋_GB2312" w:cs="仿宋_GB2312" w:hint="eastAsia"/>
        </w:rPr>
        <w:t>付到临时救助对象个人账户，确保救助金足额、及时发放到位。</w:t>
      </w:r>
      <w:r>
        <w:rPr>
          <w:rFonts w:ascii="仿宋_GB2312" w:hAnsi="仿宋_GB2312" w:cs="仿宋_GB2312" w:hint="eastAsia"/>
          <w:kern w:val="0"/>
        </w:rPr>
        <w:t>出现以下情形，可以现金形式发放临时救助金：</w:t>
      </w:r>
    </w:p>
    <w:p w:rsidR="00D644AF" w:rsidRDefault="00884C46">
      <w:pPr>
        <w:widowControl/>
        <w:spacing w:line="540" w:lineRule="exact"/>
        <w:ind w:firstLineChars="200" w:firstLine="632"/>
        <w:rPr>
          <w:rFonts w:ascii="仿宋_GB2312" w:hAnsi="仿宋_GB2312" w:cs="仿宋_GB2312"/>
          <w:kern w:val="0"/>
        </w:rPr>
      </w:pPr>
      <w:r>
        <w:rPr>
          <w:rFonts w:ascii="仿宋_GB2312" w:hAnsi="仿宋_GB2312" w:cs="仿宋_GB2312" w:hint="eastAsia"/>
          <w:kern w:val="0"/>
        </w:rPr>
        <w:t>1.</w:t>
      </w:r>
      <w:r>
        <w:rPr>
          <w:rFonts w:ascii="仿宋_GB2312" w:hAnsi="仿宋_GB2312" w:cs="仿宋_GB2312" w:hint="eastAsia"/>
          <w:kern w:val="0"/>
        </w:rPr>
        <w:t>救助对象无银行账户或无法确定其银行账户的；</w:t>
      </w:r>
    </w:p>
    <w:p w:rsidR="00D644AF" w:rsidRDefault="00884C46">
      <w:pPr>
        <w:widowControl/>
        <w:spacing w:line="540" w:lineRule="exact"/>
        <w:ind w:firstLineChars="200" w:firstLine="632"/>
        <w:rPr>
          <w:rFonts w:ascii="仿宋_GB2312" w:hAnsi="仿宋_GB2312" w:cs="仿宋_GB2312"/>
          <w:kern w:val="0"/>
        </w:rPr>
      </w:pPr>
      <w:r>
        <w:rPr>
          <w:rFonts w:ascii="仿宋_GB2312" w:hAnsi="仿宋_GB2312" w:cs="仿宋_GB2312" w:hint="eastAsia"/>
          <w:kern w:val="0"/>
        </w:rPr>
        <w:t>2.</w:t>
      </w:r>
      <w:r>
        <w:rPr>
          <w:rFonts w:ascii="仿宋_GB2312" w:hAnsi="仿宋_GB2312" w:cs="仿宋_GB2312" w:hint="eastAsia"/>
          <w:kern w:val="0"/>
        </w:rPr>
        <w:t>救助对象身体行动不便或智力精神存在问题，无法支取银行存款的。</w:t>
      </w:r>
    </w:p>
    <w:p w:rsidR="00D644AF" w:rsidRDefault="00884C46">
      <w:pPr>
        <w:widowControl/>
        <w:spacing w:line="560" w:lineRule="exact"/>
        <w:ind w:firstLineChars="200" w:firstLine="632"/>
        <w:rPr>
          <w:rFonts w:ascii="仿宋_GB2312" w:hAnsi="仿宋_GB2312" w:cs="仿宋_GB2312"/>
          <w:kern w:val="0"/>
        </w:rPr>
      </w:pPr>
      <w:r>
        <w:rPr>
          <w:rFonts w:ascii="仿宋_GB2312" w:hAnsi="仿宋_GB2312" w:cs="仿宋_GB2312" w:hint="eastAsia"/>
          <w:kern w:val="0"/>
        </w:rPr>
        <w:t>以现金形式发放临时救助金，应当由领款人（代领人）、经办人共同签字并合影，一并纳入救助档案。</w:t>
      </w:r>
    </w:p>
    <w:p w:rsidR="00D644AF" w:rsidRDefault="00884C46">
      <w:pPr>
        <w:widowControl/>
        <w:spacing w:line="560" w:lineRule="exact"/>
        <w:ind w:firstLineChars="200" w:firstLine="632"/>
        <w:rPr>
          <w:rFonts w:ascii="仿宋_GB2312" w:hAnsi="仿宋_GB2312" w:cs="仿宋_GB2312"/>
        </w:rPr>
      </w:pPr>
      <w:r>
        <w:rPr>
          <w:rFonts w:ascii="仿宋_GB2312" w:hAnsi="仿宋_GB2312" w:cs="仿宋_GB2312" w:hint="eastAsia"/>
        </w:rPr>
        <w:t>（二）发放实物。根据救助对象基本生活需要，可采取发放衣物、食品、饮用水、提供临时住所、紧急救治等。对于采取实物发放形式的，除紧急情况外，要严格按照政府采购制度的有关规定执行。</w:t>
      </w:r>
    </w:p>
    <w:p w:rsidR="00D644AF" w:rsidRDefault="00884C46">
      <w:pPr>
        <w:widowControl/>
        <w:spacing w:line="560" w:lineRule="exact"/>
        <w:ind w:firstLineChars="200" w:firstLine="632"/>
        <w:rPr>
          <w:rFonts w:ascii="仿宋_GB2312" w:hAnsi="仿宋_GB2312" w:cs="仿宋_GB2312"/>
        </w:rPr>
      </w:pPr>
      <w:r>
        <w:rPr>
          <w:rFonts w:ascii="仿宋_GB2312" w:hAnsi="仿宋_GB2312" w:cs="仿宋_GB2312" w:hint="eastAsia"/>
        </w:rPr>
        <w:lastRenderedPageBreak/>
        <w:t>（三）提供转介服务。在实施临时</w:t>
      </w:r>
      <w:r>
        <w:rPr>
          <w:rFonts w:ascii="仿宋_GB2312" w:hAnsi="仿宋_GB2312" w:cs="仿宋_GB2312" w:hint="eastAsia"/>
        </w:rPr>
        <w:t>救助后，仍不能解决救助对象困难的，可分情况提供转介服务。</w:t>
      </w:r>
      <w:r>
        <w:rPr>
          <w:rFonts w:ascii="仿宋_GB2312" w:hAnsi="仿宋_GB2312" w:cs="仿宋_GB2312" w:hint="eastAsia"/>
          <w:kern w:val="0"/>
        </w:rPr>
        <w:t>对符合最低生活保障、特困人员供养、孤儿养育、事实无人抚养儿童，或医疗、教育、住房、就业等专项救助条件的，</w:t>
      </w:r>
      <w:r>
        <w:rPr>
          <w:rFonts w:ascii="仿宋_GB2312" w:hAnsi="仿宋_GB2312" w:cs="仿宋_GB2312" w:hint="eastAsia"/>
        </w:rPr>
        <w:t>要协助其申请；</w:t>
      </w:r>
      <w:r>
        <w:rPr>
          <w:rFonts w:ascii="仿宋_GB2312" w:hAnsi="仿宋_GB2312" w:cs="仿宋_GB2312" w:hint="eastAsia"/>
          <w:kern w:val="0"/>
        </w:rPr>
        <w:t>对需要公益慈善组织、社会工作服务机构等通过慈善项目、发动社会募捐、提供专业服务、志愿服务等形式给予帮扶的，应当及时转介。</w:t>
      </w:r>
    </w:p>
    <w:p w:rsidR="00D644AF" w:rsidRDefault="00884C46">
      <w:pPr>
        <w:spacing w:line="560" w:lineRule="exact"/>
        <w:ind w:firstLineChars="200" w:firstLine="632"/>
        <w:rPr>
          <w:rFonts w:ascii="仿宋_GB2312" w:hAnsi="仿宋_GB2312" w:cs="仿宋_GB2312"/>
        </w:rPr>
      </w:pPr>
      <w:r>
        <w:rPr>
          <w:rFonts w:ascii="楷体_GB2312" w:eastAsia="楷体_GB2312" w:hint="eastAsia"/>
        </w:rPr>
        <w:t xml:space="preserve"> </w:t>
      </w:r>
      <w:r>
        <w:rPr>
          <w:rFonts w:ascii="楷体_GB2312" w:eastAsia="楷体_GB2312" w:hint="eastAsia"/>
        </w:rPr>
        <w:t>第十九条</w:t>
      </w:r>
      <w:r>
        <w:rPr>
          <w:rFonts w:ascii="仿宋_GB2312" w:hAnsi="仿宋_GB2312" w:cs="仿宋_GB2312" w:hint="eastAsia"/>
        </w:rPr>
        <w:t xml:space="preserve">  </w:t>
      </w:r>
      <w:r>
        <w:rPr>
          <w:rFonts w:ascii="仿宋_GB2312" w:hAnsi="仿宋_GB2312" w:cs="仿宋_GB2312" w:hint="eastAsia"/>
        </w:rPr>
        <w:t>临时救助标准参照我县低保月保障标准，采取“跟进救助”、“一次审批、分阶段救助”等方式，增强救助时效性。</w:t>
      </w:r>
    </w:p>
    <w:p w:rsidR="00D644AF" w:rsidRDefault="00884C46">
      <w:pPr>
        <w:spacing w:line="560" w:lineRule="exact"/>
        <w:ind w:firstLineChars="200" w:firstLine="632"/>
        <w:rPr>
          <w:rFonts w:ascii="仿宋_GB2312" w:hAnsi="仿宋_GB2312" w:cs="仿宋_GB2312"/>
        </w:rPr>
      </w:pPr>
      <w:r>
        <w:rPr>
          <w:rFonts w:ascii="仿宋_GB2312" w:hAnsi="仿宋_GB2312" w:cs="仿宋_GB2312" w:hint="eastAsia"/>
        </w:rPr>
        <w:t>（一）急难型救助对象：户均救助标准不得低于我县低保月保障标准的</w:t>
      </w:r>
      <w:r>
        <w:rPr>
          <w:rFonts w:ascii="仿宋_GB2312" w:hAnsi="仿宋_GB2312" w:cs="仿宋_GB2312" w:hint="eastAsia"/>
        </w:rPr>
        <w:t>2</w:t>
      </w:r>
      <w:r>
        <w:rPr>
          <w:rFonts w:ascii="仿宋_GB2312" w:hAnsi="仿宋_GB2312" w:cs="仿宋_GB2312" w:hint="eastAsia"/>
        </w:rPr>
        <w:t>倍。</w:t>
      </w:r>
    </w:p>
    <w:p w:rsidR="00D644AF" w:rsidRDefault="00884C46">
      <w:pPr>
        <w:autoSpaceDN w:val="0"/>
        <w:spacing w:line="560" w:lineRule="exact"/>
        <w:ind w:firstLineChars="200" w:firstLine="632"/>
        <w:rPr>
          <w:rFonts w:ascii="仿宋_GB2312" w:hAnsi="仿宋_GB2312" w:cs="仿宋_GB2312"/>
        </w:rPr>
      </w:pPr>
      <w:r>
        <w:rPr>
          <w:rFonts w:ascii="仿宋_GB2312" w:hAnsi="仿宋_GB2312" w:cs="仿宋_GB2312" w:hint="eastAsia"/>
        </w:rPr>
        <w:t>（二）支出型救助对象：对重特大疾病患者家庭，可视相关医疗保险补偿和医疗救助后个人自付费用给予救助，可参照个人自付费用分段分档进行救助，救助标准原则上控制在我县低保月保障标准的</w:t>
      </w:r>
      <w:r>
        <w:rPr>
          <w:rFonts w:ascii="仿宋_GB2312" w:hAnsi="仿宋_GB2312" w:cs="仿宋_GB2312" w:hint="eastAsia"/>
        </w:rPr>
        <w:t>2-10</w:t>
      </w:r>
      <w:r>
        <w:rPr>
          <w:rFonts w:ascii="仿宋_GB2312" w:hAnsi="仿宋_GB2312" w:cs="仿宋_GB2312" w:hint="eastAsia"/>
        </w:rPr>
        <w:t>倍；对因子女教育费用负担过重造成生活困难的家庭，可视子女就读中小学、中高职、高等教育情况，结合教育费用按类别给予比例或定额一次性救助，救助标准原则上控制在我县低保月保障标准的</w:t>
      </w:r>
      <w:r>
        <w:rPr>
          <w:rFonts w:ascii="仿宋_GB2312" w:hAnsi="仿宋_GB2312" w:cs="仿宋_GB2312" w:hint="eastAsia"/>
        </w:rPr>
        <w:t>2-6</w:t>
      </w:r>
      <w:r>
        <w:rPr>
          <w:rFonts w:ascii="仿宋_GB2312" w:hAnsi="仿宋_GB2312" w:cs="仿宋_GB2312" w:hint="eastAsia"/>
        </w:rPr>
        <w:t>倍。</w:t>
      </w:r>
    </w:p>
    <w:p w:rsidR="00D644AF" w:rsidRDefault="00884C46">
      <w:pPr>
        <w:autoSpaceDN w:val="0"/>
        <w:spacing w:line="560" w:lineRule="exact"/>
        <w:ind w:firstLineChars="200" w:firstLine="632"/>
        <w:rPr>
          <w:rFonts w:ascii="仿宋_GB2312" w:hAnsi="仿宋_GB2312" w:cs="仿宋_GB2312"/>
        </w:rPr>
      </w:pPr>
      <w:r>
        <w:rPr>
          <w:rFonts w:ascii="仿宋_GB2312" w:hAnsi="仿宋_GB2312" w:cs="仿宋_GB2312" w:hint="eastAsia"/>
        </w:rPr>
        <w:t>（三）困难群众家庭出现重大变故，情况特殊的，可采取一事一议方式，经县（区）人民政府批准，最高可以给予不超过</w:t>
      </w:r>
      <w:r>
        <w:rPr>
          <w:rFonts w:ascii="仿宋_GB2312" w:hAnsi="仿宋_GB2312" w:cs="仿宋_GB2312" w:hint="eastAsia"/>
        </w:rPr>
        <w:t>2</w:t>
      </w:r>
      <w:r>
        <w:rPr>
          <w:rFonts w:ascii="仿宋_GB2312" w:hAnsi="仿宋_GB2312" w:cs="仿宋_GB2312" w:hint="eastAsia"/>
        </w:rPr>
        <w:t>万元的临时救助金。</w:t>
      </w:r>
    </w:p>
    <w:p w:rsidR="00D644AF" w:rsidRDefault="00D644AF">
      <w:pPr>
        <w:spacing w:line="560" w:lineRule="exact"/>
        <w:ind w:firstLineChars="200" w:firstLine="632"/>
        <w:rPr>
          <w:rFonts w:ascii="仿宋_GB2312" w:hAnsi="仿宋_GB2312" w:cs="仿宋_GB2312"/>
        </w:rPr>
      </w:pPr>
    </w:p>
    <w:p w:rsidR="00D644AF" w:rsidRDefault="00884C46" w:rsidP="000426D3">
      <w:pPr>
        <w:spacing w:beforeLines="50" w:afterLines="50" w:line="540" w:lineRule="exact"/>
        <w:jc w:val="center"/>
        <w:rPr>
          <w:rFonts w:ascii="黑体" w:eastAsia="黑体" w:hAnsi="黑体"/>
        </w:rPr>
      </w:pPr>
      <w:r>
        <w:rPr>
          <w:rFonts w:ascii="黑体" w:eastAsia="黑体" w:hAnsi="黑体" w:hint="eastAsia"/>
        </w:rPr>
        <w:t>第六章</w:t>
      </w:r>
      <w:r>
        <w:rPr>
          <w:rFonts w:ascii="黑体" w:eastAsia="黑体" w:hAnsi="黑体" w:hint="eastAsia"/>
        </w:rPr>
        <w:t xml:space="preserve">  </w:t>
      </w:r>
      <w:r>
        <w:rPr>
          <w:rFonts w:ascii="黑体" w:eastAsia="黑体" w:hAnsi="黑体" w:hint="eastAsia"/>
        </w:rPr>
        <w:t>资金筹集和管理</w:t>
      </w:r>
    </w:p>
    <w:p w:rsidR="00D644AF" w:rsidRDefault="00D644AF">
      <w:pPr>
        <w:spacing w:line="560" w:lineRule="exact"/>
        <w:jc w:val="center"/>
        <w:rPr>
          <w:rFonts w:ascii="黑体" w:eastAsia="黑体" w:hAnsi="黑体" w:cs="黑体"/>
          <w:bCs/>
        </w:rPr>
      </w:pPr>
    </w:p>
    <w:p w:rsidR="00D644AF" w:rsidRDefault="00884C46">
      <w:pPr>
        <w:widowControl/>
        <w:spacing w:line="560" w:lineRule="exact"/>
        <w:ind w:firstLineChars="200" w:firstLine="632"/>
        <w:rPr>
          <w:rFonts w:ascii="仿宋_GB2312" w:hAnsi="仿宋_GB2312" w:cs="仿宋_GB2312"/>
          <w:kern w:val="0"/>
        </w:rPr>
      </w:pPr>
      <w:r>
        <w:rPr>
          <w:rFonts w:ascii="楷体_GB2312" w:eastAsia="楷体_GB2312" w:hint="eastAsia"/>
        </w:rPr>
        <w:t>第二十条</w:t>
      </w:r>
      <w:r>
        <w:rPr>
          <w:rFonts w:ascii="仿宋_GB2312" w:hAnsi="仿宋_GB2312" w:cs="仿宋_GB2312" w:hint="eastAsia"/>
          <w:kern w:val="0"/>
        </w:rPr>
        <w:t>各级财政应当优化财政支出结构，多方筹集临时救助资金，科学合理编制预算，加强困难群众救助资金统筹使用，提升资金使用效益。</w:t>
      </w:r>
    </w:p>
    <w:p w:rsidR="00D644AF" w:rsidRDefault="00884C46">
      <w:pPr>
        <w:spacing w:line="560" w:lineRule="exact"/>
        <w:ind w:firstLineChars="200" w:firstLine="632"/>
        <w:rPr>
          <w:rFonts w:ascii="仿宋_GB2312" w:hAnsi="仿宋_GB2312" w:cs="仿宋_GB2312"/>
        </w:rPr>
      </w:pPr>
      <w:r>
        <w:rPr>
          <w:rFonts w:ascii="仿宋_GB2312" w:hAnsi="仿宋_GB2312" w:cs="仿宋_GB2312" w:hint="eastAsia"/>
        </w:rPr>
        <w:t>临时救助资金来源包括：</w:t>
      </w:r>
    </w:p>
    <w:p w:rsidR="00D644AF" w:rsidRDefault="00884C46">
      <w:pPr>
        <w:spacing w:line="560" w:lineRule="exact"/>
        <w:ind w:firstLineChars="200" w:firstLine="632"/>
        <w:rPr>
          <w:rFonts w:ascii="仿宋_GB2312" w:hAnsi="仿宋_GB2312" w:cs="仿宋_GB2312"/>
        </w:rPr>
      </w:pPr>
      <w:r>
        <w:rPr>
          <w:rFonts w:ascii="仿宋_GB2312" w:hAnsi="仿宋_GB2312" w:cs="仿宋_GB2312" w:hint="eastAsia"/>
        </w:rPr>
        <w:t>（一）各级财政公共预算、福彩公益金安排的资金；</w:t>
      </w:r>
    </w:p>
    <w:p w:rsidR="00D644AF" w:rsidRDefault="00884C46">
      <w:pPr>
        <w:spacing w:line="560" w:lineRule="exact"/>
        <w:ind w:firstLineChars="200" w:firstLine="632"/>
        <w:rPr>
          <w:rFonts w:ascii="仿宋_GB2312" w:hAnsi="仿宋_GB2312" w:cs="仿宋_GB2312"/>
        </w:rPr>
      </w:pPr>
      <w:r>
        <w:rPr>
          <w:rFonts w:ascii="仿宋_GB2312" w:hAnsi="仿宋_GB2312" w:cs="仿宋_GB2312" w:hint="eastAsia"/>
        </w:rPr>
        <w:t>（二）城乡低保结余资金；</w:t>
      </w:r>
    </w:p>
    <w:p w:rsidR="00D644AF" w:rsidRDefault="00884C46">
      <w:pPr>
        <w:spacing w:line="560" w:lineRule="exact"/>
        <w:ind w:firstLineChars="200" w:firstLine="632"/>
        <w:rPr>
          <w:rFonts w:ascii="仿宋_GB2312" w:hAnsi="仿宋_GB2312" w:cs="仿宋_GB2312"/>
        </w:rPr>
      </w:pPr>
      <w:r>
        <w:rPr>
          <w:rFonts w:ascii="仿宋_GB2312" w:hAnsi="仿宋_GB2312" w:cs="仿宋_GB2312" w:hint="eastAsia"/>
        </w:rPr>
        <w:t>（三）社会组织和个人捐赠、资助资金。</w:t>
      </w:r>
    </w:p>
    <w:p w:rsidR="00D644AF" w:rsidRDefault="00884C46">
      <w:pPr>
        <w:spacing w:line="560" w:lineRule="exact"/>
        <w:ind w:firstLineChars="200" w:firstLine="632"/>
        <w:rPr>
          <w:rFonts w:ascii="仿宋_GB2312" w:hAnsi="仿宋_GB2312" w:cs="仿宋_GB2312"/>
        </w:rPr>
      </w:pPr>
      <w:r>
        <w:rPr>
          <w:rFonts w:ascii="仿宋_GB2312" w:hAnsi="仿宋_GB2312" w:cs="仿宋_GB2312" w:hint="eastAsia"/>
        </w:rPr>
        <w:t>（四）其他资金。</w:t>
      </w:r>
    </w:p>
    <w:p w:rsidR="00D644AF" w:rsidRDefault="00884C46">
      <w:pPr>
        <w:spacing w:line="560" w:lineRule="exact"/>
        <w:ind w:leftChars="304" w:left="960"/>
        <w:rPr>
          <w:rFonts w:ascii="仿宋_GB2312" w:hAnsi="仿宋_GB2312" w:cs="仿宋_GB2312"/>
        </w:rPr>
      </w:pPr>
      <w:r>
        <w:rPr>
          <w:rFonts w:ascii="仿宋_GB2312" w:hAnsi="仿宋_GB2312" w:cs="仿宋_GB2312" w:hint="eastAsia"/>
        </w:rPr>
        <w:t>城乡低保结余资金可以用于城乡低保家庭的临时救助。</w:t>
      </w:r>
    </w:p>
    <w:p w:rsidR="00D644AF" w:rsidRDefault="00884C46">
      <w:pPr>
        <w:spacing w:line="560" w:lineRule="exact"/>
        <w:ind w:firstLineChars="200" w:firstLine="632"/>
        <w:rPr>
          <w:rFonts w:ascii="仿宋_GB2312" w:hAnsi="仿宋_GB2312" w:cs="仿宋_GB2312"/>
          <w:kern w:val="0"/>
        </w:rPr>
      </w:pPr>
      <w:r>
        <w:rPr>
          <w:rFonts w:ascii="楷体_GB2312" w:eastAsia="楷体_GB2312" w:hint="eastAsia"/>
        </w:rPr>
        <w:t>第二十一条</w:t>
      </w:r>
      <w:r>
        <w:rPr>
          <w:rFonts w:ascii="仿宋_GB2312" w:hAnsi="仿宋_GB2312" w:cs="仿宋_GB2312" w:hint="eastAsia"/>
          <w:kern w:val="0"/>
        </w:rPr>
        <w:t>乡镇人民政府（开发区）应当建立临时救助备用金制度，用以发放急难型救助和小额救助，提高资金发放效率和临时救助及时性。</w:t>
      </w:r>
    </w:p>
    <w:p w:rsidR="00D644AF" w:rsidRDefault="00884C46">
      <w:pPr>
        <w:widowControl/>
        <w:spacing w:line="560" w:lineRule="exact"/>
        <w:ind w:firstLineChars="200" w:firstLine="632"/>
        <w:rPr>
          <w:rFonts w:ascii="仿宋_GB2312" w:hAnsi="仿宋_GB2312" w:cs="仿宋_GB2312"/>
        </w:rPr>
      </w:pPr>
      <w:r>
        <w:rPr>
          <w:rFonts w:ascii="楷体_GB2312" w:eastAsia="楷体_GB2312" w:hint="eastAsia"/>
        </w:rPr>
        <w:t>第二十二条</w:t>
      </w:r>
      <w:r>
        <w:rPr>
          <w:rFonts w:ascii="仿宋_GB2312" w:hAnsi="仿宋_GB2312" w:cs="仿宋_GB2312" w:hint="eastAsia"/>
        </w:rPr>
        <w:t>临时救助资金采取专账核算方</w:t>
      </w:r>
      <w:r>
        <w:rPr>
          <w:rFonts w:ascii="仿宋_GB2312" w:hAnsi="仿宋_GB2312" w:cs="仿宋_GB2312" w:hint="eastAsia"/>
        </w:rPr>
        <w:t>式进行管理，专款专用，年度结余资金转下年度使用，不得挪作他用。预算执行过程中，因不可预见因素导致救助资金缺口时，同级财政应通过追加预算、从春荒冬令款、城乡低保结余资金中调剂等途径予以解决。</w:t>
      </w:r>
    </w:p>
    <w:p w:rsidR="00D644AF" w:rsidRDefault="00884C46">
      <w:pPr>
        <w:spacing w:line="560" w:lineRule="exact"/>
        <w:ind w:firstLineChars="200" w:firstLine="632"/>
        <w:rPr>
          <w:rFonts w:ascii="仿宋_GB2312" w:hAnsi="仿宋_GB2312" w:cs="仿宋_GB2312"/>
          <w:u w:val="single"/>
        </w:rPr>
      </w:pPr>
      <w:r>
        <w:rPr>
          <w:rFonts w:ascii="楷体_GB2312" w:eastAsia="楷体_GB2312" w:hint="eastAsia"/>
        </w:rPr>
        <w:t>第二十三条</w:t>
      </w:r>
      <w:r>
        <w:rPr>
          <w:rFonts w:ascii="楷体_GB2312" w:eastAsia="楷体_GB2312" w:hint="eastAsia"/>
        </w:rPr>
        <w:t xml:space="preserve"> </w:t>
      </w:r>
      <w:r>
        <w:rPr>
          <w:rFonts w:ascii="仿宋_GB2312" w:hAnsi="仿宋_GB2312" w:cs="仿宋_GB2312" w:hint="eastAsia"/>
          <w:kern w:val="0"/>
        </w:rPr>
        <w:t>县级民政、财政部门应当加强困难群众救助资金的使用管理，增强救助资金拨付的时效性、公开性，强化救助资金使用绩效评价机制，提高救助资金使用效益。</w:t>
      </w:r>
    </w:p>
    <w:p w:rsidR="00D644AF" w:rsidRDefault="00D644AF">
      <w:pPr>
        <w:spacing w:line="560" w:lineRule="exact"/>
        <w:ind w:firstLineChars="200" w:firstLine="632"/>
        <w:rPr>
          <w:rFonts w:ascii="仿宋_GB2312" w:hAnsi="仿宋_GB2312" w:cs="仿宋_GB2312"/>
        </w:rPr>
      </w:pPr>
    </w:p>
    <w:p w:rsidR="00D644AF" w:rsidRDefault="00D644AF">
      <w:pPr>
        <w:spacing w:line="560" w:lineRule="exact"/>
        <w:ind w:firstLineChars="200" w:firstLine="632"/>
        <w:rPr>
          <w:rFonts w:ascii="仿宋_GB2312" w:hAnsi="仿宋_GB2312" w:cs="仿宋_GB2312"/>
        </w:rPr>
      </w:pPr>
    </w:p>
    <w:p w:rsidR="00D644AF" w:rsidRDefault="00884C46" w:rsidP="000426D3">
      <w:pPr>
        <w:spacing w:beforeLines="50" w:afterLines="50" w:line="540" w:lineRule="exact"/>
        <w:jc w:val="center"/>
        <w:rPr>
          <w:rFonts w:ascii="黑体" w:eastAsia="黑体" w:hAnsi="黑体"/>
        </w:rPr>
      </w:pPr>
      <w:r>
        <w:rPr>
          <w:rFonts w:ascii="黑体" w:eastAsia="黑体" w:hAnsi="黑体" w:hint="eastAsia"/>
        </w:rPr>
        <w:t>第</w:t>
      </w:r>
      <w:r>
        <w:rPr>
          <w:rFonts w:ascii="黑体" w:eastAsia="黑体" w:hAnsi="黑体" w:hint="eastAsia"/>
        </w:rPr>
        <w:t>七</w:t>
      </w:r>
      <w:r>
        <w:rPr>
          <w:rFonts w:ascii="黑体" w:eastAsia="黑体" w:hAnsi="黑体" w:hint="eastAsia"/>
        </w:rPr>
        <w:t>章</w:t>
      </w:r>
      <w:r>
        <w:rPr>
          <w:rFonts w:ascii="黑体" w:eastAsia="黑体" w:hAnsi="黑体" w:hint="eastAsia"/>
        </w:rPr>
        <w:t xml:space="preserve">  </w:t>
      </w:r>
      <w:r>
        <w:rPr>
          <w:rFonts w:ascii="黑体" w:eastAsia="黑体" w:hAnsi="黑体" w:hint="eastAsia"/>
        </w:rPr>
        <w:t>监督和处罚</w:t>
      </w:r>
    </w:p>
    <w:p w:rsidR="00D644AF" w:rsidRDefault="00D644AF">
      <w:pPr>
        <w:spacing w:line="560" w:lineRule="exact"/>
        <w:jc w:val="center"/>
        <w:rPr>
          <w:rFonts w:ascii="仿宋_GB2312" w:hAnsi="仿宋_GB2312" w:cs="仿宋_GB2312"/>
          <w:bCs/>
        </w:rPr>
      </w:pPr>
    </w:p>
    <w:p w:rsidR="00D644AF" w:rsidRDefault="00884C46">
      <w:pPr>
        <w:spacing w:line="560" w:lineRule="exact"/>
        <w:ind w:firstLineChars="200" w:firstLine="632"/>
        <w:rPr>
          <w:rFonts w:ascii="仿宋_GB2312" w:hAnsi="仿宋_GB2312" w:cs="仿宋_GB2312"/>
        </w:rPr>
      </w:pPr>
      <w:r>
        <w:rPr>
          <w:rFonts w:ascii="楷体_GB2312" w:eastAsia="楷体_GB2312" w:hint="eastAsia"/>
        </w:rPr>
        <w:t>第二十四条</w:t>
      </w:r>
      <w:r>
        <w:rPr>
          <w:rFonts w:ascii="仿宋_GB2312" w:hAnsi="仿宋_GB2312" w:cs="仿宋_GB2312" w:hint="eastAsia"/>
        </w:rPr>
        <w:t xml:space="preserve">  </w:t>
      </w:r>
      <w:r>
        <w:rPr>
          <w:rFonts w:ascii="仿宋_GB2312" w:hAnsi="仿宋_GB2312" w:cs="仿宋_GB2312" w:hint="eastAsia"/>
        </w:rPr>
        <w:t>要建立健全临时救助制度监督检查机制，公开救助对象、救助标准、办理程序，公布申请原因、核查情况、审批结果、救助金额，切实维护公众</w:t>
      </w:r>
      <w:r>
        <w:rPr>
          <w:rFonts w:ascii="仿宋_GB2312" w:hAnsi="仿宋_GB2312" w:cs="仿宋_GB2312" w:hint="eastAsia"/>
        </w:rPr>
        <w:t>知情权和监督权。</w:t>
      </w:r>
    </w:p>
    <w:p w:rsidR="00D644AF" w:rsidRDefault="00884C46">
      <w:pPr>
        <w:spacing w:line="560" w:lineRule="exact"/>
        <w:ind w:firstLineChars="200" w:firstLine="632"/>
        <w:rPr>
          <w:rFonts w:ascii="仿宋_GB2312" w:hAnsi="仿宋_GB2312" w:cs="仿宋_GB2312"/>
        </w:rPr>
      </w:pPr>
      <w:r>
        <w:rPr>
          <w:rFonts w:ascii="楷体_GB2312" w:eastAsia="楷体_GB2312" w:hint="eastAsia"/>
        </w:rPr>
        <w:t>第二十五条</w:t>
      </w:r>
      <w:r>
        <w:rPr>
          <w:rFonts w:ascii="仿宋_GB2312" w:hAnsi="仿宋_GB2312" w:cs="仿宋_GB2312" w:hint="eastAsia"/>
        </w:rPr>
        <w:t xml:space="preserve"> </w:t>
      </w:r>
      <w:r>
        <w:rPr>
          <w:rFonts w:ascii="仿宋_GB2312" w:hAnsi="仿宋_GB2312" w:cs="仿宋_GB2312" w:hint="eastAsia"/>
        </w:rPr>
        <w:t>县级民政、财政部门应会同有关部门将临时救助制度落实情况作为督查督办的重点内容，定期组织开展专项检查。财政、审计、监察部门应加强对临时救助资金管理使用情况的监督检查，防止挤占、挪用、套取等违纪违法现象发生。</w:t>
      </w:r>
    </w:p>
    <w:p w:rsidR="00D644AF" w:rsidRDefault="00884C46">
      <w:pPr>
        <w:widowControl/>
        <w:spacing w:line="560" w:lineRule="exact"/>
        <w:ind w:firstLineChars="200" w:firstLine="632"/>
        <w:rPr>
          <w:rFonts w:ascii="仿宋_GB2312" w:hAnsi="仿宋_GB2312" w:cs="仿宋_GB2312"/>
          <w:kern w:val="0"/>
        </w:rPr>
      </w:pPr>
      <w:r>
        <w:rPr>
          <w:rFonts w:ascii="楷体_GB2312" w:eastAsia="楷体_GB2312" w:hint="eastAsia"/>
        </w:rPr>
        <w:t>第二十六条</w:t>
      </w:r>
      <w:r>
        <w:rPr>
          <w:rFonts w:ascii="仿宋_GB2312" w:hAnsi="仿宋_GB2312" w:cs="仿宋_GB2312" w:hint="eastAsia"/>
          <w:kern w:val="0"/>
        </w:rPr>
        <w:t>申请人应当如实提供申请信息，并配合民政部门依法开展调查工作。不符合条件的人员冒名顶替、伪造身份信息、隐瞒家庭经济和生活状况，骗取临时救助的，一经查实，立即取消待遇，追回之前骗取的钱款，并在社会信用体系中予以记录；构成犯罪的，依法追究法律责任。</w:t>
      </w:r>
    </w:p>
    <w:p w:rsidR="00D644AF" w:rsidRDefault="00884C46">
      <w:pPr>
        <w:spacing w:line="560" w:lineRule="exact"/>
        <w:ind w:firstLineChars="200" w:firstLine="632"/>
        <w:rPr>
          <w:rFonts w:ascii="仿宋_GB2312" w:hAnsi="仿宋_GB2312" w:cs="仿宋_GB2312"/>
        </w:rPr>
      </w:pPr>
      <w:r>
        <w:rPr>
          <w:rFonts w:ascii="楷体_GB2312" w:eastAsia="楷体_GB2312" w:hint="eastAsia"/>
        </w:rPr>
        <w:t>第二十七条</w:t>
      </w:r>
      <w:r>
        <w:rPr>
          <w:rFonts w:ascii="仿宋_GB2312" w:hAnsi="仿宋_GB2312" w:cs="仿宋_GB2312" w:hint="eastAsia"/>
        </w:rPr>
        <w:t xml:space="preserve"> </w:t>
      </w:r>
      <w:r>
        <w:rPr>
          <w:rFonts w:ascii="仿宋_GB2312" w:hAnsi="仿宋_GB2312" w:cs="仿宋_GB2312" w:hint="eastAsia"/>
        </w:rPr>
        <w:t>对因玩忽职守、徇私舞弊、滥用职权违规办理临时救助或贪污、挪用、扣压、拖欠临时救助金的经办机构和人员，严肃追究有关机构和人员的责任；构成犯罪的，移送司法机关处理。</w:t>
      </w:r>
    </w:p>
    <w:p w:rsidR="00D644AF" w:rsidRDefault="00884C46">
      <w:pPr>
        <w:spacing w:line="560" w:lineRule="exact"/>
        <w:ind w:firstLineChars="200" w:firstLine="632"/>
        <w:rPr>
          <w:rFonts w:ascii="仿宋_GB2312" w:hAnsi="仿宋_GB2312" w:cs="仿宋_GB2312"/>
        </w:rPr>
      </w:pPr>
      <w:r>
        <w:rPr>
          <w:rFonts w:ascii="楷体_GB2312" w:eastAsia="楷体_GB2312" w:hint="eastAsia"/>
        </w:rPr>
        <w:t>第二十八条</w:t>
      </w:r>
      <w:r>
        <w:rPr>
          <w:rFonts w:ascii="仿宋_GB2312" w:hAnsi="仿宋_GB2312" w:cs="仿宋_GB2312" w:hint="eastAsia"/>
        </w:rPr>
        <w:t>本办法自公布之日起施行。</w:t>
      </w:r>
    </w:p>
    <w:p w:rsidR="00D644AF" w:rsidRDefault="00D644AF">
      <w:pPr>
        <w:jc w:val="center"/>
        <w:rPr>
          <w:rFonts w:ascii="方正小标宋简体" w:eastAsia="方正小标宋简体"/>
          <w:sz w:val="44"/>
          <w:szCs w:val="44"/>
        </w:rPr>
      </w:pPr>
    </w:p>
    <w:p w:rsidR="00D644AF" w:rsidRDefault="00D644AF">
      <w:pPr>
        <w:jc w:val="center"/>
        <w:rPr>
          <w:rFonts w:ascii="方正小标宋简体" w:eastAsia="方正小标宋简体"/>
          <w:sz w:val="44"/>
          <w:szCs w:val="44"/>
        </w:rPr>
      </w:pPr>
    </w:p>
    <w:p w:rsidR="00D644AF" w:rsidRDefault="00D644AF">
      <w:pPr>
        <w:jc w:val="center"/>
        <w:rPr>
          <w:rFonts w:ascii="方正小标宋简体" w:eastAsia="方正小标宋简体"/>
          <w:sz w:val="44"/>
          <w:szCs w:val="44"/>
        </w:rPr>
      </w:pPr>
    </w:p>
    <w:p w:rsidR="00D644AF" w:rsidRDefault="00884C46">
      <w:pPr>
        <w:widowControl/>
        <w:spacing w:line="64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舒城县关于支持和引导社会力量参与</w:t>
      </w:r>
    </w:p>
    <w:p w:rsidR="00D644AF" w:rsidRDefault="00884C46">
      <w:pPr>
        <w:widowControl/>
        <w:spacing w:line="640" w:lineRule="exact"/>
        <w:jc w:val="center"/>
        <w:rPr>
          <w:rFonts w:ascii="方正小标宋简体" w:eastAsia="方正小标宋简体"/>
          <w:sz w:val="44"/>
          <w:szCs w:val="44"/>
        </w:rPr>
      </w:pPr>
      <w:r>
        <w:rPr>
          <w:rFonts w:ascii="方正小标宋简体" w:eastAsia="方正小标宋简体" w:hint="eastAsia"/>
          <w:sz w:val="44"/>
          <w:szCs w:val="44"/>
        </w:rPr>
        <w:t>社会救助工作暂行办法</w:t>
      </w:r>
    </w:p>
    <w:p w:rsidR="00D644AF" w:rsidRDefault="00D644AF">
      <w:pPr>
        <w:widowControl/>
        <w:spacing w:line="560" w:lineRule="exact"/>
        <w:ind w:firstLineChars="150" w:firstLine="474"/>
        <w:jc w:val="left"/>
        <w:rPr>
          <w:rFonts w:ascii="仿宋_GB2312" w:hAnsi="微软雅黑" w:cs="宋体"/>
          <w:kern w:val="0"/>
        </w:rPr>
      </w:pPr>
    </w:p>
    <w:p w:rsidR="00D644AF" w:rsidRDefault="00884C46">
      <w:pPr>
        <w:spacing w:line="540" w:lineRule="exact"/>
        <w:ind w:firstLineChars="200" w:firstLine="632"/>
      </w:pPr>
      <w:r>
        <w:rPr>
          <w:rFonts w:hint="eastAsia"/>
        </w:rPr>
        <w:t>为推进安徽省委办公厅、安徽省政府办公厅《关于改革完善社会救助制度的实施意见》（皖办发〔</w:t>
      </w:r>
      <w:r>
        <w:rPr>
          <w:rFonts w:hint="eastAsia"/>
        </w:rPr>
        <w:t>2020</w:t>
      </w:r>
      <w:r>
        <w:rPr>
          <w:rFonts w:hint="eastAsia"/>
        </w:rPr>
        <w:t>〕</w:t>
      </w:r>
      <w:r>
        <w:rPr>
          <w:rFonts w:hint="eastAsia"/>
        </w:rPr>
        <w:t>25</w:t>
      </w:r>
      <w:r>
        <w:rPr>
          <w:rFonts w:hint="eastAsia"/>
        </w:rPr>
        <w:t>号）精神落实，巩固拓展脱贫攻坚成果，有效衔接乡村振兴，依据安徽省民政厅《关于推行政府购买社会救助服务加强基层经办服务能力的实施意见》（皖民社救字〔</w:t>
      </w:r>
      <w:r>
        <w:rPr>
          <w:rFonts w:hint="eastAsia"/>
        </w:rPr>
        <w:t>2</w:t>
      </w:r>
      <w:r>
        <w:rPr>
          <w:rFonts w:hint="eastAsia"/>
        </w:rPr>
        <w:t>018</w:t>
      </w:r>
      <w:r>
        <w:rPr>
          <w:rFonts w:hint="eastAsia"/>
        </w:rPr>
        <w:t>〕</w:t>
      </w:r>
      <w:r>
        <w:rPr>
          <w:rFonts w:hint="eastAsia"/>
        </w:rPr>
        <w:t>23</w:t>
      </w:r>
      <w:r>
        <w:rPr>
          <w:rFonts w:hint="eastAsia"/>
        </w:rPr>
        <w:t>号）、《关于进一步推进社会力量参与社会救助工作的指导意见》（皖民社救字〔</w:t>
      </w:r>
      <w:r>
        <w:rPr>
          <w:rFonts w:hint="eastAsia"/>
        </w:rPr>
        <w:t>2020</w:t>
      </w:r>
      <w:r>
        <w:rPr>
          <w:rFonts w:hint="eastAsia"/>
        </w:rPr>
        <w:t>〕</w:t>
      </w:r>
      <w:r>
        <w:rPr>
          <w:rFonts w:hint="eastAsia"/>
        </w:rPr>
        <w:t>69</w:t>
      </w:r>
      <w:r>
        <w:rPr>
          <w:rFonts w:hint="eastAsia"/>
        </w:rPr>
        <w:t>号）、六安市民政局《六安市关于支持和引导社会力量参与社会救助工作暂行办法》（六民办〔</w:t>
      </w:r>
      <w:r>
        <w:rPr>
          <w:rFonts w:hint="eastAsia"/>
        </w:rPr>
        <w:t>202</w:t>
      </w:r>
      <w:r>
        <w:rPr>
          <w:rFonts w:hint="eastAsia"/>
        </w:rPr>
        <w:t>1</w:t>
      </w:r>
      <w:r>
        <w:rPr>
          <w:rFonts w:hint="eastAsia"/>
        </w:rPr>
        <w:t>〕</w:t>
      </w:r>
      <w:r>
        <w:rPr>
          <w:rFonts w:hint="eastAsia"/>
        </w:rPr>
        <w:t>15</w:t>
      </w:r>
      <w:r>
        <w:rPr>
          <w:rFonts w:hint="eastAsia"/>
        </w:rPr>
        <w:t>号）等相关规定，进一步支持和引导社会力量精准高效、规范有序参与社会救助工作，积极探索社会力量参与社会救助工作新路径，着力提升我县社会救助综合水平和能力。现就支持引导社会力量参与社会救助工作提出如下意见：</w:t>
      </w:r>
    </w:p>
    <w:p w:rsidR="00D644AF" w:rsidRDefault="00884C46">
      <w:pPr>
        <w:pStyle w:val="ac"/>
        <w:widowControl/>
        <w:spacing w:line="560" w:lineRule="exact"/>
        <w:ind w:left="640" w:firstLineChars="0" w:firstLine="0"/>
        <w:jc w:val="left"/>
        <w:rPr>
          <w:rFonts w:ascii="黑体" w:eastAsia="黑体" w:hAnsi="黑体"/>
        </w:rPr>
      </w:pPr>
      <w:r>
        <w:rPr>
          <w:rFonts w:ascii="黑体" w:eastAsia="黑体" w:hAnsi="黑体" w:hint="eastAsia"/>
        </w:rPr>
        <w:t>一、总体要求</w:t>
      </w:r>
    </w:p>
    <w:p w:rsidR="00D644AF" w:rsidRDefault="00884C46">
      <w:pPr>
        <w:pStyle w:val="ac"/>
        <w:widowControl/>
        <w:spacing w:line="560" w:lineRule="exact"/>
        <w:ind w:left="630" w:firstLineChars="0" w:firstLine="0"/>
        <w:jc w:val="left"/>
        <w:rPr>
          <w:rFonts w:ascii="楷体_GB2312" w:eastAsia="楷体_GB2312"/>
        </w:rPr>
      </w:pPr>
      <w:r>
        <w:rPr>
          <w:rFonts w:ascii="楷体_GB2312" w:eastAsia="楷体_GB2312" w:hint="eastAsia"/>
        </w:rPr>
        <w:t>（一）</w:t>
      </w:r>
      <w:r>
        <w:rPr>
          <w:rFonts w:ascii="楷体_GB2312" w:eastAsia="楷体_GB2312" w:hint="eastAsia"/>
        </w:rPr>
        <w:t>指导思想</w:t>
      </w:r>
    </w:p>
    <w:p w:rsidR="00D644AF" w:rsidRDefault="00884C46">
      <w:pPr>
        <w:spacing w:line="540" w:lineRule="exact"/>
        <w:ind w:firstLineChars="200" w:firstLine="632"/>
      </w:pPr>
      <w:r>
        <w:rPr>
          <w:rFonts w:hint="eastAsia"/>
        </w:rPr>
        <w:t>全面贯彻党的十九大和十九届二中、三中、四中、五中全会精神，以习近平新时代中国特色社</w:t>
      </w:r>
      <w:r>
        <w:rPr>
          <w:rFonts w:hint="eastAsia"/>
        </w:rPr>
        <w:t>会主义思想为指导，按照中央、省、市决策部署，以强化社会参与、创新服务机制、拓展服务内容、统筹救助资源、提升服务效能为重点，积极推行政府购买服务，支持引导专业社会力量参与社会救助，努力为社会救助对象提供及时、高效、专业的救助服务，为巩固脱贫攻坚成果奠定坚实基础。</w:t>
      </w:r>
    </w:p>
    <w:p w:rsidR="00D644AF" w:rsidRDefault="00884C46">
      <w:pPr>
        <w:pStyle w:val="ac"/>
        <w:widowControl/>
        <w:spacing w:line="560" w:lineRule="exact"/>
        <w:ind w:left="630" w:firstLineChars="0" w:firstLine="0"/>
        <w:jc w:val="left"/>
        <w:rPr>
          <w:rFonts w:ascii="楷体_GB2312" w:eastAsia="楷体_GB2312"/>
        </w:rPr>
      </w:pPr>
      <w:r>
        <w:rPr>
          <w:rFonts w:ascii="楷体_GB2312" w:eastAsia="楷体_GB2312" w:hint="eastAsia"/>
        </w:rPr>
        <w:t>（二）</w:t>
      </w:r>
      <w:r>
        <w:rPr>
          <w:rFonts w:ascii="楷体_GB2312" w:eastAsia="楷体_GB2312" w:hint="eastAsia"/>
        </w:rPr>
        <w:t>基本原则</w:t>
      </w:r>
    </w:p>
    <w:p w:rsidR="00D644AF" w:rsidRDefault="00884C46">
      <w:pPr>
        <w:spacing w:line="540" w:lineRule="exact"/>
        <w:ind w:firstLineChars="200" w:firstLine="632"/>
      </w:pPr>
      <w:r>
        <w:rPr>
          <w:rFonts w:hint="eastAsia"/>
        </w:rPr>
        <w:lastRenderedPageBreak/>
        <w:t>一是政府主导，衔接互补。坚持政府救助为主体，社会力量参与救助为补充，实现政府救助与社会力量参与紧密衔接，做到资源互补、项目互补、方式互补，实现协调配合、良性互动、有效对接。</w:t>
      </w:r>
    </w:p>
    <w:p w:rsidR="00D644AF" w:rsidRDefault="00884C46">
      <w:pPr>
        <w:spacing w:line="540" w:lineRule="exact"/>
        <w:ind w:firstLineChars="200" w:firstLine="632"/>
      </w:pPr>
      <w:r>
        <w:rPr>
          <w:rFonts w:hint="eastAsia"/>
        </w:rPr>
        <w:t>二是急难优先，精准帮扶。引导社会力量将生活特困、遭受急难、因</w:t>
      </w:r>
      <w:r>
        <w:rPr>
          <w:rFonts w:hint="eastAsia"/>
        </w:rPr>
        <w:t>病致贫等重点对象放在首位，立足自身专业特点和独特优势，优先救助现有救助资源和救助政策无法覆盖人员，提供满足困难群众发展性、多样化生存需求服务。</w:t>
      </w:r>
    </w:p>
    <w:p w:rsidR="00D644AF" w:rsidRDefault="00884C46">
      <w:pPr>
        <w:spacing w:line="540" w:lineRule="exact"/>
        <w:ind w:firstLineChars="200" w:firstLine="632"/>
      </w:pPr>
      <w:r>
        <w:rPr>
          <w:rFonts w:hint="eastAsia"/>
        </w:rPr>
        <w:t>三是平等自愿，诚实守信。鼓励社会力量自愿参与社会救助，尽力而为、量力而行，切实履行已向救助对象承诺的捐赠、帮扶项目、慈善活动、志愿服务等。不得强迫或变相强迫社会力量参与救助活动。</w:t>
      </w:r>
    </w:p>
    <w:p w:rsidR="00D644AF" w:rsidRDefault="00884C46">
      <w:pPr>
        <w:spacing w:line="540" w:lineRule="exact"/>
        <w:ind w:firstLineChars="200" w:firstLine="632"/>
      </w:pPr>
      <w:r>
        <w:rPr>
          <w:rFonts w:hint="eastAsia"/>
        </w:rPr>
        <w:t>四是支持引导，规范参与。通过政策激励、资金投入、宣传引导、搭建平台等方式，鼓励和支持社会力量积极参与社会救助。强化政策培训、业务指导、协调服务、监督管理，引导和规范社会力量有序参与社会救助。</w:t>
      </w:r>
    </w:p>
    <w:p w:rsidR="00D644AF" w:rsidRDefault="00884C46">
      <w:pPr>
        <w:widowControl/>
        <w:spacing w:line="560" w:lineRule="exact"/>
        <w:ind w:firstLineChars="200" w:firstLine="632"/>
        <w:jc w:val="left"/>
        <w:rPr>
          <w:rFonts w:ascii="黑体" w:eastAsia="黑体" w:hAnsi="黑体"/>
        </w:rPr>
      </w:pPr>
      <w:r>
        <w:rPr>
          <w:rFonts w:ascii="黑体" w:eastAsia="黑体" w:hAnsi="黑体" w:hint="eastAsia"/>
        </w:rPr>
        <w:t>二、社会力量参与社会救助的主体</w:t>
      </w:r>
    </w:p>
    <w:p w:rsidR="00D644AF" w:rsidRDefault="00884C46">
      <w:pPr>
        <w:spacing w:line="540" w:lineRule="exact"/>
        <w:ind w:firstLineChars="200" w:firstLine="632"/>
      </w:pPr>
      <w:r>
        <w:rPr>
          <w:rFonts w:hint="eastAsia"/>
        </w:rPr>
        <w:t>参与社会救助的社会力量主体包括：基层群众性自治组织、企事业单位、社会组织、社会公众、专业社工等。基层群众性自治组织依据工作职责做好困难群众的摸底排查、收集信息，配合社会救助工作开展互助互济等活动，完善困难群众摸底、上报制度；企事业单位发挥自身优势，积极履行社会责任，尤其在捐赠物资、就业安</w:t>
      </w:r>
      <w:r>
        <w:rPr>
          <w:rFonts w:hint="eastAsia"/>
        </w:rPr>
        <w:t>置、创办慈善组织等方面，融入社会救助活动；社会组织要通过科学专业的方法技能，紧密贴近困难群众的需求，与社会救助经办机构探索救助服务转介合作，建立充满活力的社</w:t>
      </w:r>
      <w:r>
        <w:rPr>
          <w:rFonts w:hint="eastAsia"/>
        </w:rPr>
        <w:lastRenderedPageBreak/>
        <w:t>会组织参与社会救助工作机制；社会公众通过爱心捐赠、志愿服务、结对帮扶等方式参与救助活动；专业社工发挥专业优势，协助社会救助部门积极参与开展事务性和服务性工作。</w:t>
      </w:r>
    </w:p>
    <w:p w:rsidR="00D644AF" w:rsidRDefault="00884C46">
      <w:pPr>
        <w:widowControl/>
        <w:spacing w:line="560" w:lineRule="exact"/>
        <w:ind w:firstLineChars="200" w:firstLine="632"/>
        <w:jc w:val="left"/>
        <w:rPr>
          <w:rFonts w:ascii="黑体" w:eastAsia="黑体" w:hAnsi="黑体"/>
        </w:rPr>
      </w:pPr>
      <w:r>
        <w:rPr>
          <w:rFonts w:ascii="黑体" w:eastAsia="黑体" w:hAnsi="黑体" w:hint="eastAsia"/>
        </w:rPr>
        <w:t>三、社会力量参与社会救助的内容</w:t>
      </w:r>
    </w:p>
    <w:p w:rsidR="00D644AF" w:rsidRDefault="00884C46">
      <w:pPr>
        <w:spacing w:line="540" w:lineRule="exact"/>
        <w:ind w:firstLineChars="200" w:firstLine="632"/>
      </w:pPr>
      <w:r>
        <w:rPr>
          <w:rFonts w:hint="eastAsia"/>
        </w:rPr>
        <w:t>（一）参与开展救助帮扶活动</w:t>
      </w:r>
      <w:r>
        <w:rPr>
          <w:rFonts w:hint="eastAsia"/>
        </w:rPr>
        <w:t>。企事业单位可以通过捐赠款物、支持志愿服务、提供就业、创办或支持社会救助类社会组织等方式，开展形式多样的社会救助活动。社会组织可以围绕困难群众需求，发挥自身优势，为救助对象提供专业化服务。广大社会公众可以通过爱心捐赠、志愿服务、结对帮扶等形式参与救助帮扶活动。</w:t>
      </w:r>
    </w:p>
    <w:p w:rsidR="00D644AF" w:rsidRDefault="00884C46">
      <w:pPr>
        <w:spacing w:line="540" w:lineRule="exact"/>
        <w:ind w:firstLineChars="200" w:firstLine="632"/>
      </w:pPr>
      <w:r>
        <w:rPr>
          <w:rFonts w:hint="eastAsia"/>
        </w:rPr>
        <w:t>（二）参与社会救助事务性工作</w:t>
      </w:r>
      <w:r>
        <w:rPr>
          <w:rFonts w:hint="eastAsia"/>
        </w:rPr>
        <w:t>。通过政府购买服务等方式，引入社会力量协助救助经办和管理机构开展救助申请对象排查、救助对象家庭调查、自理能力评估、家庭经济状况、课题研究等工作，承接救助对象发现、困难预警、调查评估、需求分析、咨询宣传及业务培训、绩效评价等</w:t>
      </w:r>
      <w:r>
        <w:rPr>
          <w:rFonts w:hint="eastAsia"/>
        </w:rPr>
        <w:t>事务性工作，使救助对象需求得到客观评估和及时响应。</w:t>
      </w:r>
    </w:p>
    <w:p w:rsidR="00D644AF" w:rsidRDefault="00884C46">
      <w:pPr>
        <w:spacing w:line="540" w:lineRule="exact"/>
        <w:ind w:firstLineChars="200" w:firstLine="632"/>
      </w:pPr>
      <w:r>
        <w:rPr>
          <w:rFonts w:hint="eastAsia"/>
        </w:rPr>
        <w:t>（三）参与社会救助服务性工作</w:t>
      </w:r>
      <w:r>
        <w:rPr>
          <w:rFonts w:hint="eastAsia"/>
        </w:rPr>
        <w:t>。一是开展帮扶支持服务。为救助对象开展照料护理、康复训练、送医陪护、托管等服务。二是开展社会融入服务。帮助救助对象调节家庭和社会关系，增强社会适应能力，更好地融入社会。三是开展能力提升服务。帮助救助对象转变思想观念，发掘自身潜能，学习谋生技能，发展生计项目，消除救助依赖，真正做到“助人自助”。四是开展其它心理疏导服务。帮助救助对象抚慰消极情绪、缓解心理压力、矫正不良行为、改变负面看法，树立和培养积极乐观的心态。五是开展资源对接服</w:t>
      </w:r>
      <w:r>
        <w:rPr>
          <w:rFonts w:hint="eastAsia"/>
        </w:rPr>
        <w:t>务。帮助救助对象对接生活、就学、就业、就医</w:t>
      </w:r>
      <w:r>
        <w:rPr>
          <w:rFonts w:hint="eastAsia"/>
        </w:rPr>
        <w:lastRenderedPageBreak/>
        <w:t>等方面的政府资源与社会资源，组织其他专业力量和志愿者为救助对象提供服务，最大限度地弥补政府资源的不足，缓解群众遭遇的困难。六是开展社会救助转介服务。对有社会工作服务需求的救助对象，依程序转介给社会工作服务机构和社工者，由他们根据救助对象实际情况分类提供综合性或专门化服务，使救助对象的需求得到全面有效回应。</w:t>
      </w:r>
    </w:p>
    <w:p w:rsidR="00D644AF" w:rsidRDefault="00884C46">
      <w:pPr>
        <w:widowControl/>
        <w:spacing w:line="560" w:lineRule="exact"/>
        <w:ind w:firstLineChars="200" w:firstLine="632"/>
        <w:jc w:val="left"/>
        <w:rPr>
          <w:rFonts w:ascii="黑体" w:eastAsia="黑体" w:hAnsi="黑体"/>
        </w:rPr>
      </w:pPr>
      <w:r>
        <w:rPr>
          <w:rFonts w:ascii="黑体" w:eastAsia="黑体" w:hAnsi="黑体" w:hint="eastAsia"/>
        </w:rPr>
        <w:t>四、社会力量参与社会救助保障实施</w:t>
      </w:r>
    </w:p>
    <w:p w:rsidR="00D644AF" w:rsidRDefault="00884C46">
      <w:pPr>
        <w:spacing w:line="540" w:lineRule="exact"/>
        <w:ind w:firstLineChars="200" w:firstLine="632"/>
      </w:pPr>
      <w:r>
        <w:rPr>
          <w:rFonts w:hint="eastAsia"/>
        </w:rPr>
        <w:t>（一）扩大资金筹措范围</w:t>
      </w:r>
      <w:r>
        <w:rPr>
          <w:rFonts w:hint="eastAsia"/>
        </w:rPr>
        <w:t>。要构建多元化的经费保障机制，可从救助工作经费和专项资金预算中统筹安排购买社会救助服务经费，原则上不超过本</w:t>
      </w:r>
      <w:r>
        <w:rPr>
          <w:rFonts w:hint="eastAsia"/>
        </w:rPr>
        <w:t>地统筹安排的社会救助资金总额的</w:t>
      </w:r>
      <w:r>
        <w:rPr>
          <w:rFonts w:hint="eastAsia"/>
        </w:rPr>
        <w:t>1%</w:t>
      </w:r>
      <w:r>
        <w:rPr>
          <w:rFonts w:hint="eastAsia"/>
        </w:rPr>
        <w:t>；加大本级财政争取力度，包括专项预算、福彩公益金等，通过公益创投、微公益等形式撬动社会资本的投入；通过税收优惠、费用减免等措施积极引导和激励社会资金。</w:t>
      </w:r>
    </w:p>
    <w:p w:rsidR="00D644AF" w:rsidRDefault="00884C46">
      <w:pPr>
        <w:spacing w:line="540" w:lineRule="exact"/>
        <w:ind w:firstLineChars="200" w:firstLine="632"/>
      </w:pPr>
      <w:r>
        <w:rPr>
          <w:rFonts w:hint="eastAsia"/>
        </w:rPr>
        <w:t>（二）建立健全协调机制</w:t>
      </w:r>
      <w:r>
        <w:rPr>
          <w:rFonts w:hint="eastAsia"/>
        </w:rPr>
        <w:t>。要建立社会力量参与社会救助的渠道和机制，主动发布救助项目、需求信息，为社会力量参与社会救助创造条件、提供便利。加强与工会、共青团、妇联、残联、红十字会、慈善协会以及其他社会组织的沟通联系，协调开展救助、慈善、帮扶等工作。</w:t>
      </w:r>
    </w:p>
    <w:p w:rsidR="00D644AF" w:rsidRDefault="00884C46">
      <w:pPr>
        <w:spacing w:line="540" w:lineRule="exact"/>
        <w:ind w:firstLineChars="200" w:firstLine="632"/>
      </w:pPr>
      <w:r>
        <w:rPr>
          <w:rFonts w:hint="eastAsia"/>
        </w:rPr>
        <w:t>（三）严格监督管理制度</w:t>
      </w:r>
      <w:r>
        <w:rPr>
          <w:rFonts w:hint="eastAsia"/>
        </w:rPr>
        <w:t>。要加强购买服务的项目评估，规范立项评估和绩效评估程序，对</w:t>
      </w:r>
      <w:r>
        <w:rPr>
          <w:rFonts w:hint="eastAsia"/>
        </w:rPr>
        <w:t>申请承接政府购买服务的机构，从专业资质、内部管理、人才资源等方面进行专项评估，加强信用管理、信息公开，主动接受社会监督。建立绩效评价指标体系，对购买服务项目的综合成效进行客观评估，加强评估结果的反馈应用。建立专业督导机制，引导社会力量自觉接受监管，树立质量管理意识，保障服务数量、质量和效果，不断提升参与和承接</w:t>
      </w:r>
      <w:r>
        <w:rPr>
          <w:rFonts w:hint="eastAsia"/>
        </w:rPr>
        <w:lastRenderedPageBreak/>
        <w:t>社会救助服务的能力水平。</w:t>
      </w:r>
    </w:p>
    <w:p w:rsidR="00D644AF" w:rsidRDefault="00884C46">
      <w:pPr>
        <w:widowControl/>
        <w:spacing w:line="560" w:lineRule="exact"/>
        <w:ind w:firstLineChars="200" w:firstLine="632"/>
        <w:jc w:val="left"/>
        <w:rPr>
          <w:rFonts w:ascii="黑体" w:eastAsia="黑体" w:hAnsi="黑体"/>
        </w:rPr>
      </w:pPr>
      <w:r>
        <w:rPr>
          <w:rFonts w:ascii="黑体" w:eastAsia="黑体" w:hAnsi="黑体" w:hint="eastAsia"/>
        </w:rPr>
        <w:t>五、社会力量参与社会救助工作要求</w:t>
      </w:r>
    </w:p>
    <w:p w:rsidR="00D644AF" w:rsidRDefault="00884C46">
      <w:pPr>
        <w:spacing w:line="540" w:lineRule="exact"/>
        <w:ind w:firstLineChars="200" w:firstLine="632"/>
      </w:pPr>
      <w:r>
        <w:rPr>
          <w:rFonts w:hint="eastAsia"/>
        </w:rPr>
        <w:t>（一）高度重视，加强领导</w:t>
      </w:r>
      <w:r>
        <w:rPr>
          <w:rFonts w:hint="eastAsia"/>
        </w:rPr>
        <w:t>。要把支持引导社会力量参与社会救助作为完善社会救助体系的重要工作来抓，牢固树立“品牌意识”，加强同社会力量的沟通协调，</w:t>
      </w:r>
      <w:r>
        <w:rPr>
          <w:rFonts w:hint="eastAsia"/>
        </w:rPr>
        <w:t>形成多元参与、相互协作、合力推动的工作格局。要统筹解决工作人员不足、救助能力不强、服务资源缺乏等问题，稳步推进社会救助工作精准高效、规范有序的开展。</w:t>
      </w:r>
    </w:p>
    <w:p w:rsidR="00D644AF" w:rsidRDefault="00884C46">
      <w:pPr>
        <w:spacing w:line="540" w:lineRule="exact"/>
        <w:ind w:firstLineChars="200" w:firstLine="632"/>
      </w:pPr>
      <w:r>
        <w:rPr>
          <w:rFonts w:hint="eastAsia"/>
        </w:rPr>
        <w:t>（二）注重专业，加强培训</w:t>
      </w:r>
      <w:r>
        <w:rPr>
          <w:rFonts w:hint="eastAsia"/>
        </w:rPr>
        <w:t>。要依托社会工作专业人才培养和有关培训计划，对社区工作人员、救助管理和服务机构人员开展分层次、分类别的社会工作培训。通过购买服务、公开招聘等方式，逐步增加基层社区、社会救助管理与服务机构中专业社会工作者数量。</w:t>
      </w:r>
    </w:p>
    <w:p w:rsidR="00D644AF" w:rsidRDefault="00884C46">
      <w:pPr>
        <w:spacing w:line="540" w:lineRule="exact"/>
        <w:ind w:firstLineChars="200" w:firstLine="632"/>
      </w:pPr>
      <w:r>
        <w:rPr>
          <w:rFonts w:hint="eastAsia"/>
        </w:rPr>
        <w:t>（三）营造氛围，加强宣传</w:t>
      </w:r>
      <w:r>
        <w:rPr>
          <w:rFonts w:hint="eastAsia"/>
        </w:rPr>
        <w:t>。要依托新闻媒体和社会救助宣传载体，对社会力量参与社会救助工作的经验做法、优秀事迹进行宣传，加大社会力量</w:t>
      </w:r>
      <w:r>
        <w:rPr>
          <w:rFonts w:hint="eastAsia"/>
        </w:rPr>
        <w:t>参与社会救助的专业理念、知识与方法的宣传普及力度，增强社会各界的认同与支持，积极营造关心、理解、支持引导社会力量参与社会救助工作的社会氛围。</w:t>
      </w:r>
    </w:p>
    <w:p w:rsidR="00D644AF" w:rsidRDefault="00884C46">
      <w:pPr>
        <w:spacing w:line="540" w:lineRule="exact"/>
        <w:ind w:firstLineChars="200" w:firstLine="632"/>
      </w:pPr>
      <w:r>
        <w:rPr>
          <w:rFonts w:hint="eastAsia"/>
        </w:rPr>
        <w:t>（四）统筹推进，全面实施。</w:t>
      </w:r>
      <w:r>
        <w:rPr>
          <w:rFonts w:hint="eastAsia"/>
        </w:rPr>
        <w:t>要加大承接主体培育力度，加强承接机构能力建设，创新性地开展社会救助事务性和服务性工作，规范工作程序，开展绩效评价，加强监督管理，进一步推进我县政府购买社会救助工作的制度化和系统化。要适应新时代、新时期社会救助工作的新特点和新要求，推行“物质</w:t>
      </w:r>
      <w:r>
        <w:rPr>
          <w:rFonts w:hint="eastAsia"/>
        </w:rPr>
        <w:t>+</w:t>
      </w:r>
      <w:r>
        <w:rPr>
          <w:rFonts w:hint="eastAsia"/>
        </w:rPr>
        <w:t>服务”社会救助模式，紧扣新时期困难群众的新需求，加大供给侧改革，不断丰富服务内容，切实提高社会救助购买</w:t>
      </w:r>
      <w:r>
        <w:rPr>
          <w:rFonts w:hint="eastAsia"/>
        </w:rPr>
        <w:t>服务的质效。</w:t>
      </w:r>
    </w:p>
    <w:p w:rsidR="00D644AF" w:rsidRDefault="00D644AF" w:rsidP="000426D3">
      <w:pPr>
        <w:pStyle w:val="2"/>
        <w:ind w:left="632"/>
      </w:pPr>
    </w:p>
    <w:p w:rsidR="00D644AF" w:rsidRDefault="00884C46">
      <w:pPr>
        <w:widowControl/>
        <w:spacing w:before="251" w:after="251" w:line="480" w:lineRule="auto"/>
        <w:ind w:firstLineChars="150" w:firstLine="474"/>
        <w:jc w:val="left"/>
        <w:rPr>
          <w:rFonts w:ascii="仿宋_GB2312" w:hAnsi="微软雅黑" w:cs="宋体"/>
          <w:color w:val="333333"/>
          <w:kern w:val="0"/>
        </w:rPr>
      </w:pPr>
      <w:r>
        <w:rPr>
          <w:rFonts w:ascii="仿宋_GB2312" w:hAnsi="微软雅黑" w:cs="宋体"/>
          <w:color w:val="333333"/>
          <w:kern w:val="0"/>
        </w:rPr>
        <w:t>附件：社会力量参与社会救助目录</w:t>
      </w:r>
      <w:r>
        <w:rPr>
          <w:rFonts w:ascii="仿宋_GB2312" w:hAnsi="微软雅黑" w:cs="宋体" w:hint="eastAsia"/>
          <w:color w:val="333333"/>
          <w:kern w:val="0"/>
        </w:rPr>
        <w:t>（试行）</w:t>
      </w:r>
    </w:p>
    <w:p w:rsidR="00D644AF" w:rsidRDefault="00D644AF">
      <w:pPr>
        <w:widowControl/>
        <w:spacing w:before="251" w:after="251" w:line="480" w:lineRule="auto"/>
        <w:ind w:firstLineChars="150" w:firstLine="474"/>
        <w:jc w:val="left"/>
        <w:rPr>
          <w:rFonts w:ascii="仿宋_GB2312" w:hAnsi="微软雅黑" w:cs="宋体"/>
          <w:color w:val="333333"/>
          <w:kern w:val="0"/>
        </w:rPr>
      </w:pPr>
    </w:p>
    <w:p w:rsidR="00D644AF" w:rsidRDefault="00D644AF">
      <w:pPr>
        <w:widowControl/>
        <w:spacing w:before="251" w:after="251" w:line="480" w:lineRule="auto"/>
        <w:ind w:firstLineChars="150" w:firstLine="474"/>
        <w:jc w:val="left"/>
        <w:rPr>
          <w:rFonts w:ascii="仿宋_GB2312" w:hAnsi="微软雅黑" w:cs="宋体"/>
          <w:color w:val="333333"/>
          <w:kern w:val="0"/>
        </w:rPr>
      </w:pPr>
    </w:p>
    <w:p w:rsidR="00D644AF" w:rsidRDefault="00D644AF" w:rsidP="000426D3">
      <w:pPr>
        <w:pStyle w:val="2"/>
        <w:ind w:left="632"/>
        <w:rPr>
          <w:rFonts w:ascii="仿宋_GB2312" w:eastAsia="仿宋_GB2312" w:hAnsi="微软雅黑" w:cs="宋体"/>
          <w:color w:val="333333"/>
          <w:kern w:val="0"/>
          <w:szCs w:val="32"/>
        </w:rPr>
      </w:pPr>
    </w:p>
    <w:p w:rsidR="00D644AF" w:rsidRDefault="00D644AF">
      <w:pPr>
        <w:rPr>
          <w:rFonts w:ascii="仿宋_GB2312" w:hAnsi="微软雅黑" w:cs="宋体"/>
          <w:color w:val="333333"/>
          <w:kern w:val="0"/>
        </w:rPr>
      </w:pPr>
    </w:p>
    <w:p w:rsidR="00D644AF" w:rsidRDefault="00D644AF" w:rsidP="000426D3">
      <w:pPr>
        <w:pStyle w:val="2"/>
        <w:ind w:left="632"/>
        <w:rPr>
          <w:rFonts w:ascii="仿宋_GB2312" w:eastAsia="仿宋_GB2312" w:hAnsi="微软雅黑" w:cs="宋体"/>
          <w:color w:val="333333"/>
          <w:kern w:val="0"/>
          <w:szCs w:val="32"/>
        </w:rPr>
      </w:pPr>
    </w:p>
    <w:p w:rsidR="00D644AF" w:rsidRDefault="00D644AF">
      <w:bookmarkStart w:id="0" w:name="_GoBack"/>
      <w:bookmarkEnd w:id="0"/>
    </w:p>
    <w:p w:rsidR="00D644AF" w:rsidRDefault="00D644AF">
      <w:pPr>
        <w:widowControl/>
        <w:spacing w:before="251" w:after="251" w:line="480" w:lineRule="auto"/>
        <w:ind w:firstLineChars="150" w:firstLine="474"/>
        <w:jc w:val="left"/>
        <w:rPr>
          <w:rFonts w:ascii="仿宋_GB2312" w:hAnsi="微软雅黑" w:cs="宋体"/>
          <w:color w:val="333333"/>
          <w:kern w:val="0"/>
        </w:rPr>
      </w:pPr>
    </w:p>
    <w:p w:rsidR="00D644AF" w:rsidRDefault="00D644AF">
      <w:pPr>
        <w:widowControl/>
        <w:spacing w:before="251" w:after="251" w:line="480" w:lineRule="auto"/>
        <w:ind w:firstLineChars="150" w:firstLine="474"/>
        <w:jc w:val="left"/>
        <w:rPr>
          <w:rFonts w:ascii="仿宋_GB2312" w:hAnsi="微软雅黑" w:cs="宋体"/>
          <w:color w:val="333333"/>
          <w:kern w:val="0"/>
        </w:rPr>
      </w:pPr>
    </w:p>
    <w:p w:rsidR="00D644AF" w:rsidRDefault="00884C46">
      <w:pPr>
        <w:widowControl/>
        <w:spacing w:line="0" w:lineRule="atLeast"/>
        <w:jc w:val="center"/>
        <w:rPr>
          <w:rFonts w:ascii="方正大标宋简体" w:eastAsia="方正大标宋简体" w:hAnsi="微软雅黑" w:cs="宋体"/>
          <w:color w:val="333333"/>
          <w:kern w:val="0"/>
          <w:sz w:val="44"/>
          <w:szCs w:val="44"/>
        </w:rPr>
      </w:pPr>
      <w:r>
        <w:rPr>
          <w:rFonts w:ascii="方正大标宋简体" w:eastAsia="方正大标宋简体" w:hAnsi="微软雅黑" w:cs="宋体" w:hint="eastAsia"/>
          <w:color w:val="333333"/>
          <w:kern w:val="0"/>
          <w:sz w:val="44"/>
          <w:szCs w:val="44"/>
        </w:rPr>
        <w:lastRenderedPageBreak/>
        <w:t>社会力量参与社会救助目录（试行）</w:t>
      </w:r>
    </w:p>
    <w:tbl>
      <w:tblPr>
        <w:tblStyle w:val="a9"/>
        <w:tblW w:w="10093" w:type="dxa"/>
        <w:tblInd w:w="-318" w:type="dxa"/>
        <w:tblLayout w:type="fixed"/>
        <w:tblLook w:val="04A0"/>
      </w:tblPr>
      <w:tblGrid>
        <w:gridCol w:w="2694"/>
        <w:gridCol w:w="7399"/>
      </w:tblGrid>
      <w:tr w:rsidR="00D644AF">
        <w:trPr>
          <w:trHeight w:val="457"/>
        </w:trPr>
        <w:tc>
          <w:tcPr>
            <w:tcW w:w="2694" w:type="dxa"/>
            <w:vAlign w:val="center"/>
          </w:tcPr>
          <w:p w:rsidR="00D644AF" w:rsidRDefault="00884C46">
            <w:pPr>
              <w:widowControl/>
              <w:spacing w:line="0" w:lineRule="atLeast"/>
              <w:jc w:val="center"/>
              <w:rPr>
                <w:rFonts w:ascii="黑体" w:eastAsia="黑体" w:hAnsi="黑体" w:cs="宋体"/>
                <w:kern w:val="0"/>
              </w:rPr>
            </w:pPr>
            <w:r>
              <w:rPr>
                <w:rFonts w:ascii="黑体" w:eastAsia="黑体" w:hAnsi="黑体" w:cs="宋体" w:hint="eastAsia"/>
                <w:kern w:val="0"/>
              </w:rPr>
              <w:t>类</w:t>
            </w:r>
            <w:r>
              <w:rPr>
                <w:rFonts w:ascii="黑体" w:eastAsia="黑体" w:hAnsi="黑体" w:cs="宋体" w:hint="eastAsia"/>
                <w:kern w:val="0"/>
              </w:rPr>
              <w:t xml:space="preserve">  </w:t>
            </w:r>
            <w:r>
              <w:rPr>
                <w:rFonts w:ascii="黑体" w:eastAsia="黑体" w:hAnsi="黑体" w:cs="宋体" w:hint="eastAsia"/>
                <w:kern w:val="0"/>
              </w:rPr>
              <w:t>别</w:t>
            </w:r>
          </w:p>
        </w:tc>
        <w:tc>
          <w:tcPr>
            <w:tcW w:w="7399" w:type="dxa"/>
            <w:vAlign w:val="center"/>
          </w:tcPr>
          <w:p w:rsidR="00D644AF" w:rsidRDefault="00884C46">
            <w:pPr>
              <w:widowControl/>
              <w:spacing w:line="0" w:lineRule="atLeast"/>
              <w:jc w:val="center"/>
              <w:rPr>
                <w:rFonts w:ascii="黑体" w:eastAsia="黑体" w:hAnsi="黑体" w:cs="宋体"/>
                <w:kern w:val="0"/>
              </w:rPr>
            </w:pPr>
            <w:r>
              <w:rPr>
                <w:rFonts w:ascii="黑体" w:eastAsia="黑体" w:hAnsi="黑体" w:cs="宋体" w:hint="eastAsia"/>
                <w:kern w:val="0"/>
              </w:rPr>
              <w:t>项</w:t>
            </w:r>
            <w:r>
              <w:rPr>
                <w:rFonts w:ascii="黑体" w:eastAsia="黑体" w:hAnsi="黑体" w:cs="宋体" w:hint="eastAsia"/>
                <w:kern w:val="0"/>
              </w:rPr>
              <w:t xml:space="preserve">   </w:t>
            </w:r>
            <w:r>
              <w:rPr>
                <w:rFonts w:ascii="黑体" w:eastAsia="黑体" w:hAnsi="黑体" w:cs="宋体" w:hint="eastAsia"/>
                <w:kern w:val="0"/>
              </w:rPr>
              <w:t>目</w:t>
            </w:r>
          </w:p>
        </w:tc>
      </w:tr>
      <w:tr w:rsidR="00D644AF">
        <w:trPr>
          <w:trHeight w:val="479"/>
        </w:trPr>
        <w:tc>
          <w:tcPr>
            <w:tcW w:w="2694" w:type="dxa"/>
            <w:vMerge w:val="restart"/>
            <w:vAlign w:val="center"/>
          </w:tcPr>
          <w:p w:rsidR="00D644AF" w:rsidRDefault="00884C46">
            <w:pPr>
              <w:widowControl/>
              <w:spacing w:before="251" w:after="251" w:line="0" w:lineRule="atLeast"/>
              <w:jc w:val="center"/>
              <w:rPr>
                <w:rFonts w:ascii="楷体_GB2312" w:eastAsia="楷体_GB2312" w:hAnsi="宋体" w:cs="宋体"/>
                <w:kern w:val="0"/>
              </w:rPr>
            </w:pPr>
            <w:r>
              <w:rPr>
                <w:rFonts w:ascii="楷体_GB2312" w:eastAsia="楷体_GB2312" w:hAnsi="宋体" w:cs="宋体" w:hint="eastAsia"/>
                <w:kern w:val="0"/>
              </w:rPr>
              <w:t>救助帮扶</w:t>
            </w:r>
          </w:p>
        </w:tc>
        <w:tc>
          <w:tcPr>
            <w:tcW w:w="7399" w:type="dxa"/>
            <w:vAlign w:val="center"/>
          </w:tcPr>
          <w:p w:rsidR="00D644AF" w:rsidRDefault="00884C46">
            <w:pPr>
              <w:widowControl/>
              <w:spacing w:line="0" w:lineRule="atLeast"/>
              <w:jc w:val="left"/>
              <w:rPr>
                <w:rFonts w:ascii="仿宋_GB2312" w:hAnsi="宋体" w:cs="宋体"/>
                <w:kern w:val="0"/>
              </w:rPr>
            </w:pPr>
            <w:r>
              <w:rPr>
                <w:rFonts w:ascii="仿宋_GB2312" w:hAnsi="宋体" w:cs="宋体" w:hint="eastAsia"/>
                <w:kern w:val="0"/>
              </w:rPr>
              <w:t>捐赠款物</w:t>
            </w:r>
          </w:p>
        </w:tc>
      </w:tr>
      <w:tr w:rsidR="00D644AF">
        <w:trPr>
          <w:trHeight w:val="479"/>
        </w:trPr>
        <w:tc>
          <w:tcPr>
            <w:tcW w:w="2694" w:type="dxa"/>
            <w:vMerge/>
            <w:vAlign w:val="center"/>
          </w:tcPr>
          <w:p w:rsidR="00D644AF" w:rsidRDefault="00D644AF">
            <w:pPr>
              <w:widowControl/>
              <w:spacing w:line="0" w:lineRule="atLeast"/>
              <w:jc w:val="left"/>
              <w:rPr>
                <w:rFonts w:ascii="楷体_GB2312" w:eastAsia="楷体_GB2312" w:hAnsi="宋体" w:cs="宋体"/>
                <w:kern w:val="0"/>
              </w:rPr>
            </w:pPr>
          </w:p>
        </w:tc>
        <w:tc>
          <w:tcPr>
            <w:tcW w:w="7399" w:type="dxa"/>
            <w:vAlign w:val="center"/>
          </w:tcPr>
          <w:p w:rsidR="00D644AF" w:rsidRDefault="00884C46">
            <w:pPr>
              <w:widowControl/>
              <w:spacing w:line="0" w:lineRule="atLeast"/>
              <w:jc w:val="left"/>
              <w:rPr>
                <w:rFonts w:ascii="仿宋_GB2312" w:hAnsi="宋体" w:cs="宋体"/>
                <w:kern w:val="0"/>
              </w:rPr>
            </w:pPr>
            <w:r>
              <w:rPr>
                <w:rFonts w:ascii="仿宋_GB2312" w:hAnsi="宋体" w:cs="宋体" w:hint="eastAsia"/>
                <w:kern w:val="0"/>
              </w:rPr>
              <w:t>设立帮扶项目</w:t>
            </w:r>
          </w:p>
        </w:tc>
      </w:tr>
      <w:tr w:rsidR="00D644AF">
        <w:trPr>
          <w:trHeight w:val="479"/>
        </w:trPr>
        <w:tc>
          <w:tcPr>
            <w:tcW w:w="2694" w:type="dxa"/>
            <w:vMerge/>
            <w:vAlign w:val="center"/>
          </w:tcPr>
          <w:p w:rsidR="00D644AF" w:rsidRDefault="00D644AF">
            <w:pPr>
              <w:widowControl/>
              <w:spacing w:line="0" w:lineRule="atLeast"/>
              <w:jc w:val="left"/>
              <w:rPr>
                <w:rFonts w:ascii="楷体_GB2312" w:eastAsia="楷体_GB2312" w:hAnsi="宋体" w:cs="宋体"/>
                <w:kern w:val="0"/>
              </w:rPr>
            </w:pPr>
          </w:p>
        </w:tc>
        <w:tc>
          <w:tcPr>
            <w:tcW w:w="7399" w:type="dxa"/>
            <w:vAlign w:val="center"/>
          </w:tcPr>
          <w:p w:rsidR="00D644AF" w:rsidRDefault="00884C46">
            <w:pPr>
              <w:widowControl/>
              <w:spacing w:line="0" w:lineRule="atLeast"/>
              <w:jc w:val="left"/>
              <w:rPr>
                <w:rFonts w:ascii="仿宋_GB2312" w:hAnsi="宋体" w:cs="宋体"/>
                <w:kern w:val="0"/>
              </w:rPr>
            </w:pPr>
            <w:r>
              <w:rPr>
                <w:rFonts w:ascii="仿宋_GB2312" w:hAnsi="宋体" w:cs="宋体" w:hint="eastAsia"/>
                <w:kern w:val="0"/>
              </w:rPr>
              <w:t>提供和支持志愿服务</w:t>
            </w:r>
          </w:p>
        </w:tc>
      </w:tr>
      <w:tr w:rsidR="00D644AF">
        <w:trPr>
          <w:trHeight w:val="479"/>
        </w:trPr>
        <w:tc>
          <w:tcPr>
            <w:tcW w:w="2694" w:type="dxa"/>
            <w:vMerge/>
            <w:vAlign w:val="center"/>
          </w:tcPr>
          <w:p w:rsidR="00D644AF" w:rsidRDefault="00D644AF">
            <w:pPr>
              <w:widowControl/>
              <w:spacing w:line="0" w:lineRule="atLeast"/>
              <w:jc w:val="left"/>
              <w:rPr>
                <w:rFonts w:ascii="楷体_GB2312" w:eastAsia="楷体_GB2312" w:hAnsi="宋体" w:cs="宋体"/>
                <w:kern w:val="0"/>
              </w:rPr>
            </w:pPr>
          </w:p>
        </w:tc>
        <w:tc>
          <w:tcPr>
            <w:tcW w:w="7399" w:type="dxa"/>
            <w:vAlign w:val="center"/>
          </w:tcPr>
          <w:p w:rsidR="00D644AF" w:rsidRDefault="00884C46">
            <w:pPr>
              <w:widowControl/>
              <w:spacing w:line="0" w:lineRule="atLeast"/>
              <w:jc w:val="left"/>
              <w:rPr>
                <w:rFonts w:ascii="仿宋_GB2312" w:hAnsi="宋体" w:cs="宋体"/>
                <w:kern w:val="0"/>
              </w:rPr>
            </w:pPr>
            <w:r>
              <w:rPr>
                <w:rFonts w:ascii="仿宋_GB2312" w:hAnsi="宋体" w:cs="宋体" w:hint="eastAsia"/>
                <w:kern w:val="0"/>
              </w:rPr>
              <w:t>提供就业岗位、技能培训</w:t>
            </w:r>
          </w:p>
        </w:tc>
      </w:tr>
      <w:tr w:rsidR="00D644AF">
        <w:trPr>
          <w:trHeight w:val="479"/>
        </w:trPr>
        <w:tc>
          <w:tcPr>
            <w:tcW w:w="2694" w:type="dxa"/>
            <w:vMerge/>
            <w:vAlign w:val="center"/>
          </w:tcPr>
          <w:p w:rsidR="00D644AF" w:rsidRDefault="00D644AF">
            <w:pPr>
              <w:widowControl/>
              <w:spacing w:line="0" w:lineRule="atLeast"/>
              <w:jc w:val="left"/>
              <w:rPr>
                <w:rFonts w:ascii="楷体_GB2312" w:eastAsia="楷体_GB2312" w:hAnsi="宋体" w:cs="宋体"/>
                <w:kern w:val="0"/>
              </w:rPr>
            </w:pPr>
          </w:p>
        </w:tc>
        <w:tc>
          <w:tcPr>
            <w:tcW w:w="7399" w:type="dxa"/>
            <w:vAlign w:val="center"/>
          </w:tcPr>
          <w:p w:rsidR="00D644AF" w:rsidRDefault="00884C46">
            <w:pPr>
              <w:widowControl/>
              <w:spacing w:line="0" w:lineRule="atLeast"/>
              <w:jc w:val="left"/>
              <w:rPr>
                <w:rFonts w:ascii="仿宋_GB2312" w:hAnsi="宋体" w:cs="宋体"/>
                <w:kern w:val="0"/>
              </w:rPr>
            </w:pPr>
            <w:r>
              <w:rPr>
                <w:rFonts w:ascii="仿宋_GB2312" w:hAnsi="宋体" w:cs="宋体" w:hint="eastAsia"/>
                <w:kern w:val="0"/>
              </w:rPr>
              <w:t>创办或支持社会救助类社会组织</w:t>
            </w:r>
          </w:p>
        </w:tc>
      </w:tr>
      <w:tr w:rsidR="00D644AF">
        <w:trPr>
          <w:trHeight w:val="479"/>
        </w:trPr>
        <w:tc>
          <w:tcPr>
            <w:tcW w:w="2694" w:type="dxa"/>
            <w:vMerge w:val="restart"/>
            <w:vAlign w:val="center"/>
          </w:tcPr>
          <w:p w:rsidR="00D644AF" w:rsidRDefault="00884C46">
            <w:pPr>
              <w:widowControl/>
              <w:spacing w:before="251" w:after="251" w:line="0" w:lineRule="atLeast"/>
              <w:jc w:val="center"/>
              <w:rPr>
                <w:rFonts w:ascii="楷体_GB2312" w:eastAsia="楷体_GB2312" w:hAnsi="宋体" w:cs="宋体"/>
                <w:kern w:val="0"/>
              </w:rPr>
            </w:pPr>
            <w:r>
              <w:rPr>
                <w:rFonts w:ascii="楷体_GB2312" w:eastAsia="楷体_GB2312" w:hAnsi="宋体" w:cs="宋体" w:hint="eastAsia"/>
                <w:kern w:val="0"/>
              </w:rPr>
              <w:t>事务性工作</w:t>
            </w:r>
          </w:p>
        </w:tc>
        <w:tc>
          <w:tcPr>
            <w:tcW w:w="7399" w:type="dxa"/>
            <w:vAlign w:val="center"/>
          </w:tcPr>
          <w:p w:rsidR="00D644AF" w:rsidRDefault="00884C46">
            <w:pPr>
              <w:widowControl/>
              <w:spacing w:line="0" w:lineRule="atLeast"/>
              <w:jc w:val="left"/>
              <w:rPr>
                <w:rFonts w:ascii="仿宋_GB2312" w:hAnsi="宋体" w:cs="宋体"/>
                <w:kern w:val="0"/>
              </w:rPr>
            </w:pPr>
            <w:r>
              <w:rPr>
                <w:rFonts w:ascii="仿宋_GB2312" w:hAnsi="宋体" w:cs="宋体" w:hint="eastAsia"/>
                <w:kern w:val="0"/>
              </w:rPr>
              <w:t>救助申请对象排查</w:t>
            </w:r>
          </w:p>
        </w:tc>
      </w:tr>
      <w:tr w:rsidR="00D644AF">
        <w:trPr>
          <w:trHeight w:val="479"/>
        </w:trPr>
        <w:tc>
          <w:tcPr>
            <w:tcW w:w="2694" w:type="dxa"/>
            <w:vMerge/>
            <w:vAlign w:val="center"/>
          </w:tcPr>
          <w:p w:rsidR="00D644AF" w:rsidRDefault="00D644AF">
            <w:pPr>
              <w:widowControl/>
              <w:spacing w:line="0" w:lineRule="atLeast"/>
              <w:jc w:val="left"/>
              <w:rPr>
                <w:rFonts w:ascii="楷体_GB2312" w:eastAsia="楷体_GB2312" w:hAnsi="宋体" w:cs="宋体"/>
                <w:kern w:val="0"/>
              </w:rPr>
            </w:pPr>
          </w:p>
        </w:tc>
        <w:tc>
          <w:tcPr>
            <w:tcW w:w="7399" w:type="dxa"/>
            <w:vAlign w:val="center"/>
          </w:tcPr>
          <w:p w:rsidR="00D644AF" w:rsidRDefault="00884C46">
            <w:pPr>
              <w:widowControl/>
              <w:spacing w:line="0" w:lineRule="atLeast"/>
              <w:jc w:val="left"/>
              <w:rPr>
                <w:rFonts w:ascii="仿宋_GB2312" w:hAnsi="宋体" w:cs="宋体"/>
                <w:kern w:val="0"/>
              </w:rPr>
            </w:pPr>
            <w:r>
              <w:rPr>
                <w:rFonts w:ascii="仿宋_GB2312" w:hAnsi="宋体" w:cs="宋体" w:hint="eastAsia"/>
                <w:kern w:val="0"/>
              </w:rPr>
              <w:t>救助对象家庭调查</w:t>
            </w:r>
          </w:p>
        </w:tc>
      </w:tr>
      <w:tr w:rsidR="00D644AF">
        <w:trPr>
          <w:trHeight w:val="479"/>
        </w:trPr>
        <w:tc>
          <w:tcPr>
            <w:tcW w:w="2694" w:type="dxa"/>
            <w:vMerge/>
            <w:vAlign w:val="center"/>
          </w:tcPr>
          <w:p w:rsidR="00D644AF" w:rsidRDefault="00D644AF">
            <w:pPr>
              <w:widowControl/>
              <w:spacing w:line="0" w:lineRule="atLeast"/>
              <w:jc w:val="left"/>
              <w:rPr>
                <w:rFonts w:ascii="楷体_GB2312" w:eastAsia="楷体_GB2312" w:hAnsi="宋体" w:cs="宋体"/>
                <w:kern w:val="0"/>
              </w:rPr>
            </w:pPr>
          </w:p>
        </w:tc>
        <w:tc>
          <w:tcPr>
            <w:tcW w:w="7399" w:type="dxa"/>
            <w:vAlign w:val="center"/>
          </w:tcPr>
          <w:p w:rsidR="00D644AF" w:rsidRDefault="00884C46">
            <w:pPr>
              <w:widowControl/>
              <w:spacing w:line="0" w:lineRule="atLeast"/>
              <w:jc w:val="left"/>
              <w:rPr>
                <w:rFonts w:ascii="仿宋_GB2312" w:hAnsi="宋体" w:cs="宋体"/>
                <w:kern w:val="0"/>
              </w:rPr>
            </w:pPr>
            <w:r>
              <w:rPr>
                <w:rFonts w:ascii="仿宋_GB2312" w:hAnsi="宋体" w:cs="宋体" w:hint="eastAsia"/>
                <w:kern w:val="0"/>
              </w:rPr>
              <w:t>救助对象自理能力评估</w:t>
            </w:r>
          </w:p>
        </w:tc>
      </w:tr>
      <w:tr w:rsidR="00D644AF">
        <w:trPr>
          <w:trHeight w:val="479"/>
        </w:trPr>
        <w:tc>
          <w:tcPr>
            <w:tcW w:w="2694" w:type="dxa"/>
            <w:vMerge/>
            <w:vAlign w:val="center"/>
          </w:tcPr>
          <w:p w:rsidR="00D644AF" w:rsidRDefault="00D644AF">
            <w:pPr>
              <w:widowControl/>
              <w:spacing w:line="0" w:lineRule="atLeast"/>
              <w:jc w:val="left"/>
              <w:rPr>
                <w:rFonts w:ascii="楷体_GB2312" w:eastAsia="楷体_GB2312" w:hAnsi="宋体" w:cs="宋体"/>
                <w:kern w:val="0"/>
              </w:rPr>
            </w:pPr>
          </w:p>
        </w:tc>
        <w:tc>
          <w:tcPr>
            <w:tcW w:w="7399" w:type="dxa"/>
            <w:vAlign w:val="center"/>
          </w:tcPr>
          <w:p w:rsidR="00D644AF" w:rsidRDefault="00884C46">
            <w:pPr>
              <w:widowControl/>
              <w:spacing w:line="0" w:lineRule="atLeast"/>
              <w:jc w:val="left"/>
              <w:rPr>
                <w:rFonts w:ascii="仿宋_GB2312" w:hAnsi="宋体" w:cs="宋体"/>
                <w:kern w:val="0"/>
              </w:rPr>
            </w:pPr>
            <w:r>
              <w:rPr>
                <w:rFonts w:ascii="仿宋_GB2312" w:hAnsi="宋体" w:cs="宋体" w:hint="eastAsia"/>
                <w:kern w:val="0"/>
              </w:rPr>
              <w:t>救助对象家庭经济状况核对</w:t>
            </w:r>
          </w:p>
        </w:tc>
      </w:tr>
      <w:tr w:rsidR="00D644AF">
        <w:trPr>
          <w:trHeight w:val="479"/>
        </w:trPr>
        <w:tc>
          <w:tcPr>
            <w:tcW w:w="2694" w:type="dxa"/>
            <w:vMerge/>
            <w:vAlign w:val="center"/>
          </w:tcPr>
          <w:p w:rsidR="00D644AF" w:rsidRDefault="00D644AF">
            <w:pPr>
              <w:widowControl/>
              <w:spacing w:line="0" w:lineRule="atLeast"/>
              <w:jc w:val="left"/>
              <w:rPr>
                <w:rFonts w:ascii="楷体_GB2312" w:eastAsia="楷体_GB2312" w:hAnsi="宋体" w:cs="宋体"/>
                <w:kern w:val="0"/>
              </w:rPr>
            </w:pPr>
          </w:p>
        </w:tc>
        <w:tc>
          <w:tcPr>
            <w:tcW w:w="7399" w:type="dxa"/>
            <w:vAlign w:val="center"/>
          </w:tcPr>
          <w:p w:rsidR="00D644AF" w:rsidRDefault="00884C46">
            <w:pPr>
              <w:widowControl/>
              <w:spacing w:line="0" w:lineRule="atLeast"/>
              <w:jc w:val="left"/>
              <w:rPr>
                <w:rFonts w:ascii="仿宋_GB2312" w:hAnsi="宋体" w:cs="宋体"/>
                <w:kern w:val="0"/>
              </w:rPr>
            </w:pPr>
            <w:r>
              <w:rPr>
                <w:rFonts w:ascii="仿宋_GB2312" w:hAnsi="宋体" w:cs="宋体" w:hint="eastAsia"/>
                <w:kern w:val="0"/>
              </w:rPr>
              <w:t>救助对象财产公证</w:t>
            </w:r>
          </w:p>
        </w:tc>
      </w:tr>
      <w:tr w:rsidR="00D644AF">
        <w:trPr>
          <w:trHeight w:val="479"/>
        </w:trPr>
        <w:tc>
          <w:tcPr>
            <w:tcW w:w="2694" w:type="dxa"/>
            <w:vMerge/>
            <w:vAlign w:val="center"/>
          </w:tcPr>
          <w:p w:rsidR="00D644AF" w:rsidRDefault="00D644AF">
            <w:pPr>
              <w:widowControl/>
              <w:spacing w:line="0" w:lineRule="atLeast"/>
              <w:jc w:val="left"/>
              <w:rPr>
                <w:rFonts w:ascii="楷体_GB2312" w:eastAsia="楷体_GB2312" w:hAnsi="宋体" w:cs="宋体"/>
                <w:kern w:val="0"/>
              </w:rPr>
            </w:pPr>
          </w:p>
        </w:tc>
        <w:tc>
          <w:tcPr>
            <w:tcW w:w="7399" w:type="dxa"/>
            <w:vAlign w:val="center"/>
          </w:tcPr>
          <w:p w:rsidR="00D644AF" w:rsidRDefault="00884C46">
            <w:pPr>
              <w:widowControl/>
              <w:spacing w:line="0" w:lineRule="atLeast"/>
              <w:jc w:val="left"/>
              <w:rPr>
                <w:rFonts w:ascii="仿宋_GB2312" w:hAnsi="宋体" w:cs="宋体"/>
                <w:kern w:val="0"/>
              </w:rPr>
            </w:pPr>
            <w:r>
              <w:rPr>
                <w:rFonts w:ascii="仿宋_GB2312" w:hAnsi="宋体" w:cs="宋体" w:hint="eastAsia"/>
                <w:kern w:val="0"/>
              </w:rPr>
              <w:t>救助工作绩效评价</w:t>
            </w:r>
          </w:p>
        </w:tc>
      </w:tr>
      <w:tr w:rsidR="00D644AF">
        <w:trPr>
          <w:trHeight w:val="479"/>
        </w:trPr>
        <w:tc>
          <w:tcPr>
            <w:tcW w:w="2694" w:type="dxa"/>
            <w:vMerge/>
            <w:vAlign w:val="center"/>
          </w:tcPr>
          <w:p w:rsidR="00D644AF" w:rsidRDefault="00D644AF">
            <w:pPr>
              <w:widowControl/>
              <w:spacing w:line="0" w:lineRule="atLeast"/>
              <w:jc w:val="left"/>
              <w:rPr>
                <w:rFonts w:ascii="楷体_GB2312" w:eastAsia="楷体_GB2312" w:hAnsi="宋体" w:cs="宋体"/>
                <w:kern w:val="0"/>
              </w:rPr>
            </w:pPr>
          </w:p>
        </w:tc>
        <w:tc>
          <w:tcPr>
            <w:tcW w:w="7399" w:type="dxa"/>
            <w:vAlign w:val="center"/>
          </w:tcPr>
          <w:p w:rsidR="00D644AF" w:rsidRDefault="00884C46">
            <w:pPr>
              <w:widowControl/>
              <w:spacing w:line="0" w:lineRule="atLeast"/>
              <w:jc w:val="left"/>
              <w:rPr>
                <w:rFonts w:ascii="仿宋_GB2312" w:hAnsi="宋体" w:cs="宋体"/>
                <w:kern w:val="0"/>
              </w:rPr>
            </w:pPr>
            <w:r>
              <w:rPr>
                <w:rFonts w:ascii="仿宋_GB2312" w:hAnsi="宋体" w:cs="宋体" w:hint="eastAsia"/>
                <w:kern w:val="0"/>
              </w:rPr>
              <w:t>救助信息管理和核对系统运维</w:t>
            </w:r>
          </w:p>
        </w:tc>
      </w:tr>
      <w:tr w:rsidR="00D644AF">
        <w:trPr>
          <w:trHeight w:val="479"/>
        </w:trPr>
        <w:tc>
          <w:tcPr>
            <w:tcW w:w="2694" w:type="dxa"/>
            <w:vMerge/>
            <w:vAlign w:val="center"/>
          </w:tcPr>
          <w:p w:rsidR="00D644AF" w:rsidRDefault="00D644AF">
            <w:pPr>
              <w:widowControl/>
              <w:spacing w:line="0" w:lineRule="atLeast"/>
              <w:jc w:val="left"/>
              <w:rPr>
                <w:rFonts w:ascii="楷体_GB2312" w:eastAsia="楷体_GB2312" w:hAnsi="宋体" w:cs="宋体"/>
                <w:kern w:val="0"/>
              </w:rPr>
            </w:pPr>
          </w:p>
        </w:tc>
        <w:tc>
          <w:tcPr>
            <w:tcW w:w="7399" w:type="dxa"/>
            <w:vAlign w:val="center"/>
          </w:tcPr>
          <w:p w:rsidR="00D644AF" w:rsidRDefault="00884C46">
            <w:pPr>
              <w:widowControl/>
              <w:spacing w:line="0" w:lineRule="atLeast"/>
              <w:jc w:val="left"/>
              <w:rPr>
                <w:rFonts w:ascii="仿宋_GB2312" w:hAnsi="宋体" w:cs="宋体"/>
                <w:kern w:val="0"/>
              </w:rPr>
            </w:pPr>
            <w:r>
              <w:rPr>
                <w:rFonts w:ascii="仿宋_GB2312" w:hAnsi="宋体" w:cs="宋体" w:hint="eastAsia"/>
                <w:kern w:val="0"/>
              </w:rPr>
              <w:t>救助家庭需求调查和评估</w:t>
            </w:r>
          </w:p>
        </w:tc>
      </w:tr>
      <w:tr w:rsidR="00D644AF">
        <w:trPr>
          <w:trHeight w:val="479"/>
        </w:trPr>
        <w:tc>
          <w:tcPr>
            <w:tcW w:w="2694" w:type="dxa"/>
            <w:vMerge/>
            <w:vAlign w:val="center"/>
          </w:tcPr>
          <w:p w:rsidR="00D644AF" w:rsidRDefault="00D644AF">
            <w:pPr>
              <w:widowControl/>
              <w:spacing w:line="0" w:lineRule="atLeast"/>
              <w:jc w:val="left"/>
              <w:rPr>
                <w:rFonts w:ascii="楷体_GB2312" w:eastAsia="楷体_GB2312" w:hAnsi="宋体" w:cs="宋体"/>
                <w:kern w:val="0"/>
              </w:rPr>
            </w:pPr>
          </w:p>
        </w:tc>
        <w:tc>
          <w:tcPr>
            <w:tcW w:w="7399" w:type="dxa"/>
            <w:vAlign w:val="center"/>
          </w:tcPr>
          <w:p w:rsidR="00D644AF" w:rsidRDefault="00884C46">
            <w:pPr>
              <w:widowControl/>
              <w:spacing w:line="0" w:lineRule="atLeast"/>
              <w:jc w:val="left"/>
              <w:rPr>
                <w:rFonts w:ascii="仿宋_GB2312" w:hAnsi="宋体" w:cs="宋体"/>
                <w:kern w:val="0"/>
              </w:rPr>
            </w:pPr>
            <w:r>
              <w:rPr>
                <w:rFonts w:ascii="仿宋_GB2312" w:hAnsi="宋体" w:cs="宋体" w:hint="eastAsia"/>
                <w:kern w:val="0"/>
              </w:rPr>
              <w:t>救助课题研究</w:t>
            </w:r>
          </w:p>
        </w:tc>
      </w:tr>
      <w:tr w:rsidR="00D644AF">
        <w:trPr>
          <w:trHeight w:val="479"/>
        </w:trPr>
        <w:tc>
          <w:tcPr>
            <w:tcW w:w="2694" w:type="dxa"/>
            <w:vMerge/>
            <w:vAlign w:val="center"/>
          </w:tcPr>
          <w:p w:rsidR="00D644AF" w:rsidRDefault="00D644AF">
            <w:pPr>
              <w:widowControl/>
              <w:spacing w:line="0" w:lineRule="atLeast"/>
              <w:jc w:val="left"/>
              <w:rPr>
                <w:rFonts w:ascii="楷体_GB2312" w:eastAsia="楷体_GB2312" w:hAnsi="宋体" w:cs="宋体"/>
                <w:kern w:val="0"/>
              </w:rPr>
            </w:pPr>
          </w:p>
        </w:tc>
        <w:tc>
          <w:tcPr>
            <w:tcW w:w="7399" w:type="dxa"/>
            <w:vAlign w:val="center"/>
          </w:tcPr>
          <w:p w:rsidR="00D644AF" w:rsidRDefault="00884C46">
            <w:pPr>
              <w:widowControl/>
              <w:spacing w:line="0" w:lineRule="atLeast"/>
              <w:jc w:val="left"/>
              <w:rPr>
                <w:rFonts w:ascii="仿宋_GB2312" w:hAnsi="宋体" w:cs="宋体"/>
                <w:kern w:val="0"/>
              </w:rPr>
            </w:pPr>
            <w:r>
              <w:rPr>
                <w:rFonts w:ascii="仿宋_GB2312" w:hAnsi="宋体" w:cs="宋体" w:hint="eastAsia"/>
                <w:kern w:val="0"/>
              </w:rPr>
              <w:t>救助对象信息采集录入</w:t>
            </w:r>
          </w:p>
        </w:tc>
      </w:tr>
      <w:tr w:rsidR="00D644AF">
        <w:trPr>
          <w:trHeight w:val="479"/>
        </w:trPr>
        <w:tc>
          <w:tcPr>
            <w:tcW w:w="2694" w:type="dxa"/>
            <w:vMerge/>
            <w:vAlign w:val="center"/>
          </w:tcPr>
          <w:p w:rsidR="00D644AF" w:rsidRDefault="00D644AF">
            <w:pPr>
              <w:widowControl/>
              <w:spacing w:line="0" w:lineRule="atLeast"/>
              <w:jc w:val="left"/>
              <w:rPr>
                <w:rFonts w:ascii="楷体_GB2312" w:eastAsia="楷体_GB2312" w:hAnsi="宋体" w:cs="宋体"/>
                <w:kern w:val="0"/>
              </w:rPr>
            </w:pPr>
          </w:p>
        </w:tc>
        <w:tc>
          <w:tcPr>
            <w:tcW w:w="7399" w:type="dxa"/>
            <w:vAlign w:val="center"/>
          </w:tcPr>
          <w:p w:rsidR="00D644AF" w:rsidRDefault="00884C46">
            <w:pPr>
              <w:widowControl/>
              <w:spacing w:line="0" w:lineRule="atLeast"/>
              <w:jc w:val="left"/>
              <w:rPr>
                <w:rFonts w:ascii="仿宋_GB2312" w:hAnsi="宋体" w:cs="宋体"/>
                <w:kern w:val="0"/>
              </w:rPr>
            </w:pPr>
            <w:r>
              <w:rPr>
                <w:rFonts w:ascii="仿宋_GB2312" w:hAnsi="宋体" w:cs="宋体" w:hint="eastAsia"/>
                <w:kern w:val="0"/>
              </w:rPr>
              <w:t>救助政策宣传</w:t>
            </w:r>
          </w:p>
        </w:tc>
      </w:tr>
      <w:tr w:rsidR="00D644AF">
        <w:trPr>
          <w:trHeight w:val="479"/>
        </w:trPr>
        <w:tc>
          <w:tcPr>
            <w:tcW w:w="2694" w:type="dxa"/>
            <w:vMerge/>
            <w:vAlign w:val="center"/>
          </w:tcPr>
          <w:p w:rsidR="00D644AF" w:rsidRDefault="00D644AF">
            <w:pPr>
              <w:widowControl/>
              <w:spacing w:line="0" w:lineRule="atLeast"/>
              <w:jc w:val="left"/>
              <w:rPr>
                <w:rFonts w:ascii="楷体_GB2312" w:eastAsia="楷体_GB2312" w:hAnsi="宋体" w:cs="宋体"/>
                <w:kern w:val="0"/>
              </w:rPr>
            </w:pPr>
          </w:p>
        </w:tc>
        <w:tc>
          <w:tcPr>
            <w:tcW w:w="7399" w:type="dxa"/>
            <w:vAlign w:val="center"/>
          </w:tcPr>
          <w:p w:rsidR="00D644AF" w:rsidRDefault="00884C46">
            <w:pPr>
              <w:widowControl/>
              <w:spacing w:line="0" w:lineRule="atLeast"/>
              <w:jc w:val="left"/>
              <w:rPr>
                <w:rFonts w:ascii="仿宋_GB2312" w:hAnsi="宋体" w:cs="宋体"/>
                <w:kern w:val="0"/>
              </w:rPr>
            </w:pPr>
            <w:r>
              <w:rPr>
                <w:rFonts w:ascii="仿宋_GB2312" w:hAnsi="宋体" w:cs="宋体" w:hint="eastAsia"/>
                <w:kern w:val="0"/>
              </w:rPr>
              <w:t>救助业务培训</w:t>
            </w:r>
          </w:p>
        </w:tc>
      </w:tr>
      <w:tr w:rsidR="00D644AF">
        <w:trPr>
          <w:trHeight w:val="479"/>
        </w:trPr>
        <w:tc>
          <w:tcPr>
            <w:tcW w:w="2694" w:type="dxa"/>
            <w:vMerge w:val="restart"/>
            <w:vAlign w:val="center"/>
          </w:tcPr>
          <w:p w:rsidR="00D644AF" w:rsidRDefault="00884C46">
            <w:pPr>
              <w:widowControl/>
              <w:spacing w:before="251" w:after="251" w:line="0" w:lineRule="atLeast"/>
              <w:jc w:val="center"/>
              <w:rPr>
                <w:rFonts w:ascii="楷体_GB2312" w:eastAsia="楷体_GB2312" w:hAnsi="宋体" w:cs="宋体"/>
                <w:kern w:val="0"/>
              </w:rPr>
            </w:pPr>
            <w:r>
              <w:rPr>
                <w:rFonts w:ascii="楷体_GB2312" w:eastAsia="楷体_GB2312" w:hAnsi="宋体" w:cs="宋体" w:hint="eastAsia"/>
                <w:kern w:val="0"/>
              </w:rPr>
              <w:t>服务性工作</w:t>
            </w:r>
          </w:p>
        </w:tc>
        <w:tc>
          <w:tcPr>
            <w:tcW w:w="7399" w:type="dxa"/>
            <w:vAlign w:val="center"/>
          </w:tcPr>
          <w:p w:rsidR="00D644AF" w:rsidRDefault="00884C46">
            <w:pPr>
              <w:widowControl/>
              <w:spacing w:line="0" w:lineRule="atLeast"/>
              <w:jc w:val="left"/>
              <w:rPr>
                <w:rFonts w:ascii="仿宋_GB2312" w:hAnsi="宋体" w:cs="宋体"/>
                <w:kern w:val="0"/>
              </w:rPr>
            </w:pPr>
            <w:r>
              <w:rPr>
                <w:rFonts w:ascii="仿宋_GB2312" w:hAnsi="宋体" w:cs="宋体" w:hint="eastAsia"/>
                <w:kern w:val="0"/>
              </w:rPr>
              <w:t>救助对象融入</w:t>
            </w:r>
          </w:p>
        </w:tc>
      </w:tr>
      <w:tr w:rsidR="00D644AF">
        <w:trPr>
          <w:trHeight w:val="479"/>
        </w:trPr>
        <w:tc>
          <w:tcPr>
            <w:tcW w:w="2694" w:type="dxa"/>
            <w:vMerge/>
            <w:vAlign w:val="center"/>
          </w:tcPr>
          <w:p w:rsidR="00D644AF" w:rsidRDefault="00D644AF">
            <w:pPr>
              <w:widowControl/>
              <w:spacing w:line="0" w:lineRule="atLeast"/>
              <w:jc w:val="left"/>
              <w:rPr>
                <w:rFonts w:ascii="宋体" w:eastAsia="宋体" w:hAnsi="宋体" w:cs="宋体"/>
                <w:kern w:val="0"/>
              </w:rPr>
            </w:pPr>
          </w:p>
        </w:tc>
        <w:tc>
          <w:tcPr>
            <w:tcW w:w="7399" w:type="dxa"/>
            <w:vAlign w:val="center"/>
          </w:tcPr>
          <w:p w:rsidR="00D644AF" w:rsidRDefault="00884C46">
            <w:pPr>
              <w:widowControl/>
              <w:spacing w:line="0" w:lineRule="atLeast"/>
              <w:jc w:val="left"/>
              <w:rPr>
                <w:rFonts w:ascii="仿宋_GB2312" w:hAnsi="宋体" w:cs="宋体"/>
                <w:kern w:val="0"/>
              </w:rPr>
            </w:pPr>
            <w:r>
              <w:rPr>
                <w:rFonts w:ascii="仿宋_GB2312" w:hAnsi="宋体" w:cs="宋体" w:hint="eastAsia"/>
                <w:kern w:val="0"/>
              </w:rPr>
              <w:t>救助对象能力提升</w:t>
            </w:r>
          </w:p>
        </w:tc>
      </w:tr>
      <w:tr w:rsidR="00D644AF">
        <w:trPr>
          <w:trHeight w:val="479"/>
        </w:trPr>
        <w:tc>
          <w:tcPr>
            <w:tcW w:w="2694" w:type="dxa"/>
            <w:vMerge/>
            <w:vAlign w:val="center"/>
          </w:tcPr>
          <w:p w:rsidR="00D644AF" w:rsidRDefault="00D644AF">
            <w:pPr>
              <w:widowControl/>
              <w:spacing w:line="0" w:lineRule="atLeast"/>
              <w:jc w:val="left"/>
              <w:rPr>
                <w:rFonts w:ascii="宋体" w:eastAsia="宋体" w:hAnsi="宋体" w:cs="宋体"/>
                <w:kern w:val="0"/>
              </w:rPr>
            </w:pPr>
          </w:p>
        </w:tc>
        <w:tc>
          <w:tcPr>
            <w:tcW w:w="7399" w:type="dxa"/>
            <w:vAlign w:val="center"/>
          </w:tcPr>
          <w:p w:rsidR="00D644AF" w:rsidRDefault="00884C46">
            <w:pPr>
              <w:widowControl/>
              <w:spacing w:line="0" w:lineRule="atLeast"/>
              <w:jc w:val="left"/>
              <w:rPr>
                <w:rFonts w:ascii="仿宋_GB2312" w:hAnsi="宋体" w:cs="宋体"/>
                <w:kern w:val="0"/>
              </w:rPr>
            </w:pPr>
            <w:r>
              <w:rPr>
                <w:rFonts w:ascii="仿宋_GB2312" w:hAnsi="宋体" w:cs="宋体" w:hint="eastAsia"/>
                <w:kern w:val="0"/>
              </w:rPr>
              <w:t>救助对象心理疏导</w:t>
            </w:r>
          </w:p>
        </w:tc>
      </w:tr>
      <w:tr w:rsidR="00D644AF">
        <w:trPr>
          <w:trHeight w:val="479"/>
        </w:trPr>
        <w:tc>
          <w:tcPr>
            <w:tcW w:w="2694" w:type="dxa"/>
            <w:vMerge/>
            <w:vAlign w:val="center"/>
          </w:tcPr>
          <w:p w:rsidR="00D644AF" w:rsidRDefault="00D644AF">
            <w:pPr>
              <w:widowControl/>
              <w:spacing w:line="0" w:lineRule="atLeast"/>
              <w:jc w:val="left"/>
              <w:rPr>
                <w:rFonts w:ascii="宋体" w:eastAsia="宋体" w:hAnsi="宋体" w:cs="宋体"/>
                <w:kern w:val="0"/>
              </w:rPr>
            </w:pPr>
          </w:p>
        </w:tc>
        <w:tc>
          <w:tcPr>
            <w:tcW w:w="7399" w:type="dxa"/>
            <w:vAlign w:val="center"/>
          </w:tcPr>
          <w:p w:rsidR="00D644AF" w:rsidRDefault="00884C46">
            <w:pPr>
              <w:widowControl/>
              <w:spacing w:line="0" w:lineRule="atLeast"/>
              <w:jc w:val="left"/>
              <w:rPr>
                <w:rFonts w:ascii="仿宋_GB2312" w:hAnsi="宋体" w:cs="宋体"/>
                <w:kern w:val="0"/>
              </w:rPr>
            </w:pPr>
            <w:r>
              <w:rPr>
                <w:rFonts w:ascii="仿宋_GB2312" w:hAnsi="宋体" w:cs="宋体" w:hint="eastAsia"/>
                <w:kern w:val="0"/>
              </w:rPr>
              <w:t>救助对象关爱互助</w:t>
            </w:r>
          </w:p>
        </w:tc>
      </w:tr>
      <w:tr w:rsidR="00D644AF">
        <w:trPr>
          <w:trHeight w:val="479"/>
        </w:trPr>
        <w:tc>
          <w:tcPr>
            <w:tcW w:w="2694" w:type="dxa"/>
            <w:vMerge/>
            <w:vAlign w:val="center"/>
          </w:tcPr>
          <w:p w:rsidR="00D644AF" w:rsidRDefault="00D644AF">
            <w:pPr>
              <w:widowControl/>
              <w:spacing w:line="0" w:lineRule="atLeast"/>
              <w:jc w:val="left"/>
              <w:rPr>
                <w:rFonts w:ascii="宋体" w:eastAsia="宋体" w:hAnsi="宋体" w:cs="宋体"/>
                <w:kern w:val="0"/>
              </w:rPr>
            </w:pPr>
          </w:p>
        </w:tc>
        <w:tc>
          <w:tcPr>
            <w:tcW w:w="7399" w:type="dxa"/>
            <w:vAlign w:val="center"/>
          </w:tcPr>
          <w:p w:rsidR="00D644AF" w:rsidRDefault="00884C46">
            <w:pPr>
              <w:widowControl/>
              <w:spacing w:line="0" w:lineRule="atLeast"/>
              <w:jc w:val="left"/>
              <w:rPr>
                <w:rFonts w:ascii="仿宋_GB2312" w:hAnsi="宋体" w:cs="宋体"/>
                <w:kern w:val="0"/>
              </w:rPr>
            </w:pPr>
            <w:r>
              <w:rPr>
                <w:rFonts w:ascii="仿宋_GB2312" w:hAnsi="宋体" w:cs="宋体" w:hint="eastAsia"/>
                <w:kern w:val="0"/>
              </w:rPr>
              <w:t>救助资源链接</w:t>
            </w:r>
          </w:p>
        </w:tc>
      </w:tr>
      <w:tr w:rsidR="00D644AF">
        <w:trPr>
          <w:trHeight w:val="479"/>
        </w:trPr>
        <w:tc>
          <w:tcPr>
            <w:tcW w:w="2694" w:type="dxa"/>
            <w:vMerge/>
            <w:vAlign w:val="center"/>
          </w:tcPr>
          <w:p w:rsidR="00D644AF" w:rsidRDefault="00D644AF">
            <w:pPr>
              <w:widowControl/>
              <w:spacing w:line="0" w:lineRule="atLeast"/>
              <w:jc w:val="left"/>
              <w:rPr>
                <w:rFonts w:ascii="宋体" w:eastAsia="宋体" w:hAnsi="宋体" w:cs="宋体"/>
                <w:kern w:val="0"/>
              </w:rPr>
            </w:pPr>
          </w:p>
        </w:tc>
        <w:tc>
          <w:tcPr>
            <w:tcW w:w="7399" w:type="dxa"/>
            <w:vAlign w:val="center"/>
          </w:tcPr>
          <w:p w:rsidR="00D644AF" w:rsidRDefault="00884C46">
            <w:pPr>
              <w:widowControl/>
              <w:spacing w:line="0" w:lineRule="atLeast"/>
              <w:jc w:val="left"/>
              <w:rPr>
                <w:rFonts w:ascii="仿宋_GB2312" w:hAnsi="宋体" w:cs="宋体"/>
                <w:kern w:val="0"/>
              </w:rPr>
            </w:pPr>
            <w:r>
              <w:rPr>
                <w:rFonts w:ascii="仿宋_GB2312" w:hAnsi="宋体" w:cs="宋体" w:hint="eastAsia"/>
                <w:kern w:val="0"/>
              </w:rPr>
              <w:t>救助对象照料护理</w:t>
            </w:r>
          </w:p>
        </w:tc>
      </w:tr>
      <w:tr w:rsidR="00D644AF">
        <w:trPr>
          <w:trHeight w:val="479"/>
        </w:trPr>
        <w:tc>
          <w:tcPr>
            <w:tcW w:w="2694" w:type="dxa"/>
            <w:vMerge/>
            <w:vAlign w:val="center"/>
          </w:tcPr>
          <w:p w:rsidR="00D644AF" w:rsidRDefault="00D644AF">
            <w:pPr>
              <w:widowControl/>
              <w:spacing w:line="0" w:lineRule="atLeast"/>
              <w:jc w:val="left"/>
              <w:rPr>
                <w:rFonts w:ascii="宋体" w:eastAsia="宋体" w:hAnsi="宋体" w:cs="宋体"/>
                <w:kern w:val="0"/>
              </w:rPr>
            </w:pPr>
          </w:p>
        </w:tc>
        <w:tc>
          <w:tcPr>
            <w:tcW w:w="7399" w:type="dxa"/>
            <w:vAlign w:val="center"/>
          </w:tcPr>
          <w:p w:rsidR="00D644AF" w:rsidRDefault="00884C46">
            <w:pPr>
              <w:widowControl/>
              <w:spacing w:line="0" w:lineRule="atLeast"/>
              <w:jc w:val="left"/>
              <w:rPr>
                <w:rFonts w:ascii="仿宋_GB2312" w:hAnsi="宋体" w:cs="宋体"/>
                <w:kern w:val="0"/>
              </w:rPr>
            </w:pPr>
            <w:r>
              <w:rPr>
                <w:rFonts w:ascii="仿宋_GB2312" w:hAnsi="宋体" w:cs="宋体" w:hint="eastAsia"/>
                <w:kern w:val="0"/>
              </w:rPr>
              <w:t>救助对象康复训练</w:t>
            </w:r>
          </w:p>
        </w:tc>
      </w:tr>
      <w:tr w:rsidR="00D644AF">
        <w:trPr>
          <w:trHeight w:val="479"/>
        </w:trPr>
        <w:tc>
          <w:tcPr>
            <w:tcW w:w="2694" w:type="dxa"/>
            <w:vMerge/>
            <w:vAlign w:val="center"/>
          </w:tcPr>
          <w:p w:rsidR="00D644AF" w:rsidRDefault="00D644AF">
            <w:pPr>
              <w:widowControl/>
              <w:spacing w:line="0" w:lineRule="atLeast"/>
              <w:jc w:val="left"/>
              <w:rPr>
                <w:rFonts w:ascii="宋体" w:eastAsia="宋体" w:hAnsi="宋体" w:cs="宋体"/>
                <w:kern w:val="0"/>
              </w:rPr>
            </w:pPr>
          </w:p>
        </w:tc>
        <w:tc>
          <w:tcPr>
            <w:tcW w:w="7399" w:type="dxa"/>
            <w:vAlign w:val="center"/>
          </w:tcPr>
          <w:p w:rsidR="00D644AF" w:rsidRDefault="00884C46">
            <w:pPr>
              <w:widowControl/>
              <w:spacing w:line="0" w:lineRule="atLeast"/>
              <w:jc w:val="left"/>
              <w:rPr>
                <w:rFonts w:ascii="仿宋_GB2312" w:hAnsi="宋体" w:cs="宋体"/>
                <w:kern w:val="0"/>
              </w:rPr>
            </w:pPr>
            <w:r>
              <w:rPr>
                <w:rFonts w:ascii="仿宋_GB2312" w:hAnsi="宋体" w:cs="宋体" w:hint="eastAsia"/>
                <w:kern w:val="0"/>
              </w:rPr>
              <w:t>救助对象送医陪护</w:t>
            </w:r>
          </w:p>
        </w:tc>
      </w:tr>
      <w:tr w:rsidR="00D644AF">
        <w:trPr>
          <w:trHeight w:val="479"/>
        </w:trPr>
        <w:tc>
          <w:tcPr>
            <w:tcW w:w="2694" w:type="dxa"/>
            <w:vMerge/>
            <w:vAlign w:val="center"/>
          </w:tcPr>
          <w:p w:rsidR="00D644AF" w:rsidRDefault="00D644AF">
            <w:pPr>
              <w:widowControl/>
              <w:spacing w:line="0" w:lineRule="atLeast"/>
              <w:jc w:val="left"/>
              <w:rPr>
                <w:rFonts w:ascii="宋体" w:eastAsia="宋体" w:hAnsi="宋体" w:cs="宋体"/>
                <w:kern w:val="0"/>
              </w:rPr>
            </w:pPr>
          </w:p>
        </w:tc>
        <w:tc>
          <w:tcPr>
            <w:tcW w:w="7399" w:type="dxa"/>
            <w:vAlign w:val="center"/>
          </w:tcPr>
          <w:p w:rsidR="00D644AF" w:rsidRDefault="00884C46">
            <w:pPr>
              <w:widowControl/>
              <w:spacing w:line="0" w:lineRule="atLeast"/>
              <w:jc w:val="left"/>
              <w:rPr>
                <w:rFonts w:ascii="仿宋_GB2312" w:hAnsi="宋体" w:cs="宋体"/>
                <w:kern w:val="0"/>
              </w:rPr>
            </w:pPr>
            <w:r>
              <w:rPr>
                <w:rFonts w:ascii="仿宋_GB2312" w:hAnsi="宋体" w:cs="宋体" w:hint="eastAsia"/>
                <w:kern w:val="0"/>
              </w:rPr>
              <w:t>支出型贫困家庭跟踪巡访</w:t>
            </w:r>
          </w:p>
        </w:tc>
      </w:tr>
    </w:tbl>
    <w:p w:rsidR="00D644AF" w:rsidRDefault="00D644AF">
      <w:pPr>
        <w:wordWrap w:val="0"/>
        <w:snapToGrid w:val="0"/>
        <w:spacing w:line="312" w:lineRule="auto"/>
        <w:ind w:firstLineChars="50" w:firstLine="158"/>
        <w:jc w:val="right"/>
        <w:rPr>
          <w:rFonts w:ascii="宋体" w:eastAsia="宋体" w:hAnsi="宋体"/>
          <w:color w:val="000000"/>
        </w:rPr>
      </w:pPr>
    </w:p>
    <w:sectPr w:rsidR="00D644AF" w:rsidSect="00D644AF">
      <w:footerReference w:type="even" r:id="rId8"/>
      <w:footerReference w:type="default" r:id="rId9"/>
      <w:footerReference w:type="first" r:id="rId10"/>
      <w:pgSz w:w="11907" w:h="16840"/>
      <w:pgMar w:top="1701" w:right="1474" w:bottom="1134" w:left="1588" w:header="851" w:footer="907" w:gutter="0"/>
      <w:cols w:space="425"/>
      <w:titlePg/>
      <w:docGrid w:type="linesAndChars" w:linePitch="636"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C46" w:rsidRDefault="00884C46" w:rsidP="00D644AF">
      <w:r>
        <w:separator/>
      </w:r>
    </w:p>
  </w:endnote>
  <w:endnote w:type="continuationSeparator" w:id="1">
    <w:p w:rsidR="00884C46" w:rsidRDefault="00884C46" w:rsidP="00D644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等线">
    <w:altName w:val="Arial Unicode MS"/>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大标宋简体">
    <w:panose1 w:val="02010601030101010101"/>
    <w:charset w:val="86"/>
    <w:family w:val="auto"/>
    <w:pitch w:val="variable"/>
    <w:sig w:usb0="00000001" w:usb1="080E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4AF" w:rsidRDefault="00884C46">
    <w:pPr>
      <w:pStyle w:val="a6"/>
      <w:ind w:right="360" w:firstLineChars="100" w:firstLine="280"/>
    </w:pPr>
    <w:r>
      <w:rPr>
        <w:rFonts w:hint="eastAsia"/>
        <w:kern w:val="0"/>
        <w:sz w:val="28"/>
        <w:szCs w:val="28"/>
      </w:rPr>
      <w:t>—</w:t>
    </w:r>
    <w:r>
      <w:rPr>
        <w:rFonts w:hint="eastAsia"/>
        <w:kern w:val="0"/>
        <w:sz w:val="28"/>
        <w:szCs w:val="28"/>
      </w:rPr>
      <w:t xml:space="preserve"> </w:t>
    </w:r>
    <w:r w:rsidR="00D644AF">
      <w:rPr>
        <w:rFonts w:ascii="宋体" w:eastAsia="宋体" w:hAnsi="宋体"/>
        <w:kern w:val="0"/>
        <w:sz w:val="28"/>
        <w:szCs w:val="28"/>
      </w:rPr>
      <w:fldChar w:fldCharType="begin"/>
    </w:r>
    <w:r>
      <w:rPr>
        <w:rFonts w:ascii="宋体" w:eastAsia="宋体" w:hAnsi="宋体"/>
        <w:kern w:val="0"/>
        <w:sz w:val="28"/>
        <w:szCs w:val="28"/>
      </w:rPr>
      <w:instrText xml:space="preserve"> PAGE </w:instrText>
    </w:r>
    <w:r w:rsidR="00D644AF">
      <w:rPr>
        <w:rFonts w:ascii="宋体" w:eastAsia="宋体" w:hAnsi="宋体"/>
        <w:kern w:val="0"/>
        <w:sz w:val="28"/>
        <w:szCs w:val="28"/>
      </w:rPr>
      <w:fldChar w:fldCharType="separate"/>
    </w:r>
    <w:r w:rsidR="000426D3">
      <w:rPr>
        <w:rFonts w:ascii="宋体" w:eastAsia="宋体" w:hAnsi="宋体"/>
        <w:noProof/>
        <w:kern w:val="0"/>
        <w:sz w:val="28"/>
        <w:szCs w:val="28"/>
      </w:rPr>
      <w:t>2</w:t>
    </w:r>
    <w:r w:rsidR="00D644AF">
      <w:rPr>
        <w:rFonts w:ascii="宋体" w:eastAsia="宋体" w:hAnsi="宋体"/>
        <w:kern w:val="0"/>
        <w:sz w:val="28"/>
        <w:szCs w:val="28"/>
      </w:rPr>
      <w:fldChar w:fldCharType="end"/>
    </w:r>
    <w:r>
      <w:rPr>
        <w:rFonts w:hint="eastAsia"/>
        <w:kern w:val="0"/>
        <w:sz w:val="28"/>
        <w:szCs w:val="28"/>
      </w:rPr>
      <w:t xml:space="preserve"> </w:t>
    </w:r>
    <w:r>
      <w:rPr>
        <w:rFonts w:hint="eastAsia"/>
        <w:kern w:val="0"/>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4AF" w:rsidRDefault="00884C46">
    <w:pPr>
      <w:pStyle w:val="a6"/>
      <w:tabs>
        <w:tab w:val="clear" w:pos="8306"/>
        <w:tab w:val="right" w:pos="8848"/>
      </w:tabs>
      <w:ind w:right="155"/>
      <w:rPr>
        <w:sz w:val="28"/>
        <w:szCs w:val="28"/>
      </w:rPr>
    </w:pPr>
    <w:r>
      <w:rPr>
        <w:rFonts w:hint="eastAsia"/>
        <w:kern w:val="0"/>
        <w:sz w:val="28"/>
        <w:szCs w:val="28"/>
      </w:rPr>
      <w:t xml:space="preserve">                                                     </w:t>
    </w:r>
    <w:r>
      <w:rPr>
        <w:rFonts w:hint="eastAsia"/>
        <w:kern w:val="0"/>
        <w:sz w:val="28"/>
        <w:szCs w:val="28"/>
      </w:rPr>
      <w:t>—</w:t>
    </w:r>
    <w:r>
      <w:rPr>
        <w:rFonts w:hint="eastAsia"/>
        <w:kern w:val="0"/>
        <w:sz w:val="28"/>
        <w:szCs w:val="28"/>
      </w:rPr>
      <w:t xml:space="preserve"> </w:t>
    </w:r>
    <w:r w:rsidR="00D644AF">
      <w:rPr>
        <w:rFonts w:ascii="宋体" w:eastAsia="宋体" w:hAnsi="宋体"/>
        <w:kern w:val="0"/>
        <w:sz w:val="28"/>
        <w:szCs w:val="28"/>
      </w:rPr>
      <w:fldChar w:fldCharType="begin"/>
    </w:r>
    <w:r>
      <w:rPr>
        <w:rFonts w:ascii="宋体" w:eastAsia="宋体" w:hAnsi="宋体"/>
        <w:kern w:val="0"/>
        <w:sz w:val="28"/>
        <w:szCs w:val="28"/>
      </w:rPr>
      <w:instrText xml:space="preserve"> PAGE </w:instrText>
    </w:r>
    <w:r w:rsidR="00D644AF">
      <w:rPr>
        <w:rFonts w:ascii="宋体" w:eastAsia="宋体" w:hAnsi="宋体"/>
        <w:kern w:val="0"/>
        <w:sz w:val="28"/>
        <w:szCs w:val="28"/>
      </w:rPr>
      <w:fldChar w:fldCharType="separate"/>
    </w:r>
    <w:r w:rsidR="000426D3">
      <w:rPr>
        <w:rFonts w:ascii="宋体" w:eastAsia="宋体" w:hAnsi="宋体"/>
        <w:noProof/>
        <w:kern w:val="0"/>
        <w:sz w:val="28"/>
        <w:szCs w:val="28"/>
      </w:rPr>
      <w:t>3</w:t>
    </w:r>
    <w:r w:rsidR="00D644AF">
      <w:rPr>
        <w:rFonts w:ascii="宋体" w:eastAsia="宋体" w:hAnsi="宋体"/>
        <w:kern w:val="0"/>
        <w:sz w:val="28"/>
        <w:szCs w:val="28"/>
      </w:rPr>
      <w:fldChar w:fldCharType="end"/>
    </w:r>
    <w:r>
      <w:rPr>
        <w:rFonts w:hint="eastAsia"/>
        <w:kern w:val="0"/>
        <w:sz w:val="28"/>
        <w:szCs w:val="28"/>
      </w:rPr>
      <w:t xml:space="preserve"> </w:t>
    </w:r>
    <w:r>
      <w:rPr>
        <w:rFonts w:hint="eastAsia"/>
        <w:kern w:val="0"/>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4AF" w:rsidRDefault="00884C46">
    <w:pPr>
      <w:pStyle w:val="a6"/>
      <w:ind w:right="280"/>
      <w:jc w:val="right"/>
      <w:rPr>
        <w:rFonts w:ascii="宋体" w:eastAsia="宋体" w:hAnsi="宋体"/>
        <w:sz w:val="28"/>
        <w:szCs w:val="28"/>
      </w:rPr>
    </w:pPr>
    <w:r>
      <w:rPr>
        <w:rFonts w:ascii="宋体" w:eastAsia="宋体" w:hAnsi="宋体" w:hint="eastAsia"/>
        <w:sz w:val="28"/>
        <w:szCs w:val="28"/>
      </w:rPr>
      <w:t>—</w:t>
    </w:r>
    <w:r w:rsidR="00D644AF">
      <w:rPr>
        <w:rFonts w:ascii="宋体" w:eastAsia="宋体" w:hAnsi="宋体"/>
        <w:sz w:val="28"/>
        <w:szCs w:val="28"/>
      </w:rPr>
      <w:fldChar w:fldCharType="begin"/>
    </w:r>
    <w:r>
      <w:rPr>
        <w:rFonts w:ascii="宋体" w:eastAsia="宋体" w:hAnsi="宋体"/>
        <w:sz w:val="28"/>
        <w:szCs w:val="28"/>
      </w:rPr>
      <w:instrText>PAGE   \* MERGEFORMAT</w:instrText>
    </w:r>
    <w:r w:rsidR="00D644AF">
      <w:rPr>
        <w:rFonts w:ascii="宋体" w:eastAsia="宋体" w:hAnsi="宋体"/>
        <w:sz w:val="28"/>
        <w:szCs w:val="28"/>
      </w:rPr>
      <w:fldChar w:fldCharType="separate"/>
    </w:r>
    <w:r w:rsidR="000426D3" w:rsidRPr="000426D3">
      <w:rPr>
        <w:rFonts w:ascii="宋体" w:eastAsia="宋体" w:hAnsi="宋体"/>
        <w:noProof/>
        <w:sz w:val="28"/>
        <w:szCs w:val="28"/>
        <w:lang w:val="zh-CN"/>
      </w:rPr>
      <w:t>1</w:t>
    </w:r>
    <w:r w:rsidR="00D644AF">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C46" w:rsidRDefault="00884C46" w:rsidP="00D644AF">
      <w:r>
        <w:separator/>
      </w:r>
    </w:p>
  </w:footnote>
  <w:footnote w:type="continuationSeparator" w:id="1">
    <w:p w:rsidR="00884C46" w:rsidRDefault="00884C46" w:rsidP="00D644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ocumentProtection w:edit="comments" w:enforcement="0"/>
  <w:defaultTabStop w:val="420"/>
  <w:evenAndOddHeaders/>
  <w:drawingGridHorizontalSpacing w:val="158"/>
  <w:drawingGridVerticalSpacing w:val="318"/>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umentID" w:val="{BA472A89-CC97-4B6D-9AB0-3C9232AF02B1}"/>
    <w:docVar w:name="DocumentName" w:val="舒城县人民政府办公室（2018）"/>
  </w:docVars>
  <w:rsids>
    <w:rsidRoot w:val="007E177F"/>
    <w:rsid w:val="00033E10"/>
    <w:rsid w:val="0004062C"/>
    <w:rsid w:val="000426D3"/>
    <w:rsid w:val="00077A62"/>
    <w:rsid w:val="000A1CAF"/>
    <w:rsid w:val="000A3201"/>
    <w:rsid w:val="000A5517"/>
    <w:rsid w:val="000A6B41"/>
    <w:rsid w:val="000B4A12"/>
    <w:rsid w:val="000C4A67"/>
    <w:rsid w:val="000C6D11"/>
    <w:rsid w:val="000D31E7"/>
    <w:rsid w:val="000E31EB"/>
    <w:rsid w:val="00137440"/>
    <w:rsid w:val="001B0D56"/>
    <w:rsid w:val="001C0F37"/>
    <w:rsid w:val="001D5285"/>
    <w:rsid w:val="001E2B3A"/>
    <w:rsid w:val="001F0640"/>
    <w:rsid w:val="00220E73"/>
    <w:rsid w:val="00237460"/>
    <w:rsid w:val="00276F19"/>
    <w:rsid w:val="00295302"/>
    <w:rsid w:val="002A1EE1"/>
    <w:rsid w:val="002A5A2B"/>
    <w:rsid w:val="002B611B"/>
    <w:rsid w:val="002D0E36"/>
    <w:rsid w:val="00302681"/>
    <w:rsid w:val="003134CA"/>
    <w:rsid w:val="0033370F"/>
    <w:rsid w:val="00342E5C"/>
    <w:rsid w:val="00364B1A"/>
    <w:rsid w:val="003B5193"/>
    <w:rsid w:val="003C09C9"/>
    <w:rsid w:val="003F691B"/>
    <w:rsid w:val="00403C45"/>
    <w:rsid w:val="004A4665"/>
    <w:rsid w:val="004C198A"/>
    <w:rsid w:val="004E2EF7"/>
    <w:rsid w:val="004F0D9F"/>
    <w:rsid w:val="004F695C"/>
    <w:rsid w:val="00502450"/>
    <w:rsid w:val="005336CE"/>
    <w:rsid w:val="00572D7B"/>
    <w:rsid w:val="005B6A95"/>
    <w:rsid w:val="005C2754"/>
    <w:rsid w:val="005C3533"/>
    <w:rsid w:val="005C3F26"/>
    <w:rsid w:val="005F67F8"/>
    <w:rsid w:val="00610B84"/>
    <w:rsid w:val="00611413"/>
    <w:rsid w:val="0061764E"/>
    <w:rsid w:val="006270F1"/>
    <w:rsid w:val="006406AC"/>
    <w:rsid w:val="00684AD1"/>
    <w:rsid w:val="006C6C97"/>
    <w:rsid w:val="006D2E8E"/>
    <w:rsid w:val="006E42C3"/>
    <w:rsid w:val="006F1CEC"/>
    <w:rsid w:val="00710B7F"/>
    <w:rsid w:val="00716FE1"/>
    <w:rsid w:val="00745E47"/>
    <w:rsid w:val="00761F13"/>
    <w:rsid w:val="00780657"/>
    <w:rsid w:val="00785882"/>
    <w:rsid w:val="00794F04"/>
    <w:rsid w:val="0079644F"/>
    <w:rsid w:val="007A3228"/>
    <w:rsid w:val="007B177D"/>
    <w:rsid w:val="007D7FB9"/>
    <w:rsid w:val="007E177F"/>
    <w:rsid w:val="007E429D"/>
    <w:rsid w:val="007E5808"/>
    <w:rsid w:val="007F2C35"/>
    <w:rsid w:val="007F714A"/>
    <w:rsid w:val="0081379A"/>
    <w:rsid w:val="00865A33"/>
    <w:rsid w:val="00867F74"/>
    <w:rsid w:val="00884C46"/>
    <w:rsid w:val="00890D6D"/>
    <w:rsid w:val="008C76F8"/>
    <w:rsid w:val="008C7E4D"/>
    <w:rsid w:val="008D2AEB"/>
    <w:rsid w:val="008D3F3C"/>
    <w:rsid w:val="008E54B9"/>
    <w:rsid w:val="008E78F7"/>
    <w:rsid w:val="009108D6"/>
    <w:rsid w:val="00911626"/>
    <w:rsid w:val="009165C3"/>
    <w:rsid w:val="00922819"/>
    <w:rsid w:val="00933923"/>
    <w:rsid w:val="00960777"/>
    <w:rsid w:val="00960D09"/>
    <w:rsid w:val="00964C20"/>
    <w:rsid w:val="009660E3"/>
    <w:rsid w:val="009C7296"/>
    <w:rsid w:val="009F393C"/>
    <w:rsid w:val="00A14246"/>
    <w:rsid w:val="00A34D9D"/>
    <w:rsid w:val="00A544F0"/>
    <w:rsid w:val="00A70B8A"/>
    <w:rsid w:val="00A8244F"/>
    <w:rsid w:val="00AA09BB"/>
    <w:rsid w:val="00AC25AD"/>
    <w:rsid w:val="00AD37CD"/>
    <w:rsid w:val="00AF623B"/>
    <w:rsid w:val="00B11667"/>
    <w:rsid w:val="00B53A5C"/>
    <w:rsid w:val="00B545C2"/>
    <w:rsid w:val="00B664BC"/>
    <w:rsid w:val="00B67B07"/>
    <w:rsid w:val="00B72D71"/>
    <w:rsid w:val="00B8164F"/>
    <w:rsid w:val="00BB2FDD"/>
    <w:rsid w:val="00BD2E84"/>
    <w:rsid w:val="00BD6862"/>
    <w:rsid w:val="00C24036"/>
    <w:rsid w:val="00C701C4"/>
    <w:rsid w:val="00C92889"/>
    <w:rsid w:val="00CB1E87"/>
    <w:rsid w:val="00CB332F"/>
    <w:rsid w:val="00CB4E73"/>
    <w:rsid w:val="00CE0791"/>
    <w:rsid w:val="00D00495"/>
    <w:rsid w:val="00D071E6"/>
    <w:rsid w:val="00D130CB"/>
    <w:rsid w:val="00D14ADE"/>
    <w:rsid w:val="00D22A6A"/>
    <w:rsid w:val="00D33266"/>
    <w:rsid w:val="00D644AF"/>
    <w:rsid w:val="00D93E5B"/>
    <w:rsid w:val="00DA2B3A"/>
    <w:rsid w:val="00DA706E"/>
    <w:rsid w:val="00E13CB0"/>
    <w:rsid w:val="00E21A2D"/>
    <w:rsid w:val="00E2501B"/>
    <w:rsid w:val="00E27436"/>
    <w:rsid w:val="00E30BEA"/>
    <w:rsid w:val="00E66E1E"/>
    <w:rsid w:val="00E84747"/>
    <w:rsid w:val="00EA68CE"/>
    <w:rsid w:val="00EB0C6F"/>
    <w:rsid w:val="00ED411E"/>
    <w:rsid w:val="00ED5D19"/>
    <w:rsid w:val="00ED7E7D"/>
    <w:rsid w:val="00F040EC"/>
    <w:rsid w:val="00F07084"/>
    <w:rsid w:val="00F27727"/>
    <w:rsid w:val="00F463F3"/>
    <w:rsid w:val="00F46621"/>
    <w:rsid w:val="00F57AEC"/>
    <w:rsid w:val="00F82074"/>
    <w:rsid w:val="00FB6228"/>
    <w:rsid w:val="00FB79E0"/>
    <w:rsid w:val="00FE7B4F"/>
    <w:rsid w:val="08F207B7"/>
    <w:rsid w:val="092331E3"/>
    <w:rsid w:val="0A5D2F45"/>
    <w:rsid w:val="0D547A7B"/>
    <w:rsid w:val="0E84318B"/>
    <w:rsid w:val="1038184C"/>
    <w:rsid w:val="10F17A01"/>
    <w:rsid w:val="13D6767B"/>
    <w:rsid w:val="13DD2A7C"/>
    <w:rsid w:val="15417743"/>
    <w:rsid w:val="1930005A"/>
    <w:rsid w:val="1B1D085F"/>
    <w:rsid w:val="1D6455D6"/>
    <w:rsid w:val="1F110C15"/>
    <w:rsid w:val="1F983146"/>
    <w:rsid w:val="1FEF4852"/>
    <w:rsid w:val="22D10173"/>
    <w:rsid w:val="27B91291"/>
    <w:rsid w:val="27FD0DFB"/>
    <w:rsid w:val="298B5366"/>
    <w:rsid w:val="2A384DAA"/>
    <w:rsid w:val="2AD23D4A"/>
    <w:rsid w:val="2BFB753A"/>
    <w:rsid w:val="2C880F86"/>
    <w:rsid w:val="2CB75C39"/>
    <w:rsid w:val="2D783311"/>
    <w:rsid w:val="2E9A4FCC"/>
    <w:rsid w:val="30FD50E6"/>
    <w:rsid w:val="330721AA"/>
    <w:rsid w:val="347A538E"/>
    <w:rsid w:val="385229CB"/>
    <w:rsid w:val="38BA4CCC"/>
    <w:rsid w:val="399D457B"/>
    <w:rsid w:val="3A195DDA"/>
    <w:rsid w:val="3B432A9E"/>
    <w:rsid w:val="3B5D72EA"/>
    <w:rsid w:val="3D0F5D12"/>
    <w:rsid w:val="42AD3E70"/>
    <w:rsid w:val="4BF776E6"/>
    <w:rsid w:val="4DDE143C"/>
    <w:rsid w:val="4E303418"/>
    <w:rsid w:val="54A7340F"/>
    <w:rsid w:val="56E52C29"/>
    <w:rsid w:val="5A8348E4"/>
    <w:rsid w:val="5A9720E2"/>
    <w:rsid w:val="5F5215E2"/>
    <w:rsid w:val="5F796C46"/>
    <w:rsid w:val="61C112FB"/>
    <w:rsid w:val="623F5B8B"/>
    <w:rsid w:val="65172467"/>
    <w:rsid w:val="6785254E"/>
    <w:rsid w:val="6842147C"/>
    <w:rsid w:val="68507930"/>
    <w:rsid w:val="69C33B18"/>
    <w:rsid w:val="71997921"/>
    <w:rsid w:val="73B10929"/>
    <w:rsid w:val="73DD493B"/>
    <w:rsid w:val="75E10AF9"/>
    <w:rsid w:val="7B350FA9"/>
    <w:rsid w:val="7C9119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Body Text Indent 2"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D644AF"/>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a"/>
    <w:qFormat/>
    <w:rsid w:val="00D644AF"/>
    <w:pPr>
      <w:spacing w:after="120" w:line="480" w:lineRule="auto"/>
      <w:ind w:leftChars="200" w:left="420"/>
    </w:pPr>
    <w:rPr>
      <w:rFonts w:eastAsia="宋体"/>
      <w:szCs w:val="21"/>
    </w:rPr>
  </w:style>
  <w:style w:type="paragraph" w:styleId="a3">
    <w:name w:val="Document Map"/>
    <w:basedOn w:val="a"/>
    <w:link w:val="Char"/>
    <w:rsid w:val="00D644AF"/>
    <w:pPr>
      <w:shd w:val="clear" w:color="auto" w:fill="000080"/>
    </w:pPr>
    <w:rPr>
      <w:rFonts w:eastAsia="宋体"/>
      <w:sz w:val="21"/>
      <w:szCs w:val="24"/>
    </w:rPr>
  </w:style>
  <w:style w:type="paragraph" w:styleId="a4">
    <w:name w:val="Date"/>
    <w:basedOn w:val="a"/>
    <w:next w:val="a"/>
    <w:link w:val="Char0"/>
    <w:rsid w:val="00D644AF"/>
    <w:pPr>
      <w:ind w:leftChars="2500" w:left="100"/>
    </w:pPr>
    <w:rPr>
      <w:rFonts w:eastAsia="宋体"/>
      <w:sz w:val="21"/>
      <w:szCs w:val="24"/>
    </w:rPr>
  </w:style>
  <w:style w:type="paragraph" w:styleId="a5">
    <w:name w:val="Balloon Text"/>
    <w:basedOn w:val="a"/>
    <w:semiHidden/>
    <w:qFormat/>
    <w:rsid w:val="00D644AF"/>
    <w:rPr>
      <w:sz w:val="18"/>
      <w:szCs w:val="18"/>
    </w:rPr>
  </w:style>
  <w:style w:type="paragraph" w:styleId="a6">
    <w:name w:val="footer"/>
    <w:basedOn w:val="a"/>
    <w:link w:val="Char1"/>
    <w:uiPriority w:val="99"/>
    <w:qFormat/>
    <w:rsid w:val="00D644AF"/>
    <w:pPr>
      <w:tabs>
        <w:tab w:val="center" w:pos="4153"/>
        <w:tab w:val="right" w:pos="8306"/>
      </w:tabs>
      <w:snapToGrid w:val="0"/>
      <w:jc w:val="left"/>
    </w:pPr>
    <w:rPr>
      <w:sz w:val="18"/>
      <w:szCs w:val="18"/>
    </w:rPr>
  </w:style>
  <w:style w:type="paragraph" w:styleId="a7">
    <w:name w:val="header"/>
    <w:basedOn w:val="a"/>
    <w:rsid w:val="00D644AF"/>
    <w:pPr>
      <w:tabs>
        <w:tab w:val="center" w:pos="4153"/>
        <w:tab w:val="right" w:pos="8306"/>
      </w:tabs>
      <w:snapToGrid w:val="0"/>
      <w:jc w:val="center"/>
    </w:pPr>
    <w:rPr>
      <w:sz w:val="18"/>
      <w:szCs w:val="18"/>
    </w:rPr>
  </w:style>
  <w:style w:type="paragraph" w:styleId="a8">
    <w:name w:val="Normal (Web)"/>
    <w:basedOn w:val="a"/>
    <w:uiPriority w:val="99"/>
    <w:qFormat/>
    <w:rsid w:val="00D644AF"/>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iPriority w:val="59"/>
    <w:qFormat/>
    <w:rsid w:val="00D644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99"/>
    <w:qFormat/>
    <w:rsid w:val="00D644AF"/>
    <w:rPr>
      <w:rFonts w:cs="Times New Roman"/>
      <w:b/>
      <w:bCs/>
    </w:rPr>
  </w:style>
  <w:style w:type="character" w:styleId="ab">
    <w:name w:val="page number"/>
    <w:basedOn w:val="a0"/>
    <w:rsid w:val="00D644AF"/>
  </w:style>
  <w:style w:type="character" w:customStyle="1" w:styleId="Char1">
    <w:name w:val="页脚 Char"/>
    <w:link w:val="a6"/>
    <w:uiPriority w:val="99"/>
    <w:qFormat/>
    <w:rsid w:val="00D644AF"/>
    <w:rPr>
      <w:rFonts w:eastAsia="仿宋_GB2312"/>
      <w:kern w:val="2"/>
      <w:sz w:val="18"/>
      <w:szCs w:val="18"/>
    </w:rPr>
  </w:style>
  <w:style w:type="paragraph" w:customStyle="1" w:styleId="p16">
    <w:name w:val="p16"/>
    <w:basedOn w:val="a"/>
    <w:rsid w:val="00D644AF"/>
    <w:pPr>
      <w:widowControl/>
    </w:pPr>
    <w:rPr>
      <w:rFonts w:eastAsia="宋体"/>
      <w:kern w:val="0"/>
      <w:sz w:val="21"/>
      <w:szCs w:val="21"/>
    </w:rPr>
  </w:style>
  <w:style w:type="character" w:customStyle="1" w:styleId="Char0">
    <w:name w:val="日期 Char"/>
    <w:link w:val="a4"/>
    <w:qFormat/>
    <w:rsid w:val="00D644AF"/>
    <w:rPr>
      <w:kern w:val="2"/>
      <w:sz w:val="21"/>
      <w:szCs w:val="24"/>
    </w:rPr>
  </w:style>
  <w:style w:type="paragraph" w:customStyle="1" w:styleId="ParaCharCharCharChar">
    <w:name w:val="默认段落字体 Para Char Char Char Char"/>
    <w:basedOn w:val="a"/>
    <w:qFormat/>
    <w:rsid w:val="00D644AF"/>
    <w:rPr>
      <w:rFonts w:eastAsia="宋体"/>
      <w:szCs w:val="21"/>
    </w:rPr>
  </w:style>
  <w:style w:type="paragraph" w:customStyle="1" w:styleId="CharCharCharCharCharCharChar">
    <w:name w:val="Char Char Char Char Char Char Char"/>
    <w:basedOn w:val="a3"/>
    <w:qFormat/>
    <w:rsid w:val="00D644AF"/>
    <w:pPr>
      <w:adjustRightInd w:val="0"/>
      <w:spacing w:line="436" w:lineRule="exact"/>
      <w:ind w:left="357"/>
      <w:jc w:val="left"/>
      <w:outlineLvl w:val="3"/>
    </w:pPr>
    <w:rPr>
      <w:rFonts w:ascii="Tahoma" w:hAnsi="Tahoma"/>
      <w:b/>
      <w:sz w:val="24"/>
    </w:rPr>
  </w:style>
  <w:style w:type="character" w:customStyle="1" w:styleId="Char">
    <w:name w:val="文档结构图 Char"/>
    <w:link w:val="a3"/>
    <w:qFormat/>
    <w:rsid w:val="00D644AF"/>
    <w:rPr>
      <w:kern w:val="2"/>
      <w:sz w:val="21"/>
      <w:szCs w:val="24"/>
      <w:shd w:val="clear" w:color="auto" w:fill="000080"/>
    </w:rPr>
  </w:style>
  <w:style w:type="paragraph" w:customStyle="1" w:styleId="CharCharCharChar">
    <w:name w:val="Char Char Char Char"/>
    <w:basedOn w:val="a"/>
    <w:qFormat/>
    <w:rsid w:val="00D644AF"/>
    <w:pPr>
      <w:adjustRightInd w:val="0"/>
      <w:spacing w:line="360" w:lineRule="auto"/>
    </w:pPr>
    <w:rPr>
      <w:rFonts w:eastAsia="宋体"/>
      <w:kern w:val="0"/>
      <w:sz w:val="24"/>
      <w:szCs w:val="20"/>
    </w:rPr>
  </w:style>
  <w:style w:type="paragraph" w:customStyle="1" w:styleId="p0">
    <w:name w:val="p0"/>
    <w:basedOn w:val="a"/>
    <w:uiPriority w:val="99"/>
    <w:qFormat/>
    <w:rsid w:val="00D644AF"/>
    <w:pPr>
      <w:widowControl/>
      <w:spacing w:before="100" w:beforeAutospacing="1" w:after="100" w:afterAutospacing="1"/>
      <w:jc w:val="left"/>
    </w:pPr>
    <w:rPr>
      <w:rFonts w:ascii="宋体" w:eastAsia="宋体" w:hAnsi="宋体" w:cs="宋体"/>
      <w:kern w:val="0"/>
      <w:sz w:val="24"/>
      <w:szCs w:val="24"/>
    </w:rPr>
  </w:style>
  <w:style w:type="paragraph" w:styleId="ac">
    <w:name w:val="List Paragraph"/>
    <w:basedOn w:val="a"/>
    <w:uiPriority w:val="34"/>
    <w:qFormat/>
    <w:rsid w:val="00D644A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72B5EC2-C10E-4502-A30B-5744E305AEE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49</Pages>
  <Words>3634</Words>
  <Characters>20717</Characters>
  <Application>Microsoft Office Word</Application>
  <DocSecurity>0</DocSecurity>
  <Lines>172</Lines>
  <Paragraphs>48</Paragraphs>
  <ScaleCrop>false</ScaleCrop>
  <Company>yc</Company>
  <LinksUpToDate>false</LinksUpToDate>
  <CharactersWithSpaces>24303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[文号]</dc:title>
  <dc:creator>胡章敏</dc:creator>
  <cp:lastModifiedBy>gyb1</cp:lastModifiedBy>
  <cp:revision>2</cp:revision>
  <cp:lastPrinted>2019-07-30T02:44:00Z</cp:lastPrinted>
  <dcterms:created xsi:type="dcterms:W3CDTF">2021-06-24T09:07:00Z</dcterms:created>
  <dcterms:modified xsi:type="dcterms:W3CDTF">2021-06-24T09:07:00Z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9D85E6297D464775B07CD2C870C63F8F</vt:lpwstr>
  </property>
</Properties>
</file>