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5" w:rsidRPr="004A3775" w:rsidRDefault="004A3775" w:rsidP="004A3775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4A3775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bookmarkStart w:id="0" w:name="_GoBack"/>
      <w:bookmarkEnd w:id="0"/>
      <w:r w:rsidR="00AB7663">
        <w:rPr>
          <w:rFonts w:ascii="Times New Roman" w:eastAsia="宋体" w:hAnsi="Times New Roman" w:cs="Times New Roman" w:hint="eastAsia"/>
          <w:kern w:val="0"/>
          <w:sz w:val="32"/>
          <w:szCs w:val="32"/>
        </w:rPr>
        <w:t>3</w:t>
      </w:r>
    </w:p>
    <w:p w:rsidR="004A3775" w:rsidRPr="004A3775" w:rsidRDefault="004A3775" w:rsidP="004A3775">
      <w:pPr>
        <w:widowControl/>
        <w:shd w:val="clear" w:color="auto" w:fill="FFFFFF"/>
        <w:spacing w:line="4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A3775">
        <w:rPr>
          <w:rFonts w:ascii="Times New Roman" w:eastAsia="宋体" w:hAnsi="Times New Roman" w:cs="Times New Roman"/>
          <w:kern w:val="0"/>
          <w:sz w:val="36"/>
          <w:szCs w:val="36"/>
        </w:rPr>
        <w:t xml:space="preserve">  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六安</w:t>
      </w:r>
      <w:r w:rsidRPr="004A3775">
        <w:rPr>
          <w:rFonts w:ascii="黑体" w:eastAsia="黑体" w:hAnsi="黑体" w:cs="Times New Roman" w:hint="eastAsia"/>
          <w:kern w:val="0"/>
          <w:sz w:val="36"/>
          <w:szCs w:val="36"/>
        </w:rPr>
        <w:t>市民办中小学（幼儿园）年检评估量化表</w:t>
      </w:r>
    </w:p>
    <w:tbl>
      <w:tblPr>
        <w:tblW w:w="9952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693"/>
        <w:gridCol w:w="6292"/>
        <w:gridCol w:w="709"/>
        <w:gridCol w:w="851"/>
        <w:gridCol w:w="765"/>
      </w:tblGrid>
      <w:tr w:rsidR="004A3775" w:rsidRPr="004A3775" w:rsidTr="00293994">
        <w:trPr>
          <w:trHeight w:val="721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一级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二级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6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三级指标考核要点及分值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自评得分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AB7663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中心校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评估分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AB7663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县</w:t>
            </w:r>
            <w:r w:rsidR="004A377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复评得分</w:t>
            </w:r>
          </w:p>
        </w:tc>
      </w:tr>
      <w:tr w:rsidR="004A3775" w:rsidRPr="004A3775" w:rsidTr="00293994">
        <w:trPr>
          <w:trHeight w:val="771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A1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依法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办学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B1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办学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资质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办学证照（办学许可证、法人登记证、银行开户许可证）是否齐全、有效（一票否决项：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需齐全有效，任何一证缺失或失效则年检评估结果为不合格）。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（本项不赋分）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ind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1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B2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法人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治理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B462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C2.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坚持社会主义办学方向，加强党的领导，党组织（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联合）、工会（联合）、教职工代表大会建设完善（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分）。章程规范，并经审批（登记）机关备案（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分）。管理机构健全，管理制度齐全，理（董）事会与校长职责分明（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B3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规范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诚信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81BE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办学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园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规模适宜（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校（园）规模、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班额超过省规定标准10%的不得分）。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（具体要求见</w:t>
            </w:r>
            <w:r w:rsidR="00B81BE6" w:rsidRP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《安徽省义务教育阶段学校办学基本标准》（皖教基〔2017〕24号）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3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C4.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招生规范（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分）；自媒体、校名、校牌、招生简章等合法、规范、准确（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05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A2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师资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建设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B4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保障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与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待遇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B462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C5.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按规定配足配齐专任教师（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分。台账、现配备情况相结合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，生师比符合规定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B462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C6.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按时发放教职工工资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C7.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专任教师社保参保率达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B5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学历资格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职称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C8.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校（园）长持证上岗（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分），专任教师合格学历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分），幼儿园高一层次学历达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、中小学达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及以上（★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C9.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幼儿园专任教师资格持证率达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分，低于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的不得分）。中小学专任教师资格持证率达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（★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分，低于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的不得分）</w:t>
            </w:r>
            <w:r w:rsidR="00C5728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C10.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专任教师</w:t>
            </w:r>
            <w:r w:rsidR="00C5728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有中级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专业技术职称</w:t>
            </w:r>
            <w:r w:rsidR="00C5728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达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0%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（幼儿园达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40%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）及以上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注：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C7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C8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C9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中带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指标有扣分的，年检不得评为优秀。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274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A3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教育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B6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理念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贯彻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C11. 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制定学校发展规划，文本规范（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分）；发展目标明确，措施得力，操作性强，符合学校发展实际（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分）；发展规划有效落实到学年工作中，学年工作计划与发展规划具有较高关联度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；学校发展性评价工作有效推进，有根据发展规划的自我评价方案（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分）；每学年开展一次自我评价，并在自评基础上适时调整规划目标（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C12.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学校、家庭、社会三位一体教育网络健全（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分）。学校全面开展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立德树人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教育；幼儿园无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小学化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和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看管式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倾向，无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虐童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等师德恶性事件（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分，经查实有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小学化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和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看管式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倾向的年检不得评为优秀，有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虐童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等恶性事件的年检结果为不合格）。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4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994" w:rsidRDefault="00293994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293994" w:rsidRDefault="00293994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B7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教育教学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C13.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中小学积极参与新课程改革，严格执行国家课程计划，教学常规落实；幼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儿园强化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一日生活皆课程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理念，合理安排幼儿一日生活，保证每天两小时的户外活动（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C14.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开展校（园）本教研活动，有计划、有记录、见实效（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分）；支持教师参加各级各类学习培训（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C15.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建立教学质量监控、评价体系（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分）；重视信息技术与课堂教学的深度融合，各级各类活动、比赛成效明显（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759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A4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安全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保卫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B8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安全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C16.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组织机构（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分）：校园安全工作机构健全、分工明确、制度齐全、安全预案科学（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分）；层层签订安全责任书，责任落实到位（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分）；每学期开展消防等安全演练至少一次以上（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分）；已投保校方责任险（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C17.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三防建设（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分）：按规定配齐持证上岗的专职保安人员（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分）；安保八大件、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报警器、视频监控等技防设备齐全、运行正常（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分）；灭火器、消防栓等等消防设施配置齐全、运行正常（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分）；安保、消防每日巡查正常，记录详实（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C18.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排查整改（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每周一小查、每月一大查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隐患排查、整改及时，记录齐全（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分）；省市区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平安建设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明察暗访无被通报问题（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C19.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食品卫生（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分）：严格执行《食品安全法》，食品经营许可证、从业人员健康证齐全（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分）；饮食卫生管理要达到有关规定要求，（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分）；无发生食物中毒、传染病事件（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1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730C1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注：一年内，被省市明察暗访通报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次及以上、或发生无人员伤亡的安全事件、或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人以下群体食物中毒事件，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安全管理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(15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不得分且年检不得评为优秀；一年内，发生有人员伤亡的安全事故、或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人及以上食物中毒事件、或传染病失控事件，年检结果为不合格。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45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A5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财务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B9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财务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C20.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建立健全规范的财务、资产管理制度（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分），有专业的专兼职会计人员，职责明确（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C21.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财务管理规范，经费使用合理，专款专用，账目清楚，会计资料合法、真实、完整（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分）；有专业机构审计的年度《财务审计报告》（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9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293994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C22.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票据合法，收退费规范（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分）；无经查实的伙食克扣、收费等投诉（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分，经查实的每次扣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分，包含但不仅限于伙食、收费投诉，经查实达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次及以上、单位被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县区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通报批评的，年检不得评为优秀）。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8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单位教职工工资通过银行代发（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分，提供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5-12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月银行出具的代发工资回单，未达要求且限期内未整改的，年检结果不得评为优秀）。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2019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年度年检要求：学费（保育费）等收入全额存入基本户，收支规范。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204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BE6" w:rsidRPr="004A3775" w:rsidRDefault="00B81BE6" w:rsidP="00B81BE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A6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附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加</w:t>
            </w:r>
          </w:p>
          <w:p w:rsidR="004A3775" w:rsidRPr="004A3775" w:rsidRDefault="00B81BE6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B10</w:t>
            </w:r>
          </w:p>
          <w:p w:rsidR="004A3775" w:rsidRPr="004A3775" w:rsidRDefault="00B81BE6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81BE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C24.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本年度学校发展取得突出成绩和重大进步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。当年获得省教育厅或市委市政府表彰的，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分；当年获得市教育局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或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县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区委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政府表彰的，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分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；当年获县区教育局表彰的，加1分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。累计加分，最高不超过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15"/>
          <w:jc w:val="center"/>
        </w:trPr>
        <w:tc>
          <w:tcPr>
            <w:tcW w:w="76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81B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得分（满分</w:t>
            </w: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4A3775" w:rsidRPr="004A3775" w:rsidRDefault="004A3775" w:rsidP="004A3775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4A3775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1B36A0" w:rsidRDefault="001B36A0"/>
    <w:sectPr w:rsidR="001B36A0" w:rsidSect="001B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73" w:rsidRDefault="004F4C73" w:rsidP="00B81BE6">
      <w:r>
        <w:separator/>
      </w:r>
    </w:p>
  </w:endnote>
  <w:endnote w:type="continuationSeparator" w:id="1">
    <w:p w:rsidR="004F4C73" w:rsidRDefault="004F4C73" w:rsidP="00B8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73" w:rsidRDefault="004F4C73" w:rsidP="00B81BE6">
      <w:r>
        <w:separator/>
      </w:r>
    </w:p>
  </w:footnote>
  <w:footnote w:type="continuationSeparator" w:id="1">
    <w:p w:rsidR="004F4C73" w:rsidRDefault="004F4C73" w:rsidP="00B81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75"/>
    <w:rsid w:val="000D58AF"/>
    <w:rsid w:val="001272C4"/>
    <w:rsid w:val="00154D3B"/>
    <w:rsid w:val="001A7AF3"/>
    <w:rsid w:val="001B36A0"/>
    <w:rsid w:val="001C5D0A"/>
    <w:rsid w:val="00293994"/>
    <w:rsid w:val="0037556A"/>
    <w:rsid w:val="003A5E48"/>
    <w:rsid w:val="00480F36"/>
    <w:rsid w:val="004A3775"/>
    <w:rsid w:val="004C3628"/>
    <w:rsid w:val="004F4C73"/>
    <w:rsid w:val="0051728B"/>
    <w:rsid w:val="00566788"/>
    <w:rsid w:val="005C2612"/>
    <w:rsid w:val="00644638"/>
    <w:rsid w:val="006B1755"/>
    <w:rsid w:val="00730C1A"/>
    <w:rsid w:val="009B4623"/>
    <w:rsid w:val="00A02D5A"/>
    <w:rsid w:val="00AB7663"/>
    <w:rsid w:val="00B81BE6"/>
    <w:rsid w:val="00C475AE"/>
    <w:rsid w:val="00C5728E"/>
    <w:rsid w:val="00C625B9"/>
    <w:rsid w:val="00CE0E87"/>
    <w:rsid w:val="00D947C3"/>
    <w:rsid w:val="00E46BF7"/>
    <w:rsid w:val="00E55D85"/>
    <w:rsid w:val="00EE1CA1"/>
    <w:rsid w:val="00F9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7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8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1B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1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039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15" w:color="CCCCCC"/>
                    <w:right w:val="single" w:sz="6" w:space="0" w:color="CCCCCC"/>
                  </w:divBdr>
                  <w:divsChild>
                    <w:div w:id="24130581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15" w:color="CCCCCC"/>
                        <w:right w:val="single" w:sz="6" w:space="0" w:color="CCCCCC"/>
                      </w:divBdr>
                      <w:divsChild>
                        <w:div w:id="12518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>P R C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李海林</cp:lastModifiedBy>
  <cp:revision>2</cp:revision>
  <cp:lastPrinted>2020-01-16T01:01:00Z</cp:lastPrinted>
  <dcterms:created xsi:type="dcterms:W3CDTF">2020-03-03T03:20:00Z</dcterms:created>
  <dcterms:modified xsi:type="dcterms:W3CDTF">2020-03-03T03:20:00Z</dcterms:modified>
</cp:coreProperties>
</file>