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0A" w:rsidRDefault="0017660A" w:rsidP="0017660A">
      <w:pPr>
        <w:pStyle w:val="a5"/>
        <w:spacing w:line="700" w:lineRule="atLeast"/>
        <w:ind w:right="-133"/>
        <w:jc w:val="center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方正小标宋简体" w:eastAsia="方正小标宋简体" w:hAnsi="Times New Roman" w:cs="Times New Roman" w:hint="eastAsia"/>
          <w:color w:val="333333"/>
          <w:sz w:val="44"/>
          <w:szCs w:val="44"/>
        </w:rPr>
        <w:t>《舒城县人民政府关于加快发展体育产业促进体育消费的实施意见》解读</w:t>
      </w:r>
    </w:p>
    <w:p w:rsidR="0017660A" w:rsidRDefault="0017660A" w:rsidP="0017660A">
      <w:pPr>
        <w:pStyle w:val="a5"/>
        <w:spacing w:line="700" w:lineRule="atLeast"/>
        <w:ind w:firstLine="880"/>
        <w:jc w:val="both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Times New Roman" w:eastAsia="微软雅黑" w:hAnsi="Times New Roman" w:cs="Times New Roman"/>
          <w:color w:val="333333"/>
          <w:sz w:val="22"/>
          <w:szCs w:val="22"/>
        </w:rPr>
        <w:t> </w:t>
      </w:r>
    </w:p>
    <w:p w:rsidR="0017660A" w:rsidRDefault="0017660A" w:rsidP="0017660A">
      <w:pPr>
        <w:pStyle w:val="a5"/>
        <w:spacing w:line="700" w:lineRule="atLeast"/>
        <w:ind w:firstLine="640"/>
        <w:jc w:val="both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日前，我县印发了《舒城县人民政府关于加快发展体育产业促进体育消费的实施意见》（舒政〔2020〕33号，以下简称《实施意见》），现将有关政策解读如下：</w:t>
      </w:r>
    </w:p>
    <w:p w:rsidR="0017660A" w:rsidRDefault="0017660A" w:rsidP="0017660A">
      <w:pPr>
        <w:pStyle w:val="a5"/>
        <w:spacing w:line="700" w:lineRule="atLeast"/>
        <w:ind w:left="580"/>
        <w:jc w:val="both"/>
        <w:rPr>
          <w:rFonts w:ascii="Times New Roman" w:eastAsia="微软雅黑" w:hAnsi="Times New Roman" w:cs="Times New Roman"/>
          <w:color w:val="333333"/>
        </w:rPr>
      </w:pPr>
      <w:r>
        <w:rPr>
          <w:rFonts w:cs="Times New Roman" w:hint="eastAsia"/>
          <w:b/>
          <w:bCs/>
          <w:color w:val="333333"/>
          <w:sz w:val="32"/>
          <w:szCs w:val="32"/>
        </w:rPr>
        <w:t>一、</w:t>
      </w:r>
      <w:r>
        <w:rPr>
          <w:rFonts w:cs="Times New Roman"/>
          <w:b/>
          <w:bCs/>
          <w:color w:val="333333"/>
          <w:sz w:val="32"/>
          <w:szCs w:val="32"/>
        </w:rPr>
        <w:t>决策背景和依据</w:t>
      </w:r>
    </w:p>
    <w:p w:rsidR="0017660A" w:rsidRDefault="0017660A" w:rsidP="0017660A">
      <w:pPr>
        <w:pStyle w:val="a5"/>
        <w:spacing w:line="700" w:lineRule="atLeast"/>
        <w:ind w:right="-133" w:firstLine="640"/>
        <w:jc w:val="both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根据《国务院关于加快发展体育产业促进体育消费的若干意见》(国发〔2014〕46号)、《安徽省人民政府关于加快发展体育产业促进体育消费的实施意见》（皖政〔2015〕67 号）和《六安市人民政府关于加快发展体育产业促进体育消费的实施意见》（六政〔2016〕56 号）文件精神，结合我县实际情况，制定本《实施意见》。</w:t>
      </w:r>
    </w:p>
    <w:p w:rsidR="0017660A" w:rsidRDefault="0017660A" w:rsidP="0017660A">
      <w:pPr>
        <w:pStyle w:val="a5"/>
        <w:spacing w:line="700" w:lineRule="atLeast"/>
        <w:ind w:firstLine="420"/>
        <w:jc w:val="both"/>
        <w:rPr>
          <w:rFonts w:ascii="Times New Roman" w:eastAsia="微软雅黑" w:hAnsi="Times New Roman" w:cs="Times New Roman"/>
          <w:color w:val="333333"/>
        </w:rPr>
      </w:pPr>
      <w:r>
        <w:rPr>
          <w:rFonts w:cs="Times New Roman"/>
          <w:b/>
          <w:bCs/>
          <w:color w:val="333333"/>
          <w:sz w:val="32"/>
          <w:szCs w:val="32"/>
        </w:rPr>
        <w:t>二、制定意义和总体考虑</w:t>
      </w:r>
    </w:p>
    <w:p w:rsidR="0017660A" w:rsidRDefault="0017660A" w:rsidP="0017660A">
      <w:pPr>
        <w:pStyle w:val="a5"/>
        <w:spacing w:line="700" w:lineRule="atLeast"/>
        <w:ind w:firstLine="620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仿宋" w:eastAsia="仿宋" w:hAnsi="仿宋" w:cs="Times New Roman" w:hint="eastAsia"/>
          <w:color w:val="000000"/>
          <w:sz w:val="31"/>
          <w:szCs w:val="31"/>
        </w:rPr>
        <w:t>为满足群众体育需求，促进体育消费，推进我县群众体育与竞技体育、体育事业与体育产业全面发展。</w:t>
      </w:r>
    </w:p>
    <w:p w:rsidR="0017660A" w:rsidRDefault="0017660A" w:rsidP="0017660A">
      <w:pPr>
        <w:pStyle w:val="a5"/>
        <w:spacing w:line="700" w:lineRule="atLeast"/>
        <w:ind w:firstLine="420"/>
        <w:jc w:val="both"/>
        <w:rPr>
          <w:rFonts w:ascii="Times New Roman" w:eastAsia="微软雅黑" w:hAnsi="Times New Roman" w:cs="Times New Roman"/>
          <w:color w:val="333333"/>
        </w:rPr>
      </w:pPr>
      <w:r>
        <w:rPr>
          <w:rFonts w:cs="Times New Roman"/>
          <w:b/>
          <w:bCs/>
          <w:color w:val="333333"/>
          <w:sz w:val="32"/>
          <w:szCs w:val="32"/>
        </w:rPr>
        <w:t>三、研判和起草过程</w:t>
      </w:r>
    </w:p>
    <w:p w:rsidR="0017660A" w:rsidRDefault="0017660A" w:rsidP="0017660A">
      <w:pPr>
        <w:pStyle w:val="a5"/>
        <w:spacing w:line="700" w:lineRule="atLeast"/>
        <w:ind w:firstLine="640"/>
        <w:jc w:val="both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lastRenderedPageBreak/>
        <w:t>经过县体育事业发展中心前期摸底调研，结合相关政策，起草了《实施意见》。县政府征集8家相关部门意见后，进一步修改完善了《实施意见》。</w:t>
      </w:r>
    </w:p>
    <w:p w:rsidR="0017660A" w:rsidRDefault="0017660A" w:rsidP="0017660A">
      <w:pPr>
        <w:pStyle w:val="a5"/>
        <w:spacing w:line="700" w:lineRule="atLeast"/>
        <w:ind w:firstLine="420"/>
        <w:jc w:val="both"/>
        <w:rPr>
          <w:rFonts w:ascii="Times New Roman" w:eastAsia="微软雅黑" w:hAnsi="Times New Roman" w:cs="Times New Roman"/>
          <w:color w:val="333333"/>
        </w:rPr>
      </w:pPr>
      <w:r>
        <w:rPr>
          <w:rFonts w:cs="Times New Roman" w:hint="eastAsia"/>
          <w:b/>
          <w:bCs/>
          <w:color w:val="333333"/>
          <w:sz w:val="32"/>
          <w:szCs w:val="32"/>
        </w:rPr>
        <w:t>四、</w:t>
      </w:r>
      <w:r>
        <w:rPr>
          <w:rFonts w:cs="Times New Roman"/>
          <w:b/>
          <w:bCs/>
          <w:color w:val="333333"/>
          <w:sz w:val="32"/>
          <w:szCs w:val="32"/>
        </w:rPr>
        <w:t>工作目标</w:t>
      </w:r>
    </w:p>
    <w:p w:rsidR="0017660A" w:rsidRDefault="0017660A" w:rsidP="0017660A">
      <w:pPr>
        <w:pStyle w:val="a5"/>
        <w:spacing w:line="700" w:lineRule="atLeast"/>
        <w:ind w:firstLine="640"/>
        <w:jc w:val="both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 xml:space="preserve">到2025年，基本建成初具规模、布局合理、功能完善、门类齐全、具有舒城特色的体育产业体系，形成政府引导、市场驱动、融合发展、协同推进的发展新格局，体育产业发展水平走在全省前列。 </w:t>
      </w:r>
    </w:p>
    <w:p w:rsidR="0017660A" w:rsidRDefault="0017660A" w:rsidP="0017660A">
      <w:pPr>
        <w:pStyle w:val="a5"/>
        <w:spacing w:line="700" w:lineRule="atLeast"/>
        <w:ind w:firstLine="420"/>
        <w:jc w:val="both"/>
        <w:rPr>
          <w:rFonts w:ascii="Times New Roman" w:eastAsia="微软雅黑" w:hAnsi="Times New Roman" w:cs="Times New Roman"/>
          <w:color w:val="333333"/>
        </w:rPr>
      </w:pPr>
      <w:r>
        <w:rPr>
          <w:rFonts w:cs="Times New Roman"/>
          <w:b/>
          <w:bCs/>
          <w:color w:val="333333"/>
          <w:sz w:val="32"/>
          <w:szCs w:val="32"/>
        </w:rPr>
        <w:t>五、主要任务</w:t>
      </w:r>
    </w:p>
    <w:p w:rsidR="0017660A" w:rsidRDefault="0017660A" w:rsidP="0017660A">
      <w:pPr>
        <w:pStyle w:val="a5"/>
        <w:spacing w:line="700" w:lineRule="atLeast"/>
        <w:ind w:firstLine="640"/>
        <w:jc w:val="both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一是改革体制，创新机制。加快政府职能转变，创新服务方式，加快“最多跑一次”改革，减少体育行政审批事项，加快推进公共体育场馆产权制度改革，尝试所有权和经营权分离，激发场馆运营活力。</w:t>
      </w:r>
    </w:p>
    <w:p w:rsidR="0017660A" w:rsidRDefault="0017660A" w:rsidP="0017660A">
      <w:pPr>
        <w:pStyle w:val="a5"/>
        <w:spacing w:line="700" w:lineRule="atLeast"/>
        <w:ind w:firstLine="640"/>
        <w:jc w:val="both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二是鼓励社会力量办体育。完善政府购买体育服务政策，鼓励和吸引社会资本以合资、独资、政府与社会资本合作等方式参与体育场馆设施建设。取消商业性和群众性体育赛事活动审批，进一步降低社会力量办体育赛事门槛。</w:t>
      </w:r>
    </w:p>
    <w:p w:rsidR="0017660A" w:rsidRDefault="0017660A" w:rsidP="0017660A">
      <w:pPr>
        <w:pStyle w:val="a5"/>
        <w:spacing w:line="700" w:lineRule="atLeast"/>
        <w:ind w:firstLine="640"/>
        <w:jc w:val="both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三是培育多元主体。扶持中小微体育企业，推动体育社会组织实体化发展，探索建立法人治理结构。</w:t>
      </w:r>
    </w:p>
    <w:p w:rsidR="0017660A" w:rsidRDefault="0017660A" w:rsidP="0017660A">
      <w:pPr>
        <w:pStyle w:val="a5"/>
        <w:spacing w:line="480" w:lineRule="auto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lastRenderedPageBreak/>
        <w:t>四是优化产业布局和结构。加强科学规划，突出舒城区位优势和体育特色，大力发展运动休闲产业，</w:t>
      </w:r>
      <w:r>
        <w:rPr>
          <w:rFonts w:ascii="仿宋" w:eastAsia="仿宋" w:hAnsi="仿宋" w:cs="Times New Roman" w:hint="eastAsia"/>
          <w:color w:val="000000"/>
          <w:sz w:val="31"/>
          <w:szCs w:val="31"/>
        </w:rPr>
        <w:t>围绕我县“一山、一湖、一泉、一线、一古城”的生态旅游总体布局，打造体育产业休闲基地</w:t>
      </w:r>
      <w:r>
        <w:rPr>
          <w:rFonts w:ascii="仿宋" w:eastAsia="仿宋" w:hAnsi="仿宋" w:cs="Times New Roman" w:hint="eastAsia"/>
          <w:color w:val="333333"/>
          <w:sz w:val="32"/>
          <w:szCs w:val="32"/>
        </w:rPr>
        <w:t>。合理优化产业结构，加快推进全县体育产业结构的调整优化升级，优先发展运动休闲产业，大力发展体育彩票业。</w:t>
      </w:r>
    </w:p>
    <w:p w:rsidR="0017660A" w:rsidRDefault="0017660A" w:rsidP="0017660A">
      <w:pPr>
        <w:pStyle w:val="a5"/>
        <w:spacing w:line="700" w:lineRule="atLeast"/>
        <w:ind w:firstLine="640"/>
        <w:jc w:val="both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五是促进融合发展。认真做好“体育+”文章，有效推动体育与旅游、文化、农业、林业、水利、通用航空等产业互动融合，积极促进康体结合，加强体育运动指导，推广“运动处方”，大力支持“互联网+体育”产业发展。</w:t>
      </w:r>
    </w:p>
    <w:p w:rsidR="0017660A" w:rsidRDefault="0017660A" w:rsidP="0017660A">
      <w:pPr>
        <w:pStyle w:val="a5"/>
        <w:spacing w:line="700" w:lineRule="atLeast"/>
        <w:ind w:firstLine="640"/>
        <w:jc w:val="both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六是扩大市场供给。建设完善体育基础设施，优化体育场地设施的规划与布局，合理利用现有场馆设施，加大县级体育场馆设施开放、利用程度，积极引进和打造一批有影响力的全国性、全省性体育品牌赛事。</w:t>
      </w:r>
    </w:p>
    <w:p w:rsidR="0017660A" w:rsidRDefault="0017660A" w:rsidP="0017660A">
      <w:pPr>
        <w:pStyle w:val="a5"/>
        <w:spacing w:line="700" w:lineRule="atLeast"/>
        <w:ind w:firstLine="640"/>
        <w:jc w:val="both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七是营造健身氛围。加强体育宣传，充分发挥报纸、广播电视、宣传栏的作用，加强体育健身和品牌赛事的宣传推广；引导科学健身，在全县各单位实行工间、课间健身制度，提倡每天健身1小时，鼓励单位为职工健身创造条件。</w:t>
      </w:r>
    </w:p>
    <w:p w:rsidR="0017660A" w:rsidRDefault="0017660A" w:rsidP="0017660A">
      <w:pPr>
        <w:pStyle w:val="a5"/>
        <w:spacing w:line="700" w:lineRule="atLeast"/>
        <w:ind w:left="420"/>
        <w:jc w:val="both"/>
        <w:rPr>
          <w:rFonts w:ascii="Times New Roman" w:eastAsia="微软雅黑" w:hAnsi="Times New Roman" w:cs="Times New Roman"/>
          <w:color w:val="333333"/>
        </w:rPr>
      </w:pPr>
      <w:r>
        <w:rPr>
          <w:rFonts w:cs="Times New Roman" w:hint="eastAsia"/>
          <w:b/>
          <w:bCs/>
          <w:color w:val="333333"/>
          <w:sz w:val="32"/>
          <w:szCs w:val="32"/>
        </w:rPr>
        <w:t>六、</w:t>
      </w:r>
      <w:r>
        <w:rPr>
          <w:rFonts w:cs="Times New Roman"/>
          <w:b/>
          <w:bCs/>
          <w:color w:val="333333"/>
          <w:sz w:val="32"/>
          <w:szCs w:val="32"/>
        </w:rPr>
        <w:t>创新举措</w:t>
      </w:r>
    </w:p>
    <w:p w:rsidR="0017660A" w:rsidRDefault="0017660A" w:rsidP="0017660A">
      <w:pPr>
        <w:pStyle w:val="a5"/>
        <w:spacing w:line="700" w:lineRule="atLeast"/>
        <w:ind w:firstLine="640"/>
        <w:jc w:val="both"/>
        <w:rPr>
          <w:rFonts w:ascii="Times New Roman" w:eastAsia="微软雅黑" w:hAnsi="Times New Roman" w:cs="Times New Roman"/>
          <w:color w:val="333333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 xml:space="preserve">创新场馆运营机制。加快推进公共体育场馆产权制度改 </w:t>
      </w:r>
    </w:p>
    <w:p w:rsidR="0017660A" w:rsidRDefault="0017660A" w:rsidP="0017660A">
      <w:pPr>
        <w:pStyle w:val="a5"/>
        <w:spacing w:line="700" w:lineRule="atLeast"/>
        <w:jc w:val="both"/>
        <w:rPr>
          <w:rFonts w:ascii="Times New Roman" w:eastAsia="微软雅黑" w:hAnsi="Times New Roman" w:cs="Times New Roman"/>
          <w:color w:val="333333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lastRenderedPageBreak/>
        <w:t>革，尝试所有权和经营权分离，激发场馆运营活力。采用“政府主导，市场运作”的体育场馆建设运营新模式，鼓励通过公办民营等模式开发运营体育场馆，实现体育健身与演出、商贸等上下游关联业态融合发展。</w:t>
      </w:r>
    </w:p>
    <w:p w:rsidR="0017660A" w:rsidRDefault="0017660A" w:rsidP="0017660A">
      <w:pPr>
        <w:pStyle w:val="a5"/>
        <w:spacing w:line="700" w:lineRule="atLeast"/>
        <w:ind w:firstLine="420"/>
        <w:jc w:val="both"/>
        <w:rPr>
          <w:rFonts w:ascii="Times New Roman" w:eastAsia="微软雅黑" w:hAnsi="Times New Roman" w:cs="Times New Roman"/>
          <w:color w:val="333333"/>
        </w:rPr>
      </w:pPr>
      <w:r>
        <w:rPr>
          <w:rFonts w:cs="Times New Roman" w:hint="eastAsia"/>
          <w:b/>
          <w:bCs/>
          <w:color w:val="333333"/>
          <w:sz w:val="32"/>
          <w:szCs w:val="32"/>
        </w:rPr>
        <w:t>七、</w:t>
      </w:r>
      <w:r>
        <w:rPr>
          <w:rFonts w:cs="Times New Roman"/>
          <w:b/>
          <w:bCs/>
          <w:color w:val="333333"/>
          <w:sz w:val="32"/>
          <w:szCs w:val="32"/>
        </w:rPr>
        <w:t>保障措施和下一步工作打算</w:t>
      </w:r>
    </w:p>
    <w:p w:rsidR="0017660A" w:rsidRDefault="0017660A" w:rsidP="0017660A">
      <w:pPr>
        <w:pStyle w:val="a5"/>
        <w:spacing w:line="700" w:lineRule="atLeast"/>
        <w:ind w:firstLine="620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仿宋" w:eastAsia="仿宋" w:hAnsi="仿宋" w:cs="Times New Roman" w:hint="eastAsia"/>
          <w:color w:val="000000"/>
          <w:sz w:val="31"/>
          <w:szCs w:val="31"/>
        </w:rPr>
        <w:t>一、建立发展多部门参与的体育产业发展工作协调机制，加强沟通协调，密切协作配合，努力形成工作合力，认真抓好各项政策措施落实，加强对发展体育产业工作的考核和评价，强化考核评价结果的运用。二、加强监督落实，县体育事业发展中心、县发改委要会同有关部门对落实情况进行监督检查和跟踪分析，注重总结推广成功经验和做法，并及时协调解决存在的突出困难和问题，重大事项及时向县政府报告。县体育事业发展中心、县统计局要健全完善统计指标体系，定期开展体育产业和体育消费调查，准确掌握体育产业发展情况，切实为政府决策提供科学依据。</w:t>
      </w:r>
    </w:p>
    <w:p w:rsidR="002A4723" w:rsidRPr="0017660A" w:rsidRDefault="002A4723"/>
    <w:sectPr w:rsidR="002A4723" w:rsidRPr="00176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23" w:rsidRDefault="002A4723" w:rsidP="0017660A">
      <w:r>
        <w:separator/>
      </w:r>
    </w:p>
  </w:endnote>
  <w:endnote w:type="continuationSeparator" w:id="1">
    <w:p w:rsidR="002A4723" w:rsidRDefault="002A4723" w:rsidP="0017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23" w:rsidRDefault="002A4723" w:rsidP="0017660A">
      <w:r>
        <w:separator/>
      </w:r>
    </w:p>
  </w:footnote>
  <w:footnote w:type="continuationSeparator" w:id="1">
    <w:p w:rsidR="002A4723" w:rsidRDefault="002A4723" w:rsidP="00176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60A"/>
    <w:rsid w:val="0017660A"/>
    <w:rsid w:val="002A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6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60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660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6377">
                      <w:marLeft w:val="0"/>
                      <w:marRight w:val="0"/>
                      <w:marTop w:val="0"/>
                      <w:marBottom w:val="177"/>
                      <w:divBdr>
                        <w:top w:val="single" w:sz="4" w:space="18" w:color="DDDDDD"/>
                        <w:left w:val="single" w:sz="4" w:space="18" w:color="DDDDDD"/>
                        <w:bottom w:val="single" w:sz="4" w:space="18" w:color="DDDDDD"/>
                        <w:right w:val="single" w:sz="4" w:space="18" w:color="DDDDDD"/>
                      </w:divBdr>
                      <w:divsChild>
                        <w:div w:id="6235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1343</Characters>
  <Application>Microsoft Office Word</Application>
  <DocSecurity>0</DocSecurity>
  <Lines>11</Lines>
  <Paragraphs>3</Paragraphs>
  <ScaleCrop>false</ScaleCrop>
  <Company>微软中国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2021-12-21T01:04:00Z</dcterms:created>
  <dcterms:modified xsi:type="dcterms:W3CDTF">2021-12-21T01:04:00Z</dcterms:modified>
</cp:coreProperties>
</file>