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GJZB2021-12-30</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240" w:lineRule="auto"/>
        <w:jc w:val="center"/>
        <w:textAlignment w:val="auto"/>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舒城县妇幼保健计划生育服务中心智慧妇幼信息系统建设单位</w:t>
      </w:r>
    </w:p>
    <w:p>
      <w:pPr>
        <w:keepNext w:val="0"/>
        <w:keepLines w:val="0"/>
        <w:pageBreakBefore w:val="0"/>
        <w:widowControl w:val="0"/>
        <w:tabs>
          <w:tab w:val="left" w:pos="3780"/>
        </w:tabs>
        <w:kinsoku/>
        <w:wordWrap/>
        <w:overflowPunct/>
        <w:topLinePunct w:val="0"/>
        <w:autoSpaceDE/>
        <w:autoSpaceDN/>
        <w:bidi w:val="0"/>
        <w:adjustRightInd/>
        <w:snapToGrid/>
        <w:spacing w:afterLines="20" w:line="240" w:lineRule="auto"/>
        <w:jc w:val="center"/>
        <w:textAlignment w:val="auto"/>
        <w:rPr>
          <w:rFonts w:hint="eastAsia" w:ascii="仿宋" w:hAnsi="仿宋" w:eastAsia="仿宋" w:cs="仿宋"/>
          <w:b/>
          <w:color w:val="auto"/>
          <w:sz w:val="72"/>
          <w:szCs w:val="72"/>
          <w:highlight w:val="none"/>
          <w:lang w:val="zh-CN"/>
        </w:rPr>
      </w:pPr>
      <w:r>
        <w:rPr>
          <w:rFonts w:hint="eastAsia" w:ascii="仿宋" w:hAnsi="仿宋" w:eastAsia="仿宋" w:cs="仿宋"/>
          <w:color w:val="auto"/>
          <w:sz w:val="36"/>
          <w:szCs w:val="36"/>
          <w:highlight w:val="none"/>
          <w:lang w:val="en-US" w:eastAsia="zh-CN"/>
        </w:rPr>
        <w:t>采购项目</w:t>
      </w: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700" w:lineRule="exact"/>
        <w:jc w:val="both"/>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pStyle w:val="32"/>
        <w:rPr>
          <w:rFonts w:hint="eastAsia"/>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零二一</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十二月</w:t>
      </w:r>
    </w:p>
    <w:tbl>
      <w:tblPr>
        <w:tblStyle w:val="17"/>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36"/>
                <w:szCs w:val="36"/>
                <w:lang w:val="en-US" w:eastAsia="zh-CN"/>
              </w:rPr>
              <w:t>采购</w:t>
            </w:r>
            <w:r>
              <w:rPr>
                <w:rFonts w:hint="eastAsia" w:ascii="宋体" w:hAnsi="宋体" w:eastAsia="宋体" w:cs="宋体"/>
                <w:color w:val="000000"/>
                <w:sz w:val="36"/>
                <w:szCs w:val="36"/>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GJZB2021-12-30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2021</w:t>
            </w:r>
            <w:r>
              <w:rPr>
                <w:rFonts w:hint="eastAsia" w:ascii="宋体" w:hAnsi="宋体" w:eastAsia="宋体" w:cs="宋体"/>
                <w:color w:val="000000"/>
                <w:sz w:val="21"/>
                <w:szCs w:val="21"/>
                <w:lang w:val="en-US" w:eastAsia="zh-CN"/>
              </w:rPr>
              <w:t>年</w:t>
            </w:r>
            <w:r>
              <w:rPr>
                <w:rFonts w:hint="eastAsia" w:ascii="宋体" w:hAnsi="宋体" w:cs="宋体"/>
                <w:color w:val="000000"/>
                <w:sz w:val="21"/>
                <w:szCs w:val="21"/>
                <w:lang w:val="en-US" w:eastAsia="zh-CN"/>
              </w:rPr>
              <w:t>12</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22</w:t>
            </w:r>
            <w:r>
              <w:rPr>
                <w:rFonts w:hint="eastAsia" w:ascii="宋体" w:hAnsi="宋体" w:eastAsia="宋体" w:cs="宋体"/>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一、</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2"/>
                <w:sz w:val="21"/>
                <w:szCs w:val="21"/>
                <w:lang w:val="en-US" w:eastAsia="zh-CN" w:bidi="ar-SA"/>
              </w:rPr>
              <w:t>舒城县妇幼保健计划生育服务中心智慧妇幼信息系统建设单位采购项目</w:t>
            </w:r>
            <w:r>
              <w:rPr>
                <w:rFonts w:hint="eastAsia" w:ascii="宋体" w:hAnsi="宋体" w:eastAsia="宋体" w:cs="宋体"/>
                <w:color w:val="000000"/>
                <w:kern w:val="2"/>
                <w:sz w:val="21"/>
                <w:szCs w:val="21"/>
                <w:lang w:val="en-US" w:eastAsia="zh-CN" w:bidi="ar-SA"/>
              </w:rPr>
              <w:t>已具备</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条件，依据“六安市人民政府关于进一步完善政府投资工程建设招标投标工作的意见”（六政【2018】49号）、“舒城县人民政府关于做好政府投资限额以下工程及抢险救灾等应急工程</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管理工作的通知”（舒政【</w:t>
            </w:r>
            <w:r>
              <w:rPr>
                <w:rFonts w:hint="eastAsia" w:ascii="宋体" w:hAnsi="宋体" w:cs="宋体"/>
                <w:color w:val="000000"/>
                <w:kern w:val="2"/>
                <w:sz w:val="21"/>
                <w:szCs w:val="21"/>
                <w:lang w:val="en-US" w:eastAsia="zh-CN" w:bidi="ar-SA"/>
              </w:rPr>
              <w:t>2021</w:t>
            </w:r>
            <w:r>
              <w:rPr>
                <w:rFonts w:hint="eastAsia" w:ascii="宋体" w:hAnsi="宋体" w:eastAsia="宋体" w:cs="宋体"/>
                <w:color w:val="000000"/>
                <w:kern w:val="2"/>
                <w:sz w:val="21"/>
                <w:szCs w:val="21"/>
                <w:lang w:val="en-US" w:eastAsia="zh-CN" w:bidi="ar-SA"/>
              </w:rPr>
              <w:t>】</w:t>
            </w:r>
            <w:r>
              <w:rPr>
                <w:rFonts w:hint="eastAsia" w:ascii="宋体" w:hAnsi="宋体" w:cs="宋体"/>
                <w:color w:val="000000"/>
                <w:kern w:val="2"/>
                <w:sz w:val="21"/>
                <w:szCs w:val="21"/>
                <w:lang w:val="en-US" w:eastAsia="zh-CN" w:bidi="ar-SA"/>
              </w:rPr>
              <w:t>24</w:t>
            </w:r>
            <w:r>
              <w:rPr>
                <w:rFonts w:hint="eastAsia" w:ascii="宋体" w:hAnsi="宋体" w:eastAsia="宋体" w:cs="宋体"/>
                <w:color w:val="000000"/>
                <w:kern w:val="2"/>
                <w:sz w:val="21"/>
                <w:szCs w:val="21"/>
                <w:lang w:val="en-US" w:eastAsia="zh-CN" w:bidi="ar-SA"/>
              </w:rPr>
              <w:t>号）的要求，对该项目按简易操作办法</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二</w:t>
            </w:r>
            <w:r>
              <w:rPr>
                <w:rFonts w:hint="eastAsia" w:ascii="宋体" w:hAnsi="宋体" w:eastAsia="宋体" w:cs="宋体"/>
                <w:b/>
                <w:bCs/>
                <w:color w:val="000000"/>
                <w:sz w:val="21"/>
                <w:szCs w:val="21"/>
              </w:rPr>
              <w:t>、项目概况与</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项目</w:t>
            </w:r>
            <w:r>
              <w:rPr>
                <w:rFonts w:hint="eastAsia" w:ascii="宋体" w:hAnsi="宋体" w:eastAsia="宋体" w:cs="宋体"/>
                <w:b/>
                <w:bCs/>
                <w:color w:val="000000"/>
                <w:sz w:val="21"/>
                <w:szCs w:val="21"/>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舒城县妇幼保健计划生育服务中心智慧妇幼信息系统建设单位采购项目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2、</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5、</w:t>
            </w:r>
            <w:r>
              <w:rPr>
                <w:rFonts w:hint="eastAsia" w:ascii="宋体" w:hAnsi="宋体" w:cs="宋体"/>
                <w:b/>
                <w:bCs/>
                <w:color w:val="000000"/>
                <w:kern w:val="2"/>
                <w:sz w:val="21"/>
                <w:szCs w:val="21"/>
                <w:lang w:val="en-US" w:eastAsia="zh-CN" w:bidi="ar-SA"/>
              </w:rPr>
              <w:t>项目</w:t>
            </w:r>
            <w:r>
              <w:rPr>
                <w:rFonts w:hint="eastAsia" w:ascii="宋体" w:hAnsi="宋体" w:eastAsia="宋体" w:cs="宋体"/>
                <w:b/>
                <w:bCs/>
                <w:color w:val="000000"/>
                <w:kern w:val="2"/>
                <w:sz w:val="21"/>
                <w:szCs w:val="21"/>
                <w:lang w:val="en-US" w:eastAsia="zh-CN" w:bidi="ar-SA"/>
              </w:rPr>
              <w:t>规模</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highlight w:val="none"/>
                <w:lang w:val="en-US" w:eastAsia="zh-CN" w:bidi="ar-SA"/>
              </w:rPr>
              <w:t>报价上限值170000.00</w:t>
            </w:r>
            <w:r>
              <w:rPr>
                <w:rFonts w:hint="eastAsia" w:ascii="宋体" w:hAnsi="宋体" w:cs="宋体"/>
                <w:color w:val="000000"/>
                <w:kern w:val="2"/>
                <w:sz w:val="21"/>
                <w:szCs w:val="21"/>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6、</w:t>
            </w:r>
            <w:r>
              <w:rPr>
                <w:rFonts w:hint="eastAsia" w:ascii="宋体" w:hAnsi="宋体" w:cs="宋体"/>
                <w:b/>
                <w:bCs/>
                <w:color w:val="000000"/>
                <w:kern w:val="2"/>
                <w:sz w:val="21"/>
                <w:szCs w:val="21"/>
                <w:lang w:val="en-US" w:eastAsia="zh-CN" w:bidi="ar-SA"/>
              </w:rPr>
              <w:t>建设及服务周期</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建设周期：合同签订后60日内完成系统的建设满足上线服务要求；服务周期：免费维保2年。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7、</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范围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详见采购文件及采购说明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8、</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lang w:val="en-US" w:eastAsia="zh-CN"/>
              </w:rPr>
              <w:t>三</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供应商</w:t>
            </w:r>
            <w:r>
              <w:rPr>
                <w:rFonts w:hint="eastAsia" w:ascii="宋体" w:hAnsi="宋体" w:eastAsia="宋体" w:cs="宋体"/>
                <w:b/>
                <w:bCs/>
                <w:color w:val="000000"/>
                <w:sz w:val="21"/>
                <w:szCs w:val="21"/>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w:t>
            </w:r>
            <w:r>
              <w:rPr>
                <w:rFonts w:hint="eastAsia" w:ascii="宋体" w:hAnsi="宋体" w:cs="宋体"/>
                <w:b/>
                <w:bCs/>
                <w:color w:val="000000"/>
                <w:kern w:val="2"/>
                <w:sz w:val="21"/>
                <w:szCs w:val="21"/>
                <w:lang w:val="en-US" w:eastAsia="zh-CN" w:bidi="ar-SA"/>
              </w:rPr>
              <w:t>供应商</w:t>
            </w:r>
            <w:r>
              <w:rPr>
                <w:rFonts w:hint="eastAsia" w:ascii="宋体" w:hAnsi="宋体" w:eastAsia="宋体" w:cs="宋体"/>
                <w:b/>
                <w:bCs/>
                <w:color w:val="000000"/>
                <w:kern w:val="2"/>
                <w:sz w:val="21"/>
                <w:szCs w:val="21"/>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1、满足《中华人民共和国政府采购法》第二十二条规定；</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2、落实政府采购政策需满足的资格要求：无</w:t>
            </w:r>
            <w:r>
              <w:rPr>
                <w:rFonts w:hint="eastAsia" w:ascii="宋体" w:hAnsi="宋体" w:cs="宋体"/>
                <w:color w:val="000000"/>
                <w:kern w:val="2"/>
                <w:sz w:val="21"/>
                <w:szCs w:val="21"/>
                <w:lang w:val="en-US" w:eastAsia="zh-CN" w:bidi="ar-SA"/>
              </w:rPr>
              <w:t>；</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3、本项目的特定资格要求：</w:t>
            </w:r>
            <w:r>
              <w:rPr>
                <w:rFonts w:hint="eastAsia" w:ascii="宋体" w:hAnsi="宋体" w:cs="宋体"/>
                <w:color w:val="000000"/>
                <w:kern w:val="2"/>
                <w:sz w:val="21"/>
                <w:szCs w:val="21"/>
                <w:lang w:val="en-US" w:eastAsia="zh-CN" w:bidi="ar-SA"/>
              </w:rPr>
              <w:t>无；</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4、供应商存在以下不良信用记录情形之一的，不得推荐为成交候选供应商，不得确定为成交供应商：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(1）供应商被人民法院列入失信被执行人的；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(2）供应商被市场监督管理部门列入企业经营异常名录的；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(3）供应商被税务部门列入重大税收违法案件当事人名单的；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b/>
                <w:bCs/>
                <w:color w:val="000000"/>
                <w:kern w:val="2"/>
                <w:sz w:val="21"/>
                <w:szCs w:val="21"/>
                <w:lang w:val="en-US" w:eastAsia="zh-CN" w:bidi="ar-SA"/>
              </w:rPr>
              <w:t>2</w:t>
            </w:r>
            <w:r>
              <w:rPr>
                <w:rFonts w:hint="eastAsia" w:ascii="宋体" w:hAnsi="宋体" w:eastAsia="宋体" w:cs="宋体"/>
                <w:b/>
                <w:bCs/>
                <w:color w:val="000000"/>
                <w:kern w:val="2"/>
                <w:sz w:val="21"/>
                <w:szCs w:val="21"/>
                <w:lang w:val="en-US" w:eastAsia="zh-CN" w:bidi="ar-SA"/>
              </w:rPr>
              <w:t>、本次</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不接受联合体</w:t>
            </w:r>
            <w:r>
              <w:rPr>
                <w:rFonts w:hint="eastAsia" w:ascii="宋体" w:hAnsi="宋体" w:cs="宋体"/>
                <w:b/>
                <w:bCs/>
                <w:color w:val="000000"/>
                <w:kern w:val="2"/>
                <w:sz w:val="21"/>
                <w:szCs w:val="21"/>
                <w:lang w:val="en-US" w:eastAsia="zh-CN" w:bidi="ar-SA"/>
              </w:rPr>
              <w:t>投标</w:t>
            </w:r>
            <w:r>
              <w:rPr>
                <w:rFonts w:hint="eastAsia" w:ascii="宋体" w:hAnsi="宋体" w:eastAsia="宋体" w:cs="宋体"/>
                <w:b/>
                <w:bCs/>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四、报名时间、项目</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会时间及</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1、报名时间、</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2021</w:t>
            </w:r>
            <w:r>
              <w:rPr>
                <w:rFonts w:hint="eastAsia" w:ascii="宋体" w:hAnsi="宋体" w:eastAsia="宋体" w:cs="宋体"/>
                <w:color w:val="000000"/>
                <w:kern w:val="2"/>
                <w:sz w:val="21"/>
                <w:szCs w:val="21"/>
                <w:lang w:val="en-US" w:eastAsia="zh-CN" w:bidi="ar-SA"/>
              </w:rPr>
              <w:t>年</w:t>
            </w:r>
            <w:r>
              <w:rPr>
                <w:rFonts w:hint="eastAsia" w:ascii="宋体" w:hAnsi="宋体" w:cs="宋体"/>
                <w:color w:val="000000"/>
                <w:kern w:val="2"/>
                <w:sz w:val="21"/>
                <w:szCs w:val="21"/>
                <w:lang w:val="en-US" w:eastAsia="zh-CN" w:bidi="ar-SA"/>
              </w:rPr>
              <w:t>12</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22</w:t>
            </w:r>
            <w:r>
              <w:rPr>
                <w:rFonts w:hint="eastAsia" w:ascii="宋体" w:hAnsi="宋体" w:eastAsia="宋体" w:cs="宋体"/>
                <w:color w:val="000000"/>
                <w:kern w:val="2"/>
                <w:sz w:val="21"/>
                <w:szCs w:val="21"/>
                <w:lang w:val="en-US" w:eastAsia="zh-CN" w:bidi="ar-SA"/>
              </w:rPr>
              <w:t>日至递交投标文件的截止时间前，上午8：00至11：30分，下午14：30至17：30分（北京时间，下同）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2、项目</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时间：</w:t>
            </w:r>
            <w:r>
              <w:rPr>
                <w:rFonts w:hint="eastAsia" w:ascii="宋体" w:hAnsi="宋体" w:cs="宋体"/>
                <w:color w:val="000000"/>
                <w:kern w:val="2"/>
                <w:sz w:val="21"/>
                <w:szCs w:val="21"/>
                <w:lang w:val="en-US" w:eastAsia="zh-CN" w:bidi="ar-SA"/>
              </w:rPr>
              <w:t>2021</w:t>
            </w:r>
            <w:r>
              <w:rPr>
                <w:rFonts w:hint="eastAsia" w:ascii="宋体" w:hAnsi="宋体" w:eastAsia="宋体" w:cs="宋体"/>
                <w:color w:val="000000"/>
                <w:kern w:val="2"/>
                <w:sz w:val="21"/>
                <w:szCs w:val="21"/>
                <w:lang w:val="en-US" w:eastAsia="zh-CN" w:bidi="ar-SA"/>
              </w:rPr>
              <w:t>年</w:t>
            </w:r>
            <w:r>
              <w:rPr>
                <w:rFonts w:hint="eastAsia" w:ascii="宋体" w:hAnsi="宋体" w:cs="宋体"/>
                <w:color w:val="000000"/>
                <w:kern w:val="2"/>
                <w:sz w:val="21"/>
                <w:szCs w:val="21"/>
                <w:lang w:val="en-US" w:eastAsia="zh-CN" w:bidi="ar-SA"/>
              </w:rPr>
              <w:t>12</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27</w:t>
            </w:r>
            <w:r>
              <w:rPr>
                <w:rFonts w:hint="eastAsia" w:ascii="宋体" w:hAnsi="宋体" w:eastAsia="宋体" w:cs="宋体"/>
                <w:color w:val="000000"/>
                <w:kern w:val="2"/>
                <w:sz w:val="21"/>
                <w:szCs w:val="21"/>
                <w:lang w:val="en-US" w:eastAsia="zh-CN" w:bidi="ar-SA"/>
              </w:rPr>
              <w:t>日</w:t>
            </w:r>
            <w:r>
              <w:rPr>
                <w:rFonts w:hint="eastAsia" w:ascii="宋体" w:hAnsi="宋体" w:cs="宋体"/>
                <w:color w:val="000000"/>
                <w:kern w:val="2"/>
                <w:sz w:val="21"/>
                <w:szCs w:val="21"/>
                <w:lang w:val="en-US" w:eastAsia="zh-CN" w:bidi="ar-SA"/>
              </w:rPr>
              <w:t>15</w:t>
            </w:r>
            <w:r>
              <w:rPr>
                <w:rFonts w:hint="eastAsia" w:ascii="宋体" w:hAnsi="宋体" w:eastAsia="宋体" w:cs="宋体"/>
                <w:color w:val="000000"/>
                <w:kern w:val="2"/>
                <w:sz w:val="21"/>
                <w:szCs w:val="21"/>
                <w:lang w:val="en-US" w:eastAsia="zh-CN" w:bidi="ar-SA"/>
              </w:rPr>
              <w:t>时</w:t>
            </w:r>
            <w:r>
              <w:rPr>
                <w:rFonts w:hint="eastAsia" w:ascii="宋体" w:hAnsi="宋体" w:cs="宋体"/>
                <w:color w:val="000000"/>
                <w:kern w:val="2"/>
                <w:sz w:val="21"/>
                <w:szCs w:val="21"/>
                <w:lang w:val="en-US" w:eastAsia="zh-CN" w:bidi="ar-SA"/>
              </w:rPr>
              <w:t>00</w:t>
            </w:r>
            <w:r>
              <w:rPr>
                <w:rFonts w:hint="eastAsia" w:ascii="宋体" w:hAnsi="宋体" w:eastAsia="宋体" w:cs="宋体"/>
                <w:color w:val="000000"/>
                <w:kern w:val="2"/>
                <w:sz w:val="21"/>
                <w:szCs w:val="21"/>
                <w:lang w:val="en-US" w:eastAsia="zh-CN" w:bidi="ar-SA"/>
              </w:rPr>
              <w:t>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地点：广进久富商业广场3#公寓楼</w:t>
            </w:r>
            <w:r>
              <w:rPr>
                <w:rFonts w:hint="eastAsia" w:ascii="宋体" w:hAnsi="宋体" w:cs="宋体"/>
                <w:color w:val="000000"/>
                <w:kern w:val="2"/>
                <w:sz w:val="21"/>
                <w:szCs w:val="21"/>
                <w:lang w:val="en-US" w:eastAsia="zh-CN" w:bidi="ar-SA"/>
              </w:rPr>
              <w:t>10</w:t>
            </w:r>
            <w:r>
              <w:rPr>
                <w:rFonts w:hint="eastAsia" w:ascii="宋体" w:hAnsi="宋体" w:eastAsia="宋体" w:cs="宋体"/>
                <w:color w:val="000000"/>
                <w:kern w:val="2"/>
                <w:sz w:val="21"/>
                <w:szCs w:val="21"/>
                <w:lang w:val="en-US" w:eastAsia="zh-CN" w:bidi="ar-SA"/>
              </w:rPr>
              <w:t>层</w:t>
            </w:r>
            <w:r>
              <w:rPr>
                <w:rFonts w:hint="eastAsia" w:ascii="宋体" w:hAnsi="宋体" w:cs="宋体"/>
                <w:color w:val="000000"/>
                <w:kern w:val="2"/>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3、</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携带报名资料及</w:t>
            </w:r>
            <w:r>
              <w:rPr>
                <w:rFonts w:hint="eastAsia" w:ascii="宋体" w:hAnsi="宋体" w:cs="宋体"/>
                <w:color w:val="000000"/>
                <w:kern w:val="2"/>
                <w:sz w:val="21"/>
                <w:szCs w:val="21"/>
                <w:lang w:val="en-US" w:eastAsia="zh-CN" w:bidi="ar-SA"/>
              </w:rPr>
              <w:t>推荐</w:t>
            </w:r>
            <w:r>
              <w:rPr>
                <w:rFonts w:hint="eastAsia" w:ascii="宋体" w:hAnsi="宋体" w:eastAsia="宋体" w:cs="宋体"/>
                <w:color w:val="000000"/>
                <w:kern w:val="2"/>
                <w:sz w:val="21"/>
                <w:szCs w:val="21"/>
                <w:lang w:val="en-US" w:eastAsia="zh-CN" w:bidi="ar-SA"/>
              </w:rPr>
              <w:t>函原件到舒城县城关镇广进久富商业广场3#楼</w:t>
            </w:r>
            <w:r>
              <w:rPr>
                <w:rFonts w:hint="eastAsia" w:ascii="宋体" w:hAnsi="宋体" w:cs="宋体"/>
                <w:color w:val="000000"/>
                <w:kern w:val="2"/>
                <w:sz w:val="21"/>
                <w:szCs w:val="21"/>
                <w:lang w:val="en-US" w:eastAsia="zh-CN" w:bidi="ar-SA"/>
              </w:rPr>
              <w:t>10</w:t>
            </w:r>
            <w:r>
              <w:rPr>
                <w:rFonts w:hint="eastAsia" w:ascii="宋体" w:hAnsi="宋体" w:eastAsia="宋体" w:cs="宋体"/>
                <w:color w:val="000000"/>
                <w:kern w:val="2"/>
                <w:sz w:val="21"/>
                <w:szCs w:val="21"/>
                <w:lang w:val="en-US" w:eastAsia="zh-CN" w:bidi="ar-SA"/>
              </w:rPr>
              <w:t>层</w:t>
            </w:r>
            <w:r>
              <w:rPr>
                <w:rFonts w:hint="eastAsia" w:ascii="宋体" w:hAnsi="宋体" w:cs="宋体"/>
                <w:color w:val="000000"/>
                <w:kern w:val="2"/>
                <w:sz w:val="21"/>
                <w:szCs w:val="21"/>
                <w:lang w:val="en-US" w:eastAsia="zh-CN" w:bidi="ar-SA"/>
              </w:rPr>
              <w:t>综合</w:t>
            </w:r>
            <w:r>
              <w:rPr>
                <w:rFonts w:hint="eastAsia" w:ascii="宋体" w:hAnsi="宋体" w:eastAsia="宋体" w:cs="宋体"/>
                <w:color w:val="000000"/>
                <w:kern w:val="2"/>
                <w:sz w:val="21"/>
                <w:szCs w:val="21"/>
                <w:lang w:val="en-US" w:eastAsia="zh-CN" w:bidi="ar-SA"/>
              </w:rPr>
              <w:t>部报名并</w:t>
            </w:r>
            <w:r>
              <w:rPr>
                <w:rFonts w:hint="eastAsia" w:ascii="宋体" w:hAnsi="宋体" w:cs="宋体"/>
                <w:color w:val="000000"/>
                <w:kern w:val="2"/>
                <w:sz w:val="21"/>
                <w:szCs w:val="21"/>
                <w:lang w:val="en-US" w:eastAsia="zh-CN" w:bidi="ar-SA"/>
              </w:rPr>
              <w:t>获取采购</w:t>
            </w:r>
            <w:r>
              <w:rPr>
                <w:rFonts w:hint="eastAsia" w:ascii="宋体" w:hAnsi="宋体" w:eastAsia="宋体" w:cs="宋体"/>
                <w:color w:val="000000"/>
                <w:kern w:val="2"/>
                <w:sz w:val="21"/>
                <w:szCs w:val="21"/>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五</w:t>
            </w:r>
            <w:r>
              <w:rPr>
                <w:rFonts w:hint="eastAsia" w:ascii="宋体" w:hAnsi="宋体" w:eastAsia="宋体" w:cs="宋体"/>
                <w:b/>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舒城县城关镇广进久富商业广场3#</w:t>
            </w:r>
            <w:r>
              <w:rPr>
                <w:rFonts w:hint="eastAsia" w:ascii="宋体" w:hAnsi="宋体" w:cs="宋体"/>
                <w:color w:val="000000"/>
                <w:kern w:val="2"/>
                <w:sz w:val="21"/>
                <w:szCs w:val="21"/>
                <w:lang w:val="en-US" w:eastAsia="zh-CN" w:bidi="ar-SA"/>
              </w:rPr>
              <w:t>10</w:t>
            </w:r>
            <w:r>
              <w:rPr>
                <w:rFonts w:hint="eastAsia" w:ascii="宋体" w:hAnsi="宋体" w:eastAsia="宋体" w:cs="宋体"/>
                <w:color w:val="000000"/>
                <w:kern w:val="2"/>
                <w:sz w:val="21"/>
                <w:szCs w:val="21"/>
                <w:lang w:val="en-US" w:eastAsia="zh-CN" w:bidi="ar-SA"/>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孔先生</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18905645640</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18119741282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6510" w:hRule="atLeast"/>
          <w:jc w:val="center"/>
        </w:trPr>
        <w:tc>
          <w:tcPr>
            <w:tcW w:w="10837" w:type="dxa"/>
            <w:gridSpan w:val="5"/>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应具有独立法人资格，符合《中华人民共和国政府采购法》第二十二条规定。</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 xml:space="preserve">须携带以下资料进行报名：①有效的企业营业执照、企业基本账户开户许可证或证明材料、供应商法定代表人或委托代理人居民身份证原件及复印件；以上资料报名时需提供一份加盖单位公章的复印件（装订成册）。② </w:t>
            </w:r>
            <w:r>
              <w:rPr>
                <w:rFonts w:hint="eastAsia" w:ascii="宋体" w:hAnsi="宋体" w:cs="宋体"/>
                <w:color w:val="auto"/>
                <w:kern w:val="2"/>
                <w:sz w:val="21"/>
                <w:szCs w:val="21"/>
                <w:highlight w:val="none"/>
                <w:lang w:val="en-US" w:eastAsia="zh-CN" w:bidi="ar-SA"/>
              </w:rPr>
              <w:t>采购推荐</w:t>
            </w:r>
            <w:r>
              <w:rPr>
                <w:rFonts w:hint="eastAsia" w:ascii="宋体" w:hAnsi="宋体" w:eastAsia="宋体" w:cs="宋体"/>
                <w:color w:val="auto"/>
                <w:kern w:val="2"/>
                <w:sz w:val="21"/>
                <w:szCs w:val="21"/>
                <w:highlight w:val="none"/>
                <w:lang w:val="en-US" w:eastAsia="zh-CN" w:bidi="ar-SA"/>
              </w:rPr>
              <w:t>函原件。</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以上资料报名时需提供原件现场查验，另提供一份加盖单位公章的复印件（装订成册）</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3、本项目投标保证金</w:t>
            </w:r>
            <w:r>
              <w:rPr>
                <w:rFonts w:hint="eastAsia" w:ascii="宋体" w:hAnsi="宋体" w:cs="宋体"/>
                <w:color w:val="000000"/>
                <w:kern w:val="2"/>
                <w:sz w:val="21"/>
                <w:szCs w:val="21"/>
                <w:lang w:val="en-US" w:eastAsia="zh-CN" w:bidi="ar-SA"/>
              </w:rPr>
              <w:t>：无。</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4、本项目履约保证金</w:t>
            </w:r>
            <w:r>
              <w:rPr>
                <w:rFonts w:hint="eastAsia" w:ascii="宋体" w:hAnsi="宋体" w:cs="宋体"/>
                <w:color w:val="000000"/>
                <w:kern w:val="2"/>
                <w:sz w:val="21"/>
                <w:szCs w:val="21"/>
                <w:lang w:val="en-US" w:eastAsia="zh-CN" w:bidi="ar-SA"/>
              </w:rPr>
              <w:t>：无</w:t>
            </w:r>
            <w:r>
              <w:rPr>
                <w:rFonts w:hint="eastAsia" w:ascii="宋体" w:hAnsi="宋体" w:eastAsia="宋体" w:cs="宋体"/>
                <w:color w:val="000000"/>
                <w:kern w:val="2"/>
                <w:sz w:val="21"/>
                <w:szCs w:val="21"/>
                <w:lang w:val="en-US" w:eastAsia="zh-CN" w:bidi="ar-SA"/>
              </w:rPr>
              <w:t>。</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w:t>
            </w:r>
            <w:r>
              <w:rPr>
                <w:rFonts w:hint="eastAsia" w:ascii="宋体" w:hAnsi="宋体" w:cs="宋体"/>
                <w:color w:val="000000"/>
                <w:kern w:val="2"/>
                <w:sz w:val="21"/>
                <w:szCs w:val="21"/>
                <w:lang w:val="en-US" w:eastAsia="zh-CN" w:bidi="ar-SA"/>
              </w:rPr>
              <w:t>供应商</w:t>
            </w:r>
            <w:r>
              <w:rPr>
                <w:rFonts w:hint="default" w:ascii="宋体" w:hAnsi="宋体" w:eastAsia="宋体" w:cs="宋体"/>
                <w:color w:val="000000"/>
                <w:kern w:val="2"/>
                <w:sz w:val="21"/>
                <w:szCs w:val="21"/>
                <w:lang w:val="en-US" w:eastAsia="zh-CN" w:bidi="ar-SA"/>
              </w:rPr>
              <w:t>的法定代表人或授权委托人在参加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会时，需提供“疫情防控情况承诺说明” （格式附后）原件，未提供或未按公布格式内容提供的，视作未实质性响应</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6、供应商</w:t>
            </w:r>
            <w:r>
              <w:rPr>
                <w:rFonts w:hint="default" w:ascii="宋体" w:hAnsi="宋体" w:eastAsia="宋体" w:cs="宋体"/>
                <w:color w:val="000000"/>
                <w:kern w:val="2"/>
                <w:sz w:val="21"/>
                <w:szCs w:val="21"/>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7、</w:t>
            </w:r>
            <w:r>
              <w:rPr>
                <w:rFonts w:hint="default" w:ascii="宋体" w:hAnsi="宋体" w:eastAsia="宋体" w:cs="宋体"/>
                <w:color w:val="000000"/>
                <w:kern w:val="2"/>
                <w:sz w:val="21"/>
                <w:szCs w:val="21"/>
                <w:lang w:val="en-US" w:eastAsia="zh-CN" w:bidi="ar-SA"/>
              </w:rPr>
              <w:t>本项目禁止不符合疫情防控要求的人员进场参加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会；无前述承诺说明的视为未响应疫情防控和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文件将被予以拒绝。需要承诺说明的事项不得有遗漏，有遗漏的视为未响应疫情防控和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文件也将被予以拒绝。承诺说明的事项，不得弄虚作假，否则将比照</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文件有关弄虚作假的处理规定进行处理，同时按疫情防控规定，移送公安等部门处理。</w:t>
            </w:r>
          </w:p>
        </w:tc>
      </w:tr>
    </w:tbl>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jc w:val="cente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t>邀 请 函</w:t>
      </w:r>
    </w:p>
    <w:p>
      <w:pPr>
        <w:jc w:val="center"/>
        <w:rPr>
          <w:rFonts w:hint="eastAsia" w:ascii="仿宋" w:hAnsi="仿宋" w:eastAsia="仿宋" w:cs="仿宋"/>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舒城县妇幼保健计划生育服务中心智慧妇幼信息系统建设单位采购项目</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邀请函</w:t>
      </w:r>
    </w:p>
    <w:p>
      <w:pPr>
        <w:pStyle w:val="3"/>
        <w:keepNext/>
        <w:keepLines/>
        <w:pageBreakBefore w:val="0"/>
        <w:widowControl w:val="0"/>
        <w:kinsoku/>
        <w:wordWrap/>
        <w:overflowPunct/>
        <w:topLinePunct w:val="0"/>
        <w:autoSpaceDE/>
        <w:autoSpaceDN/>
        <w:bidi w:val="0"/>
        <w:adjustRightInd/>
        <w:snapToGrid/>
        <w:spacing w:before="340" w:after="330" w:line="580" w:lineRule="exact"/>
        <w:ind w:left="0" w:leftChars="0" w:right="0" w:rightChars="0" w:firstLine="0" w:firstLineChars="0"/>
        <w:jc w:val="both"/>
        <w:textAlignment w:val="auto"/>
        <w:outlineLvl w:val="0"/>
        <w:rPr>
          <w:rFonts w:hint="eastAsia"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u w:val="single"/>
        </w:rPr>
        <w:t xml:space="preserve">                            </w:t>
      </w:r>
      <w:r>
        <w:rPr>
          <w:rFonts w:hint="eastAsia" w:ascii="仿宋" w:hAnsi="仿宋" w:eastAsia="仿宋" w:cs="仿宋"/>
          <w:b w:val="0"/>
          <w:bCs w:val="0"/>
          <w:color w:val="auto"/>
          <w:sz w:val="30"/>
          <w:szCs w:val="30"/>
          <w:highlight w:val="none"/>
        </w:rPr>
        <w:t>（被</w:t>
      </w:r>
      <w:r>
        <w:rPr>
          <w:rFonts w:hint="eastAsia" w:ascii="仿宋" w:hAnsi="仿宋" w:eastAsia="仿宋" w:cs="仿宋"/>
          <w:b w:val="0"/>
          <w:bCs w:val="0"/>
          <w:color w:val="auto"/>
          <w:sz w:val="30"/>
          <w:szCs w:val="30"/>
          <w:highlight w:val="none"/>
          <w:lang w:val="en-US" w:eastAsia="zh-CN"/>
        </w:rPr>
        <w:t>邀请人</w:t>
      </w:r>
      <w:r>
        <w:rPr>
          <w:rFonts w:hint="eastAsia" w:ascii="仿宋" w:hAnsi="仿宋" w:eastAsia="仿宋" w:cs="仿宋"/>
          <w:b w:val="0"/>
          <w:bCs w:val="0"/>
          <w:color w:val="auto"/>
          <w:sz w:val="30"/>
          <w:szCs w:val="30"/>
          <w:highlight w:val="none"/>
        </w:rPr>
        <w:t>名称） ：</w:t>
      </w:r>
    </w:p>
    <w:p>
      <w:pPr>
        <w:pStyle w:val="33"/>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现邀请你前来参加舒城县妇幼保健计划生育服务中心智慧妇幼信息系统建设单位采购项目的采购报名。</w:t>
      </w:r>
    </w:p>
    <w:p>
      <w:pPr>
        <w:pStyle w:val="33"/>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一、</w:t>
      </w:r>
      <w:r>
        <w:rPr>
          <w:rFonts w:hint="eastAsia" w:ascii="仿宋" w:hAnsi="仿宋" w:eastAsia="仿宋" w:cs="仿宋"/>
          <w:color w:val="auto"/>
          <w:sz w:val="30"/>
          <w:szCs w:val="30"/>
          <w:highlight w:val="none"/>
          <w:lang w:val="en-US" w:eastAsia="zh-CN"/>
        </w:rPr>
        <w:t>供应商的资格要求：</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1、满足《中华人民共和国政府采购法》第二十二条规定；</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2、落实政府采购政策需满足的资格要求：无</w:t>
      </w:r>
      <w:r>
        <w:rPr>
          <w:rFonts w:hint="eastAsia" w:ascii="仿宋" w:hAnsi="仿宋" w:eastAsia="仿宋" w:cs="仿宋"/>
          <w:color w:val="auto"/>
          <w:sz w:val="30"/>
          <w:szCs w:val="30"/>
          <w:highlight w:val="none"/>
          <w:lang w:eastAsia="zh-CN"/>
        </w:rPr>
        <w:t>；</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3、本项目的特定资格要求：无</w:t>
      </w:r>
      <w:r>
        <w:rPr>
          <w:rFonts w:hint="eastAsia" w:ascii="仿宋" w:hAnsi="仿宋" w:eastAsia="仿宋" w:cs="仿宋"/>
          <w:color w:val="auto"/>
          <w:sz w:val="30"/>
          <w:szCs w:val="30"/>
          <w:highlight w:val="none"/>
          <w:lang w:eastAsia="zh-CN"/>
        </w:rPr>
        <w:t>；</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4、供应商存在以下不良信用记录情形之一的，不得推荐为成交候选供应商，不得确定为成交供应商：</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(2）供应商被市场监督管理部门列入企业经营异常名录的；</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pStyle w:val="3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default" w:ascii="仿宋" w:hAnsi="仿宋" w:eastAsia="仿宋" w:cs="仿宋"/>
          <w:b/>
          <w:bCs/>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项目投标</w:t>
      </w:r>
      <w:r>
        <w:rPr>
          <w:rFonts w:hint="eastAsia" w:ascii="仿宋" w:hAnsi="仿宋" w:eastAsia="仿宋" w:cs="仿宋"/>
          <w:color w:val="auto"/>
          <w:sz w:val="30"/>
          <w:szCs w:val="30"/>
          <w:highlight w:val="none"/>
        </w:rPr>
        <w:t>保证金</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无。</w:t>
      </w:r>
    </w:p>
    <w:p>
      <w:pPr>
        <w:pStyle w:val="33"/>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三、</w:t>
      </w:r>
      <w:r>
        <w:rPr>
          <w:rFonts w:hint="eastAsia" w:ascii="仿宋" w:hAnsi="仿宋" w:eastAsia="仿宋" w:cs="仿宋"/>
          <w:color w:val="auto"/>
          <w:sz w:val="30"/>
          <w:szCs w:val="30"/>
          <w:highlight w:val="none"/>
          <w:lang w:val="en-US" w:eastAsia="zh-CN"/>
        </w:rPr>
        <w:t>接受邀请的供应商在报名时必须携带以下材料到城关镇广进久富商业广场3#公寓楼10层综合部报名</w:t>
      </w:r>
      <w:r>
        <w:rPr>
          <w:rFonts w:hint="eastAsia" w:ascii="仿宋" w:hAnsi="仿宋" w:eastAsia="仿宋" w:cs="仿宋"/>
          <w:b w:val="0"/>
          <w:bCs w:val="0"/>
          <w:color w:val="auto"/>
          <w:sz w:val="30"/>
          <w:szCs w:val="30"/>
          <w:highlight w:val="none"/>
        </w:rPr>
        <w:t>：</w:t>
      </w:r>
    </w:p>
    <w:p>
      <w:pPr>
        <w:pStyle w:val="33"/>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①有效的企业营业执照、企业基本账户开户许可证或证明材料、供应商法定代表人或委托代理人居民身份证原件及复印件；以上资料报名时需提供一份加盖单位公章的复印件（装订成册）。② 采购推荐函原件。</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四、采购</w:t>
      </w:r>
      <w:r>
        <w:rPr>
          <w:rFonts w:hint="eastAsia" w:ascii="仿宋" w:hAnsi="仿宋" w:eastAsia="仿宋" w:cs="仿宋"/>
          <w:color w:val="auto"/>
          <w:kern w:val="0"/>
          <w:sz w:val="30"/>
          <w:szCs w:val="30"/>
          <w:highlight w:val="none"/>
          <w:lang w:val="en-US" w:eastAsia="zh-CN" w:bidi="ar-SA"/>
        </w:rPr>
        <w:t>项目报名时间、地点及要求：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340" w:rightChars="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lang w:eastAsia="zh-CN"/>
        </w:rPr>
        <w:t>0</w:t>
      </w:r>
      <w:r>
        <w:rPr>
          <w:rFonts w:hint="eastAsia" w:ascii="仿宋" w:hAnsi="仿宋" w:eastAsia="仿宋" w:cs="仿宋"/>
          <w:color w:val="auto"/>
          <w:sz w:val="30"/>
          <w:szCs w:val="30"/>
          <w:highlight w:val="none"/>
          <w:u w:val="single"/>
          <w:lang w:val="en-US" w:eastAsia="zh-CN"/>
        </w:rPr>
        <w:t>21</w:t>
      </w:r>
      <w:r>
        <w:rPr>
          <w:rFonts w:hint="eastAsia" w:ascii="仿宋" w:hAnsi="仿宋" w:eastAsia="仿宋" w:cs="仿宋"/>
          <w:color w:val="auto"/>
          <w:sz w:val="30"/>
          <w:szCs w:val="30"/>
          <w:highlight w:val="none"/>
          <w:u w:val="single"/>
        </w:rPr>
        <w:t>年</w:t>
      </w:r>
      <w:r>
        <w:rPr>
          <w:rFonts w:hint="eastAsia" w:ascii="仿宋" w:hAnsi="仿宋" w:eastAsia="仿宋" w:cs="仿宋"/>
          <w:color w:val="auto"/>
          <w:sz w:val="30"/>
          <w:szCs w:val="30"/>
          <w:highlight w:val="none"/>
          <w:u w:val="single"/>
          <w:lang w:val="en-US" w:eastAsia="zh-CN"/>
        </w:rPr>
        <w:t>12</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22</w:t>
      </w:r>
      <w:r>
        <w:rPr>
          <w:rFonts w:hint="eastAsia" w:ascii="仿宋" w:hAnsi="仿宋" w:eastAsia="仿宋" w:cs="仿宋"/>
          <w:color w:val="auto"/>
          <w:sz w:val="30"/>
          <w:szCs w:val="30"/>
          <w:highlight w:val="none"/>
          <w:u w:val="single"/>
        </w:rPr>
        <w:t>日至递交投标文件的截止时间</w:t>
      </w:r>
      <w:r>
        <w:rPr>
          <w:rFonts w:hint="eastAsia" w:ascii="仿宋" w:hAnsi="仿宋" w:eastAsia="仿宋" w:cs="仿宋"/>
          <w:color w:val="auto"/>
          <w:sz w:val="30"/>
          <w:szCs w:val="30"/>
          <w:highlight w:val="none"/>
          <w:u w:val="single"/>
          <w:lang w:val="en-US" w:eastAsia="zh-CN"/>
        </w:rPr>
        <w:t>前</w:t>
      </w:r>
      <w:r>
        <w:rPr>
          <w:rFonts w:hint="eastAsia" w:ascii="仿宋" w:hAnsi="仿宋" w:eastAsia="仿宋" w:cs="仿宋"/>
          <w:color w:val="auto"/>
          <w:sz w:val="30"/>
          <w:szCs w:val="30"/>
          <w:highlight w:val="none"/>
          <w:u w:val="single"/>
        </w:rPr>
        <w:t>，上午8：00至11：30分，下午14：30至17：30时</w:t>
      </w:r>
      <w:r>
        <w:rPr>
          <w:rFonts w:hint="eastAsia" w:ascii="仿宋" w:hAnsi="仿宋" w:eastAsia="仿宋" w:cs="仿宋"/>
          <w:color w:val="auto"/>
          <w:sz w:val="30"/>
          <w:szCs w:val="30"/>
          <w:highlight w:val="none"/>
        </w:rPr>
        <w:t>（北京时间，下同）</w:t>
      </w:r>
      <w:r>
        <w:rPr>
          <w:rFonts w:hint="eastAsia" w:ascii="仿宋" w:hAnsi="仿宋" w:eastAsia="仿宋" w:cs="仿宋"/>
          <w:color w:val="auto"/>
          <w:kern w:val="0"/>
          <w:sz w:val="30"/>
          <w:szCs w:val="30"/>
          <w:highlight w:val="none"/>
        </w:rPr>
        <w:t>携带</w:t>
      </w:r>
      <w:r>
        <w:rPr>
          <w:rFonts w:hint="eastAsia" w:ascii="仿宋" w:hAnsi="仿宋" w:eastAsia="仿宋" w:cs="仿宋"/>
          <w:color w:val="auto"/>
          <w:kern w:val="0"/>
          <w:sz w:val="30"/>
          <w:szCs w:val="30"/>
          <w:highlight w:val="none"/>
          <w:lang w:eastAsia="zh-CN"/>
        </w:rPr>
        <w:t>邀请函</w:t>
      </w:r>
      <w:r>
        <w:rPr>
          <w:rFonts w:hint="eastAsia" w:ascii="仿宋" w:hAnsi="仿宋" w:eastAsia="仿宋" w:cs="仿宋"/>
          <w:color w:val="auto"/>
          <w:kern w:val="0"/>
          <w:sz w:val="30"/>
          <w:szCs w:val="30"/>
          <w:highlight w:val="none"/>
        </w:rPr>
        <w:t>及报名资料到城关镇广进久富商业广场3#公寓楼</w:t>
      </w:r>
      <w:r>
        <w:rPr>
          <w:rFonts w:hint="eastAsia" w:ascii="仿宋" w:hAnsi="仿宋" w:eastAsia="仿宋" w:cs="仿宋"/>
          <w:color w:val="auto"/>
          <w:kern w:val="0"/>
          <w:sz w:val="30"/>
          <w:szCs w:val="30"/>
          <w:highlight w:val="none"/>
          <w:lang w:val="en-US" w:eastAsia="zh-CN"/>
        </w:rPr>
        <w:t>10</w:t>
      </w:r>
      <w:r>
        <w:rPr>
          <w:rFonts w:hint="eastAsia" w:ascii="仿宋" w:hAnsi="仿宋" w:eastAsia="仿宋" w:cs="仿宋"/>
          <w:color w:val="auto"/>
          <w:kern w:val="0"/>
          <w:sz w:val="30"/>
          <w:szCs w:val="30"/>
          <w:highlight w:val="none"/>
        </w:rPr>
        <w:t>层</w:t>
      </w:r>
      <w:r>
        <w:rPr>
          <w:rFonts w:hint="eastAsia" w:ascii="仿宋" w:hAnsi="仿宋" w:eastAsia="仿宋" w:cs="仿宋"/>
          <w:color w:val="auto"/>
          <w:kern w:val="0"/>
          <w:sz w:val="30"/>
          <w:szCs w:val="30"/>
          <w:highlight w:val="none"/>
          <w:lang w:val="en-US" w:eastAsia="zh-CN"/>
        </w:rPr>
        <w:t>综合部</w:t>
      </w:r>
      <w:r>
        <w:rPr>
          <w:rFonts w:hint="eastAsia" w:ascii="仿宋" w:hAnsi="仿宋" w:eastAsia="仿宋" w:cs="仿宋"/>
          <w:color w:val="auto"/>
          <w:kern w:val="0"/>
          <w:sz w:val="30"/>
          <w:szCs w:val="30"/>
          <w:highlight w:val="none"/>
        </w:rPr>
        <w:t>报名并</w:t>
      </w:r>
      <w:r>
        <w:rPr>
          <w:rFonts w:hint="eastAsia" w:ascii="仿宋" w:hAnsi="仿宋" w:eastAsia="仿宋" w:cs="仿宋"/>
          <w:color w:val="auto"/>
          <w:kern w:val="0"/>
          <w:sz w:val="30"/>
          <w:szCs w:val="30"/>
          <w:highlight w:val="none"/>
          <w:lang w:val="en-US" w:eastAsia="zh-CN"/>
        </w:rPr>
        <w:t>领取采购</w:t>
      </w:r>
      <w:r>
        <w:rPr>
          <w:rFonts w:hint="eastAsia" w:ascii="仿宋" w:hAnsi="仿宋" w:eastAsia="仿宋" w:cs="仿宋"/>
          <w:color w:val="auto"/>
          <w:kern w:val="0"/>
          <w:sz w:val="30"/>
          <w:szCs w:val="30"/>
          <w:highlight w:val="none"/>
          <w:lang w:eastAsia="zh-CN"/>
        </w:rPr>
        <w:t>文件</w:t>
      </w:r>
      <w:r>
        <w:rPr>
          <w:rFonts w:hint="eastAsia" w:ascii="仿宋" w:hAnsi="仿宋" w:eastAsia="仿宋" w:cs="仿宋"/>
          <w:color w:val="auto"/>
          <w:kern w:val="0"/>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left="239" w:leftChars="114" w:right="340" w:firstLine="600" w:firstLineChars="2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kern w:val="0"/>
          <w:sz w:val="30"/>
          <w:szCs w:val="30"/>
          <w:highlight w:val="none"/>
          <w:lang w:val="en-US" w:eastAsia="zh-CN" w:bidi="ar-SA"/>
        </w:rPr>
        <w:t>五、</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投标</w:t>
      </w:r>
      <w:r>
        <w:rPr>
          <w:rFonts w:hint="eastAsia" w:ascii="仿宋" w:hAnsi="仿宋" w:eastAsia="仿宋" w:cs="仿宋"/>
          <w:color w:val="auto"/>
          <w:kern w:val="0"/>
          <w:sz w:val="30"/>
          <w:szCs w:val="30"/>
          <w:highlight w:val="none"/>
        </w:rPr>
        <w:t>截止时间，下同）为</w:t>
      </w:r>
      <w:r>
        <w:rPr>
          <w:rFonts w:hint="eastAsia" w:ascii="仿宋" w:hAnsi="仿宋" w:eastAsia="仿宋" w:cs="仿宋"/>
          <w:color w:val="auto"/>
          <w:kern w:val="0"/>
          <w:sz w:val="30"/>
          <w:szCs w:val="30"/>
          <w:highlight w:val="none"/>
          <w:u w:val="single"/>
          <w:lang w:eastAsia="zh-CN"/>
        </w:rPr>
        <w:t>20</w:t>
      </w:r>
      <w:r>
        <w:rPr>
          <w:rFonts w:hint="eastAsia" w:ascii="仿宋" w:hAnsi="仿宋" w:eastAsia="仿宋" w:cs="仿宋"/>
          <w:color w:val="auto"/>
          <w:kern w:val="0"/>
          <w:sz w:val="30"/>
          <w:szCs w:val="30"/>
          <w:highlight w:val="none"/>
          <w:u w:val="single"/>
          <w:lang w:val="en-US" w:eastAsia="zh-CN"/>
        </w:rPr>
        <w:t>21</w:t>
      </w:r>
      <w:r>
        <w:rPr>
          <w:rFonts w:hint="eastAsia" w:ascii="仿宋" w:hAnsi="仿宋" w:eastAsia="仿宋" w:cs="仿宋"/>
          <w:color w:val="auto"/>
          <w:kern w:val="0"/>
          <w:sz w:val="30"/>
          <w:szCs w:val="30"/>
          <w:highlight w:val="none"/>
          <w:u w:val="single"/>
        </w:rPr>
        <w:t>年</w:t>
      </w:r>
      <w:r>
        <w:rPr>
          <w:rFonts w:hint="eastAsia" w:ascii="仿宋" w:hAnsi="仿宋" w:eastAsia="仿宋" w:cs="仿宋"/>
          <w:color w:val="auto"/>
          <w:kern w:val="0"/>
          <w:sz w:val="30"/>
          <w:szCs w:val="30"/>
          <w:highlight w:val="none"/>
          <w:u w:val="single"/>
          <w:lang w:val="en-US" w:eastAsia="zh-CN"/>
        </w:rPr>
        <w:t>12月27日09</w:t>
      </w:r>
      <w:r>
        <w:rPr>
          <w:rFonts w:hint="eastAsia" w:ascii="仿宋" w:hAnsi="仿宋" w:eastAsia="仿宋" w:cs="仿宋"/>
          <w:color w:val="auto"/>
          <w:kern w:val="0"/>
          <w:sz w:val="30"/>
          <w:szCs w:val="30"/>
          <w:highlight w:val="none"/>
          <w:u w:val="single"/>
        </w:rPr>
        <w:t>时</w:t>
      </w:r>
      <w:r>
        <w:rPr>
          <w:rFonts w:hint="eastAsia" w:ascii="仿宋" w:hAnsi="仿宋" w:eastAsia="仿宋" w:cs="仿宋"/>
          <w:color w:val="auto"/>
          <w:kern w:val="0"/>
          <w:sz w:val="30"/>
          <w:szCs w:val="30"/>
          <w:highlight w:val="none"/>
          <w:u w:val="single"/>
          <w:lang w:val="en-US" w:eastAsia="zh-CN"/>
        </w:rPr>
        <w:t>00分</w:t>
      </w:r>
      <w:r>
        <w:rPr>
          <w:rFonts w:hint="eastAsia" w:ascii="仿宋" w:hAnsi="仿宋" w:eastAsia="仿宋" w:cs="仿宋"/>
          <w:color w:val="auto"/>
          <w:kern w:val="0"/>
          <w:sz w:val="30"/>
          <w:szCs w:val="30"/>
          <w:highlight w:val="none"/>
        </w:rPr>
        <w:t>，地点为</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 xml:space="preserve">会议室 </w:t>
      </w:r>
      <w:r>
        <w:rPr>
          <w:rFonts w:hint="eastAsia" w:ascii="仿宋" w:hAnsi="仿宋" w:eastAsia="仿宋" w:cs="仿宋"/>
          <w:color w:val="auto"/>
          <w:kern w:val="0"/>
          <w:sz w:val="30"/>
          <w:szCs w:val="30"/>
          <w:highlight w:val="none"/>
          <w:u w:val="none"/>
          <w:lang w:eastAsia="zh-CN"/>
        </w:rPr>
        <w:t>。</w:t>
      </w:r>
      <w:r>
        <w:rPr>
          <w:rFonts w:hint="eastAsia" w:ascii="仿宋" w:hAnsi="仿宋" w:eastAsia="仿宋" w:cs="仿宋"/>
          <w:color w:val="auto"/>
          <w:kern w:val="0"/>
          <w:sz w:val="30"/>
          <w:szCs w:val="30"/>
          <w:highlight w:val="none"/>
        </w:rPr>
        <w:t>逾期送达的或者未送达指定地点的</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采购</w:t>
      </w:r>
      <w:r>
        <w:rPr>
          <w:rFonts w:hint="eastAsia" w:ascii="仿宋" w:hAnsi="仿宋" w:eastAsia="仿宋" w:cs="仿宋"/>
          <w:color w:val="auto"/>
          <w:kern w:val="0"/>
          <w:sz w:val="30"/>
          <w:szCs w:val="30"/>
          <w:highlight w:val="none"/>
        </w:rPr>
        <w:t>人不予受理。</w:t>
      </w:r>
    </w:p>
    <w:p>
      <w:pPr>
        <w:keepNext w:val="0"/>
        <w:keepLines w:val="0"/>
        <w:pageBreakBefore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采 购 人</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舒城县妇幼保健计划生育服务中心</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代理</w:t>
      </w:r>
      <w:r>
        <w:rPr>
          <w:rFonts w:hint="eastAsia" w:ascii="仿宋" w:hAnsi="仿宋" w:eastAsia="仿宋" w:cs="仿宋"/>
          <w:color w:val="auto"/>
          <w:kern w:val="0"/>
          <w:sz w:val="30"/>
          <w:szCs w:val="30"/>
          <w:highlight w:val="none"/>
          <w:lang w:val="en-US" w:eastAsia="zh-CN"/>
        </w:rPr>
        <w:t>机构</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安徽国建招标造价有限公司</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val="en-US" w:eastAsia="zh-CN"/>
        </w:rPr>
        <w:t>代理机构</w:t>
      </w:r>
      <w:r>
        <w:rPr>
          <w:rFonts w:hint="eastAsia" w:ascii="仿宋" w:hAnsi="仿宋" w:eastAsia="仿宋" w:cs="仿宋"/>
          <w:color w:val="auto"/>
          <w:kern w:val="0"/>
          <w:sz w:val="30"/>
          <w:szCs w:val="30"/>
          <w:highlight w:val="none"/>
        </w:rPr>
        <w:t>联</w:t>
      </w:r>
      <w:r>
        <w:rPr>
          <w:rFonts w:hint="eastAsia" w:ascii="仿宋" w:hAnsi="仿宋" w:eastAsia="仿宋" w:cs="仿宋"/>
          <w:color w:val="auto"/>
          <w:kern w:val="0"/>
          <w:sz w:val="30"/>
          <w:szCs w:val="30"/>
          <w:highlight w:val="none"/>
          <w:lang w:val="en-US" w:eastAsia="zh-CN"/>
        </w:rPr>
        <w:t>系</w:t>
      </w:r>
      <w:r>
        <w:rPr>
          <w:rFonts w:hint="eastAsia" w:ascii="仿宋" w:hAnsi="仿宋" w:eastAsia="仿宋" w:cs="仿宋"/>
          <w:color w:val="auto"/>
          <w:kern w:val="0"/>
          <w:sz w:val="30"/>
          <w:szCs w:val="30"/>
          <w:highlight w:val="none"/>
        </w:rPr>
        <w:t>人：</w:t>
      </w:r>
      <w:r>
        <w:rPr>
          <w:rFonts w:hint="eastAsia" w:ascii="仿宋" w:hAnsi="仿宋" w:eastAsia="仿宋" w:cs="仿宋"/>
          <w:color w:val="auto"/>
          <w:kern w:val="0"/>
          <w:sz w:val="30"/>
          <w:szCs w:val="30"/>
          <w:highlight w:val="none"/>
          <w:lang w:eastAsia="zh-CN"/>
        </w:rPr>
        <w:t>陈工</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val="en-US" w:eastAsia="zh-CN"/>
        </w:rPr>
        <w:t xml:space="preserve"> 18119741282</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bCs/>
          <w:color w:val="auto"/>
          <w:sz w:val="40"/>
          <w:szCs w:val="40"/>
          <w:highlight w:val="none"/>
          <w:lang w:val="zh-CN"/>
        </w:rPr>
      </w:pPr>
      <w:r>
        <w:rPr>
          <w:rFonts w:hint="eastAsia" w:ascii="仿宋" w:hAnsi="仿宋" w:eastAsia="仿宋" w:cs="仿宋"/>
          <w:color w:val="auto"/>
          <w:kern w:val="0"/>
          <w:sz w:val="30"/>
          <w:szCs w:val="30"/>
          <w:highlight w:val="none"/>
          <w:lang w:eastAsia="zh-CN"/>
        </w:rPr>
        <w:t>20</w:t>
      </w:r>
      <w:r>
        <w:rPr>
          <w:rFonts w:hint="eastAsia" w:ascii="仿宋" w:hAnsi="仿宋" w:eastAsia="仿宋" w:cs="仿宋"/>
          <w:color w:val="auto"/>
          <w:kern w:val="0"/>
          <w:sz w:val="30"/>
          <w:szCs w:val="30"/>
          <w:highlight w:val="none"/>
          <w:lang w:val="en-US" w:eastAsia="zh-CN"/>
        </w:rPr>
        <w:t>21</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12</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22</w:t>
      </w:r>
      <w:r>
        <w:rPr>
          <w:rFonts w:hint="eastAsia" w:ascii="仿宋" w:hAnsi="仿宋" w:eastAsia="仿宋" w:cs="仿宋"/>
          <w:color w:val="auto"/>
          <w:kern w:val="0"/>
          <w:sz w:val="30"/>
          <w:szCs w:val="30"/>
          <w:highlight w:val="none"/>
        </w:rPr>
        <w:t>日</w:t>
      </w:r>
    </w:p>
    <w:p>
      <w:pP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eastAsia="zh-CN"/>
        </w:rPr>
        <w:t>舒城县妇幼保健计划生育服务中心智慧妇幼信息系统建设单位采购项目</w:t>
      </w:r>
      <w:r>
        <w:rPr>
          <w:rFonts w:hint="eastAsia" w:ascii="仿宋" w:hAnsi="仿宋" w:eastAsia="仿宋" w:cs="仿宋"/>
          <w:b/>
          <w:bCs/>
          <w:color w:val="auto"/>
          <w:sz w:val="38"/>
          <w:szCs w:val="38"/>
          <w:highlight w:val="none"/>
          <w:lang w:val="zh-CN"/>
        </w:rPr>
        <w:t>供应商须知</w:t>
      </w:r>
    </w:p>
    <w:p>
      <w:pPr>
        <w:pStyle w:val="12"/>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2"/>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GJZB2021-12-30</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2、项目名称：舒城县妇幼保健计划生育服务中心智慧妇幼信息系统建设单位采购项目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项目建设及服务周期</w:t>
      </w:r>
      <w:r>
        <w:rPr>
          <w:rFonts w:hint="eastAsia" w:ascii="仿宋" w:hAnsi="仿宋" w:eastAsia="仿宋" w:cs="仿宋"/>
          <w:b w:val="0"/>
          <w:bCs w:val="0"/>
          <w:color w:val="auto"/>
          <w:sz w:val="30"/>
          <w:szCs w:val="30"/>
          <w:highlight w:val="none"/>
          <w:lang w:eastAsia="zh-CN"/>
        </w:rPr>
        <w:t>：建设周期：合同签订后60日内完成系统的建设满足上线服务要求；服务周期：免费维保2年。</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jc w:val="left"/>
        <w:textAlignment w:val="auto"/>
        <w:rPr>
          <w:rFonts w:hint="eastAsia" w:ascii="仿宋" w:hAnsi="仿宋" w:eastAsia="仿宋" w:cs="仿宋"/>
          <w:b w:val="0"/>
          <w:bCs w:val="0"/>
          <w:color w:val="0000FF"/>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项目报价上限值</w:t>
      </w:r>
      <w:r>
        <w:rPr>
          <w:rFonts w:hint="eastAsia" w:ascii="仿宋" w:hAnsi="仿宋" w:eastAsia="仿宋" w:cs="仿宋"/>
          <w:b w:val="0"/>
          <w:bCs w:val="0"/>
          <w:color w:val="auto"/>
          <w:sz w:val="30"/>
          <w:szCs w:val="30"/>
          <w:highlight w:val="none"/>
          <w:lang w:val="zh-CN" w:eastAsia="zh-CN"/>
        </w:rPr>
        <w:t>：项目上限价</w:t>
      </w:r>
      <w:r>
        <w:rPr>
          <w:rFonts w:hint="eastAsia" w:ascii="仿宋" w:hAnsi="仿宋" w:eastAsia="仿宋" w:cs="仿宋"/>
          <w:b w:val="0"/>
          <w:bCs w:val="0"/>
          <w:color w:val="auto"/>
          <w:sz w:val="30"/>
          <w:szCs w:val="30"/>
          <w:highlight w:val="none"/>
          <w:lang w:val="en-US" w:eastAsia="zh-CN"/>
        </w:rPr>
        <w:t>170000.00</w:t>
      </w:r>
      <w:r>
        <w:rPr>
          <w:rFonts w:hint="eastAsia" w:ascii="仿宋" w:hAnsi="仿宋" w:eastAsia="仿宋" w:cs="仿宋"/>
          <w:b w:val="0"/>
          <w:bCs w:val="0"/>
          <w:color w:val="auto"/>
          <w:sz w:val="30"/>
          <w:szCs w:val="30"/>
          <w:highlight w:val="none"/>
          <w:lang w:val="zh-CN" w:eastAsia="zh-CN"/>
        </w:rPr>
        <w:t>元。</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5、采购信息及项目要求：本项目为舒城县妇幼保健计划生育服务中心智慧妇幼信息系统建设单位采购项目，相关要求详见附件。</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详见合同。</w:t>
      </w:r>
    </w:p>
    <w:p>
      <w:pPr>
        <w:ind w:firstLine="964" w:firstLineChars="30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资格</w:t>
      </w:r>
      <w:r>
        <w:rPr>
          <w:rFonts w:hint="eastAsia" w:ascii="仿宋" w:hAnsi="仿宋" w:eastAsia="仿宋" w:cs="仿宋"/>
          <w:b/>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详见采购公告。</w:t>
      </w:r>
    </w:p>
    <w:p>
      <w:pPr>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rPr>
        <w:t>（五）</w:t>
      </w:r>
      <w:r>
        <w:rPr>
          <w:rFonts w:hint="eastAsia" w:ascii="仿宋" w:hAnsi="仿宋" w:eastAsia="仿宋" w:cs="仿宋"/>
          <w:color w:val="auto"/>
          <w:kern w:val="2"/>
          <w:sz w:val="30"/>
          <w:szCs w:val="30"/>
          <w:highlight w:val="none"/>
          <w:lang w:val="en-US" w:eastAsia="zh-CN" w:bidi="ar-SA"/>
        </w:rPr>
        <w:t>开标时企业需提供以下资料审查：</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相关规定：无</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七</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相关规定</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无</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0000FF"/>
          <w:sz w:val="30"/>
          <w:szCs w:val="30"/>
          <w:highlight w:val="none"/>
          <w:u w:val="single"/>
          <w:shd w:val="clear" w:color="auto" w:fill="auto"/>
          <w:lang w:val="en-US" w:eastAsia="zh-CN"/>
        </w:rPr>
        <w:t>2021</w:t>
      </w:r>
      <w:r>
        <w:rPr>
          <w:rFonts w:hint="eastAsia" w:ascii="仿宋" w:hAnsi="仿宋" w:eastAsia="仿宋" w:cs="仿宋"/>
          <w:color w:val="0000FF"/>
          <w:sz w:val="30"/>
          <w:szCs w:val="30"/>
          <w:highlight w:val="none"/>
          <w:u w:val="single"/>
          <w:shd w:val="clear" w:color="auto" w:fill="auto"/>
        </w:rPr>
        <w:t>年</w:t>
      </w:r>
      <w:r>
        <w:rPr>
          <w:rFonts w:hint="eastAsia" w:ascii="仿宋" w:hAnsi="仿宋" w:eastAsia="仿宋" w:cs="仿宋"/>
          <w:color w:val="0000FF"/>
          <w:sz w:val="30"/>
          <w:szCs w:val="30"/>
          <w:highlight w:val="none"/>
          <w:u w:val="single"/>
          <w:shd w:val="clear" w:color="auto" w:fill="auto"/>
          <w:lang w:val="en-US" w:eastAsia="zh-CN"/>
        </w:rPr>
        <w:t>12</w:t>
      </w:r>
      <w:r>
        <w:rPr>
          <w:rFonts w:hint="eastAsia" w:ascii="仿宋" w:hAnsi="仿宋" w:eastAsia="仿宋" w:cs="仿宋"/>
          <w:color w:val="0000FF"/>
          <w:sz w:val="30"/>
          <w:szCs w:val="30"/>
          <w:highlight w:val="none"/>
          <w:u w:val="single"/>
          <w:shd w:val="clear" w:color="auto" w:fill="auto"/>
        </w:rPr>
        <w:t>月</w:t>
      </w:r>
      <w:r>
        <w:rPr>
          <w:rFonts w:hint="eastAsia" w:ascii="仿宋" w:hAnsi="仿宋" w:eastAsia="仿宋" w:cs="仿宋"/>
          <w:color w:val="0000FF"/>
          <w:sz w:val="30"/>
          <w:szCs w:val="30"/>
          <w:highlight w:val="none"/>
          <w:u w:val="single"/>
          <w:shd w:val="clear" w:color="auto" w:fill="auto"/>
          <w:lang w:val="en-US" w:eastAsia="zh-CN"/>
        </w:rPr>
        <w:t>27</w:t>
      </w:r>
      <w:r>
        <w:rPr>
          <w:rFonts w:hint="eastAsia" w:ascii="仿宋" w:hAnsi="仿宋" w:eastAsia="仿宋" w:cs="仿宋"/>
          <w:color w:val="0000FF"/>
          <w:sz w:val="30"/>
          <w:szCs w:val="30"/>
          <w:highlight w:val="none"/>
          <w:u w:val="single"/>
          <w:shd w:val="clear" w:color="auto" w:fill="auto"/>
        </w:rPr>
        <w:t>日</w:t>
      </w:r>
      <w:r>
        <w:rPr>
          <w:rFonts w:hint="eastAsia" w:ascii="仿宋" w:hAnsi="仿宋" w:eastAsia="仿宋" w:cs="仿宋"/>
          <w:color w:val="0000FF"/>
          <w:sz w:val="30"/>
          <w:szCs w:val="30"/>
          <w:highlight w:val="none"/>
          <w:u w:val="single"/>
          <w:shd w:val="clear" w:color="auto" w:fill="auto"/>
          <w:lang w:val="en-US" w:eastAsia="zh-CN"/>
        </w:rPr>
        <w:t>15时00分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会议室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本项目采用最低价中标的方式。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代理机构根据开标会现场的供应商签到先后顺序，依次拆封标书宣布各家供应商的报价并记录</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报价</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低</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高的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排序，报价最低的供应商为项目中标人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1、当最低报价出现两家或两家以上相同时，则采取现场抽签方式确定中标候选供应商排序。</w:t>
      </w:r>
    </w:p>
    <w:p>
      <w:pPr>
        <w:pStyle w:val="12"/>
        <w:keepNext w:val="0"/>
        <w:keepLines w:val="0"/>
        <w:pageBreakBefore w:val="0"/>
        <w:numPr>
          <w:ilvl w:val="0"/>
          <w:numId w:val="4"/>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评标委员会认为投标人的报价明显低于其他通过符合性审查投标人的报价，有可能影响</w:t>
      </w:r>
      <w:r>
        <w:rPr>
          <w:rFonts w:hint="eastAsia" w:ascii="仿宋" w:hAnsi="仿宋" w:eastAsia="仿宋" w:cs="仿宋"/>
          <w:color w:val="auto"/>
          <w:sz w:val="30"/>
          <w:szCs w:val="30"/>
          <w:highlight w:val="none"/>
          <w:shd w:val="clear" w:color="auto" w:fill="auto"/>
          <w:lang w:val="en-US" w:eastAsia="zh-CN"/>
        </w:rPr>
        <w:t>服务</w:t>
      </w:r>
      <w:r>
        <w:rPr>
          <w:rFonts w:hint="default" w:ascii="仿宋" w:hAnsi="仿宋" w:eastAsia="仿宋" w:cs="仿宋"/>
          <w:color w:val="auto"/>
          <w:sz w:val="30"/>
          <w:szCs w:val="30"/>
          <w:highlight w:val="none"/>
          <w:shd w:val="clear" w:color="auto" w:fill="auto"/>
          <w:lang w:val="en-US" w:eastAsia="zh-CN"/>
        </w:rPr>
        <w:t>质量或者不能诚信履约的，应当要求其在评标现场合理的时间内提供书面说明，必要时提交相关证明材料；投标人不能证明其报价合理性的，评标委员会应当将其作为无效投标处理。</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 ：</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2"/>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叁</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贰</w:t>
      </w:r>
      <w:r>
        <w:rPr>
          <w:rFonts w:hint="eastAsia" w:ascii="仿宋" w:hAnsi="仿宋" w:eastAsia="仿宋" w:cs="仿宋"/>
          <w:color w:val="auto"/>
          <w:sz w:val="30"/>
          <w:szCs w:val="30"/>
          <w:highlight w:val="none"/>
        </w:rPr>
        <w:t>份）</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缴纳（按国计价[2002]</w:t>
      </w:r>
    </w:p>
    <w:p>
      <w:pPr>
        <w:pStyle w:val="12"/>
        <w:keepNext w:val="0"/>
        <w:keepLines w:val="0"/>
        <w:pageBreakBefore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1980号核定的标准收取）。</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2"/>
        <w:keepNext w:val="0"/>
        <w:keepLines w:val="0"/>
        <w:pageBreakBefore w:val="0"/>
        <w:numPr>
          <w:ilvl w:val="0"/>
          <w:numId w:val="5"/>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2"/>
        <w:keepNext w:val="0"/>
        <w:keepLines w:val="0"/>
        <w:pageBreakBefore w:val="0"/>
        <w:numPr>
          <w:ilvl w:val="0"/>
          <w:numId w:val="5"/>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p>
    <w:p>
      <w:pPr>
        <w:jc w:val="center"/>
        <w:rPr>
          <w:rFonts w:hint="eastAsia" w:ascii="仿宋" w:hAnsi="仿宋" w:eastAsia="仿宋" w:cs="仿宋"/>
          <w:b/>
          <w:sz w:val="30"/>
          <w:szCs w:val="30"/>
        </w:rPr>
      </w:pPr>
      <w:r>
        <w:rPr>
          <w:rFonts w:hint="eastAsia" w:ascii="仿宋" w:hAnsi="仿宋" w:eastAsia="仿宋" w:cs="仿宋"/>
          <w:b/>
          <w:sz w:val="30"/>
          <w:szCs w:val="30"/>
        </w:rPr>
        <w:t>采购合同（格式）</w:t>
      </w:r>
    </w:p>
    <w:p>
      <w:pPr>
        <w:jc w:val="center"/>
        <w:rPr>
          <w:rFonts w:hint="eastAsia" w:ascii="仿宋" w:hAnsi="仿宋" w:eastAsia="仿宋" w:cs="仿宋"/>
          <w:b/>
          <w:sz w:val="30"/>
          <w:szCs w:val="30"/>
        </w:rPr>
      </w:pPr>
    </w:p>
    <w:p>
      <w:pPr>
        <w:spacing w:line="360" w:lineRule="auto"/>
        <w:ind w:firstLine="280" w:firstLineChars="100"/>
        <w:rPr>
          <w:rFonts w:hint="eastAsia" w:ascii="仿宋" w:hAnsi="仿宋" w:eastAsia="仿宋" w:cs="仿宋"/>
          <w:bCs/>
          <w:sz w:val="28"/>
          <w:szCs w:val="28"/>
        </w:rPr>
      </w:pPr>
      <w:r>
        <w:rPr>
          <w:rFonts w:hint="eastAsia" w:ascii="仿宋" w:hAnsi="仿宋" w:eastAsia="仿宋" w:cs="仿宋"/>
          <w:bCs/>
          <w:sz w:val="28"/>
          <w:szCs w:val="28"/>
        </w:rPr>
        <w:t>采购人：</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舒城县妇幼保健计划生育服务中心</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 xml:space="preserve">                                            　　　　　　　　　　　　　　　　　　　　　　　　　　　　　　　　　　　　　　　　　　　　　　　　　　　　　　　　　　　                                                                            　　　   　　　　　　　　　　　　　　　　　　　　　　　　　　　　　　　　　　　　　　　　　　　　　　　                                                                                     　　　　　　　　　　　　　　　　　　　　　　　　　　　　　　　　　　　　　　　　　　　　　　　　　</w:t>
      </w:r>
    </w:p>
    <w:p>
      <w:pPr>
        <w:spacing w:line="360" w:lineRule="auto"/>
        <w:ind w:firstLine="280" w:firstLineChars="100"/>
        <w:rPr>
          <w:rFonts w:hint="eastAsia" w:ascii="仿宋" w:hAnsi="仿宋" w:eastAsia="仿宋" w:cs="仿宋"/>
          <w:sz w:val="28"/>
          <w:szCs w:val="28"/>
          <w:u w:val="single"/>
        </w:rPr>
      </w:pPr>
      <w:r>
        <w:rPr>
          <w:rFonts w:hint="eastAsia" w:ascii="仿宋" w:hAnsi="仿宋" w:eastAsia="仿宋" w:cs="仿宋"/>
          <w:bCs/>
          <w:sz w:val="28"/>
          <w:szCs w:val="28"/>
        </w:rPr>
        <w:t>供应商：</w:t>
      </w:r>
      <w:r>
        <w:rPr>
          <w:rFonts w:hint="eastAsia" w:ascii="仿宋" w:hAnsi="仿宋" w:eastAsia="仿宋" w:cs="仿宋"/>
          <w:bCs/>
          <w:sz w:val="28"/>
          <w:szCs w:val="28"/>
          <w:u w:val="single"/>
        </w:rPr>
        <w:t xml:space="preserve">   </w:t>
      </w:r>
      <w:r>
        <w:rPr>
          <w:rFonts w:hint="eastAsia" w:ascii="仿宋" w:hAnsi="仿宋" w:eastAsia="仿宋" w:cs="仿宋"/>
          <w:sz w:val="28"/>
          <w:szCs w:val="28"/>
          <w:u w:val="single"/>
        </w:rPr>
        <w:t xml:space="preserve">                   </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、合同条款</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1.合同范围：</w:t>
      </w:r>
      <w:r>
        <w:rPr>
          <w:rFonts w:hint="eastAsia" w:ascii="仿宋" w:hAnsi="仿宋" w:eastAsia="仿宋" w:cs="仿宋"/>
          <w:bCs/>
          <w:sz w:val="28"/>
          <w:szCs w:val="28"/>
        </w:rPr>
        <w:t>合同范围应与采购文件要求相一致。</w:t>
      </w:r>
    </w:p>
    <w:p>
      <w:pPr>
        <w:pStyle w:val="38"/>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2.合同的签订</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2.1中标人在中标通知书发出后</w:t>
      </w:r>
      <w:r>
        <w:rPr>
          <w:rFonts w:hint="eastAsia" w:ascii="仿宋" w:hAnsi="仿宋" w:eastAsia="仿宋" w:cs="仿宋"/>
          <w:bCs/>
          <w:sz w:val="28"/>
          <w:szCs w:val="28"/>
          <w:u w:val="single"/>
        </w:rPr>
        <w:t xml:space="preserve">  3  </w:t>
      </w:r>
      <w:r>
        <w:rPr>
          <w:rFonts w:hint="eastAsia" w:ascii="仿宋" w:hAnsi="仿宋" w:eastAsia="仿宋" w:cs="仿宋"/>
          <w:bCs/>
          <w:sz w:val="28"/>
          <w:szCs w:val="28"/>
        </w:rPr>
        <w:t>日内按采购文件和中标人投标文件的约定，和采购人在约定的时间、地点，由法定代表人或授权委托人与采购人签订书面合同。</w:t>
      </w:r>
    </w:p>
    <w:p>
      <w:pPr>
        <w:pStyle w:val="6"/>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rPr>
      </w:pPr>
      <w:r>
        <w:rPr>
          <w:rFonts w:hint="eastAsia" w:ascii="仿宋" w:hAnsi="仿宋" w:eastAsia="仿宋" w:cs="仿宋"/>
          <w:bCs/>
          <w:sz w:val="28"/>
          <w:szCs w:val="28"/>
        </w:rPr>
        <w:t>2.2</w:t>
      </w:r>
      <w:r>
        <w:rPr>
          <w:rFonts w:hint="eastAsia" w:ascii="仿宋" w:hAnsi="仿宋" w:eastAsia="仿宋" w:cs="仿宋"/>
          <w:bCs/>
          <w:sz w:val="28"/>
          <w:szCs w:val="28"/>
          <w:lang w:val="en-US" w:eastAsia="zh-CN"/>
        </w:rPr>
        <w:t>服务地点</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p>
    <w:p>
      <w:pPr>
        <w:pStyle w:val="6"/>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bCs/>
          <w:sz w:val="28"/>
          <w:szCs w:val="28"/>
        </w:rPr>
        <w:t>2.3</w:t>
      </w:r>
      <w:r>
        <w:rPr>
          <w:rFonts w:hint="eastAsia" w:ascii="仿宋" w:hAnsi="仿宋" w:eastAsia="仿宋" w:cs="仿宋"/>
          <w:bCs/>
          <w:sz w:val="28"/>
          <w:szCs w:val="28"/>
          <w:lang w:val="en-US" w:eastAsia="zh-CN"/>
        </w:rPr>
        <w:t>建设及服务周期</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3.价款部分</w:t>
      </w:r>
    </w:p>
    <w:p>
      <w:pPr>
        <w:pStyle w:val="6"/>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sz w:val="28"/>
          <w:szCs w:val="28"/>
        </w:rPr>
        <w:t>3.1合同价款：</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p>
    <w:p>
      <w:pPr>
        <w:pStyle w:val="6"/>
        <w:keepNext w:val="0"/>
        <w:keepLines w:val="0"/>
        <w:pageBreakBefore w:val="0"/>
        <w:widowControl w:val="0"/>
        <w:numPr>
          <w:ilvl w:val="0"/>
          <w:numId w:val="0"/>
        </w:numPr>
        <w:tabs>
          <w:tab w:val="left" w:pos="0"/>
          <w:tab w:val="left" w:pos="420"/>
          <w:tab w:val="clear" w:pos="780"/>
        </w:tabs>
        <w:kinsoku/>
        <w:wordWrap/>
        <w:overflowPunct/>
        <w:topLinePunct w:val="0"/>
        <w:autoSpaceDE/>
        <w:autoSpaceDN/>
        <w:bidi w:val="0"/>
        <w:adjustRightInd/>
        <w:snapToGrid/>
        <w:spacing w:line="360" w:lineRule="auto"/>
        <w:ind w:firstLine="420" w:firstLineChars="150"/>
        <w:textAlignment w:val="auto"/>
        <w:rPr>
          <w:rFonts w:hint="eastAsia" w:ascii="仿宋" w:hAnsi="仿宋" w:eastAsia="仿宋" w:cs="仿宋"/>
          <w:bCs/>
          <w:sz w:val="28"/>
          <w:szCs w:val="28"/>
          <w:u w:val="single"/>
        </w:rPr>
      </w:pPr>
      <w:r>
        <w:rPr>
          <w:rFonts w:hint="eastAsia" w:ascii="仿宋" w:hAnsi="仿宋" w:eastAsia="仿宋" w:cs="仿宋"/>
          <w:sz w:val="28"/>
          <w:szCs w:val="28"/>
        </w:rPr>
        <w:t>3.2付款方式：</w:t>
      </w:r>
      <w:r>
        <w:rPr>
          <w:rFonts w:hint="eastAsia" w:ascii="仿宋" w:hAnsi="仿宋" w:eastAsia="仿宋" w:cs="仿宋"/>
          <w:bCs/>
          <w:sz w:val="28"/>
          <w:szCs w:val="28"/>
        </w:rPr>
        <w:t xml:space="preserve"> </w:t>
      </w:r>
      <w:r>
        <w:rPr>
          <w:rFonts w:hint="eastAsia" w:ascii="仿宋" w:hAnsi="仿宋" w:eastAsia="仿宋" w:cs="仿宋"/>
          <w:bCs/>
          <w:sz w:val="28"/>
          <w:szCs w:val="28"/>
          <w:u w:val="single"/>
          <w:lang w:val="en-US" w:eastAsia="zh-CN"/>
        </w:rPr>
        <w:t>①</w:t>
      </w:r>
      <w:r>
        <w:rPr>
          <w:rFonts w:hint="eastAsia" w:ascii="仿宋" w:hAnsi="仿宋" w:eastAsia="仿宋" w:cs="仿宋"/>
          <w:bCs/>
          <w:sz w:val="28"/>
          <w:szCs w:val="28"/>
          <w:u w:val="single"/>
        </w:rPr>
        <w:t>、设备安装验收合格后一个月内付95%，余款5%作为质量保证金，一年后无质量问题一次性付清（无息）。</w:t>
      </w:r>
    </w:p>
    <w:p>
      <w:pPr>
        <w:pStyle w:val="6"/>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lang w:eastAsia="zh-CN"/>
        </w:rPr>
      </w:pPr>
      <w:r>
        <w:rPr>
          <w:rFonts w:hint="eastAsia" w:ascii="仿宋" w:hAnsi="仿宋" w:eastAsia="仿宋" w:cs="仿宋"/>
          <w:bCs/>
          <w:sz w:val="28"/>
          <w:szCs w:val="28"/>
          <w:u w:val="single"/>
          <w:lang w:val="en-US" w:eastAsia="zh-CN"/>
        </w:rPr>
        <w:t>②</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免费维保期</w:t>
      </w:r>
      <w:r>
        <w:rPr>
          <w:rFonts w:hint="eastAsia" w:ascii="仿宋" w:hAnsi="仿宋" w:eastAsia="仿宋" w:cs="仿宋"/>
          <w:bCs/>
          <w:sz w:val="28"/>
          <w:szCs w:val="28"/>
          <w:u w:val="single"/>
        </w:rPr>
        <w:t>：二年</w:t>
      </w:r>
      <w:r>
        <w:rPr>
          <w:rFonts w:hint="eastAsia" w:ascii="仿宋" w:hAnsi="仿宋" w:eastAsia="仿宋" w:cs="仿宋"/>
          <w:bCs/>
          <w:sz w:val="28"/>
          <w:szCs w:val="28"/>
          <w:u w:val="single"/>
          <w:lang w:eastAsia="zh-CN"/>
        </w:rPr>
        <w:t>。</w:t>
      </w:r>
    </w:p>
    <w:p>
      <w:pPr>
        <w:pStyle w:val="6"/>
        <w:numPr>
          <w:ilvl w:val="0"/>
          <w:numId w:val="0"/>
        </w:numPr>
        <w:tabs>
          <w:tab w:val="left" w:pos="0"/>
          <w:tab w:val="left" w:pos="420"/>
          <w:tab w:val="clear" w:pos="780"/>
        </w:tabs>
        <w:spacing w:line="360" w:lineRule="auto"/>
        <w:ind w:left="420" w:leftChars="200"/>
        <w:rPr>
          <w:rFonts w:hint="default" w:ascii="仿宋" w:hAnsi="仿宋" w:eastAsia="仿宋" w:cs="仿宋"/>
          <w:bCs/>
          <w:sz w:val="28"/>
          <w:szCs w:val="28"/>
          <w:u w:val="single"/>
          <w:lang w:val="en-US" w:eastAsia="zh-CN"/>
        </w:rPr>
      </w:pPr>
      <w:r>
        <w:rPr>
          <w:rFonts w:hint="eastAsia" w:ascii="仿宋" w:hAnsi="仿宋" w:eastAsia="仿宋" w:cs="仿宋"/>
          <w:bCs/>
          <w:sz w:val="28"/>
          <w:szCs w:val="28"/>
          <w:u w:val="single"/>
          <w:lang w:val="en-US" w:eastAsia="zh-CN"/>
        </w:rPr>
        <w:t>③</w:t>
      </w:r>
      <w:r>
        <w:rPr>
          <w:rFonts w:hint="eastAsia" w:ascii="仿宋" w:hAnsi="仿宋" w:eastAsia="仿宋" w:cs="仿宋"/>
          <w:bCs/>
          <w:sz w:val="28"/>
          <w:szCs w:val="28"/>
          <w:u w:val="single"/>
        </w:rPr>
        <w:t>、维护费：质保期结束后，每年的维护费按照总费用的10%收取。</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4.合同修改</w:t>
      </w:r>
    </w:p>
    <w:p>
      <w:pPr>
        <w:pStyle w:val="6"/>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双方的任何一方对合同内容提出修改，均应以书面形式通知对方，并达成由双方签署的合同修改书，须报公共资源监管部门核准。</w:t>
      </w:r>
    </w:p>
    <w:p>
      <w:pPr>
        <w:snapToGrid w:val="0"/>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5.质量标准和验收</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5.1中标人提供的产品及服务必须是经合法途径取得的。</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5.2中标人应按现行的国家或行业技术及验收标准和采购文件的规定提供服务，因中标人提供的服务达不到约定的质量标准，中标人承担违约责任。</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5.3验收由使用单位按规定组织相关部门及人员进行。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5.4双方对服务的质量有争议的，由双方同意的专业检测机构鉴定，所需费用及因此造成的损失由责任方承担，双方均有责任的，双方根据其责任分别承担。</w:t>
      </w:r>
    </w:p>
    <w:p>
      <w:pPr>
        <w:pStyle w:val="9"/>
        <w:numPr>
          <w:ilvl w:val="0"/>
          <w:numId w:val="0"/>
        </w:numPr>
        <w:tabs>
          <w:tab w:val="left" w:pos="360"/>
          <w:tab w:val="left" w:pos="482"/>
          <w:tab w:val="left" w:pos="720"/>
          <w:tab w:val="left" w:pos="1540"/>
          <w:tab w:val="clear" w:pos="1200"/>
        </w:tabs>
        <w:spacing w:line="360" w:lineRule="auto"/>
        <w:ind w:firstLine="562" w:firstLineChars="200"/>
        <w:rPr>
          <w:rFonts w:hint="eastAsia" w:ascii="仿宋" w:hAnsi="仿宋" w:eastAsia="仿宋" w:cs="仿宋"/>
          <w:bCs/>
          <w:sz w:val="28"/>
          <w:szCs w:val="28"/>
        </w:rPr>
      </w:pPr>
      <w:r>
        <w:rPr>
          <w:rFonts w:hint="eastAsia" w:ascii="仿宋" w:hAnsi="仿宋" w:eastAsia="仿宋" w:cs="仿宋"/>
          <w:b/>
          <w:bCs/>
          <w:sz w:val="28"/>
          <w:szCs w:val="28"/>
        </w:rPr>
        <w:t>6.违约责任</w:t>
      </w:r>
      <w:r>
        <w:rPr>
          <w:rFonts w:hint="eastAsia" w:ascii="仿宋" w:hAnsi="仿宋" w:eastAsia="仿宋" w:cs="仿宋"/>
          <w:b/>
          <w:bCs/>
          <w:sz w:val="28"/>
          <w:szCs w:val="28"/>
          <w:lang w:eastAsia="zh-CN"/>
        </w:rPr>
        <w:t>：</w:t>
      </w:r>
      <w:r>
        <w:rPr>
          <w:rFonts w:hint="eastAsia" w:ascii="仿宋" w:hAnsi="仿宋" w:eastAsia="仿宋" w:cs="仿宋"/>
          <w:bCs/>
          <w:sz w:val="28"/>
          <w:szCs w:val="28"/>
        </w:rPr>
        <w:t>提供的服务质量必须达到采购文件和投标文件的要求，凡在</w:t>
      </w:r>
      <w:r>
        <w:rPr>
          <w:rFonts w:hint="eastAsia" w:ascii="仿宋" w:hAnsi="仿宋" w:eastAsia="仿宋" w:cs="仿宋"/>
          <w:bCs/>
          <w:sz w:val="28"/>
          <w:szCs w:val="28"/>
          <w:lang w:val="en-US" w:eastAsia="zh-CN"/>
        </w:rPr>
        <w:t>服务</w:t>
      </w:r>
      <w:r>
        <w:rPr>
          <w:rFonts w:hint="eastAsia" w:ascii="仿宋" w:hAnsi="仿宋" w:eastAsia="仿宋" w:cs="仿宋"/>
          <w:bCs/>
          <w:sz w:val="28"/>
          <w:szCs w:val="28"/>
        </w:rPr>
        <w:t>过程中发现的质量问题，中标人必须无偿</w:t>
      </w:r>
      <w:r>
        <w:rPr>
          <w:rFonts w:hint="eastAsia" w:ascii="仿宋" w:hAnsi="仿宋" w:eastAsia="仿宋" w:cs="仿宋"/>
          <w:bCs/>
          <w:sz w:val="28"/>
          <w:szCs w:val="28"/>
          <w:lang w:val="en-US" w:eastAsia="zh-CN"/>
        </w:rPr>
        <w:t>整改</w:t>
      </w:r>
      <w:r>
        <w:rPr>
          <w:rFonts w:hint="eastAsia" w:ascii="仿宋" w:hAnsi="仿宋" w:eastAsia="仿宋" w:cs="仿宋"/>
          <w:bCs/>
          <w:sz w:val="28"/>
          <w:szCs w:val="28"/>
        </w:rPr>
        <w:t>直至符合质量要求，并承担由此引发的一切费用。若</w:t>
      </w:r>
      <w:r>
        <w:rPr>
          <w:rFonts w:hint="eastAsia" w:ascii="仿宋" w:hAnsi="仿宋" w:eastAsia="仿宋" w:cs="仿宋"/>
          <w:bCs/>
          <w:sz w:val="28"/>
          <w:szCs w:val="28"/>
          <w:lang w:val="en-US" w:eastAsia="zh-CN"/>
        </w:rPr>
        <w:t>整改</w:t>
      </w:r>
      <w:r>
        <w:rPr>
          <w:rFonts w:hint="eastAsia" w:ascii="仿宋" w:hAnsi="仿宋" w:eastAsia="仿宋" w:cs="仿宋"/>
          <w:bCs/>
          <w:sz w:val="28"/>
          <w:szCs w:val="28"/>
        </w:rPr>
        <w:t>后仍达不到采购文件约定的质量标准，采购人有权解除合同，中标人须承担采购人直接经济损失。</w:t>
      </w:r>
    </w:p>
    <w:p>
      <w:pPr>
        <w:pStyle w:val="6"/>
        <w:numPr>
          <w:ilvl w:val="0"/>
          <w:numId w:val="0"/>
        </w:numPr>
        <w:tabs>
          <w:tab w:val="left" w:pos="1560"/>
          <w:tab w:val="left" w:pos="1697"/>
          <w:tab w:val="clear" w:pos="780"/>
        </w:tabs>
        <w:spacing w:line="360" w:lineRule="auto"/>
        <w:ind w:left="418" w:leftChars="199"/>
        <w:rPr>
          <w:rFonts w:hint="eastAsia" w:ascii="仿宋" w:hAnsi="仿宋" w:eastAsia="仿宋" w:cs="仿宋"/>
          <w:b/>
          <w:bCs/>
          <w:sz w:val="28"/>
          <w:szCs w:val="28"/>
        </w:rPr>
      </w:pPr>
      <w:r>
        <w:rPr>
          <w:rFonts w:hint="eastAsia" w:ascii="仿宋" w:hAnsi="仿宋" w:eastAsia="仿宋" w:cs="仿宋"/>
          <w:b/>
          <w:bCs/>
          <w:sz w:val="28"/>
          <w:szCs w:val="28"/>
        </w:rPr>
        <w:t>7.违约赔偿</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7.1除不可抗力外，如中标人发生不能按期完成</w:t>
      </w:r>
      <w:r>
        <w:rPr>
          <w:rFonts w:hint="eastAsia" w:ascii="仿宋" w:hAnsi="仿宋" w:eastAsia="仿宋" w:cs="仿宋"/>
          <w:bCs/>
          <w:sz w:val="28"/>
          <w:szCs w:val="28"/>
          <w:lang w:val="en-US" w:eastAsia="zh-CN"/>
        </w:rPr>
        <w:t>服务</w:t>
      </w:r>
      <w:r>
        <w:rPr>
          <w:rFonts w:hint="eastAsia" w:ascii="仿宋" w:hAnsi="仿宋" w:eastAsia="仿宋" w:cs="仿宋"/>
          <w:bCs/>
          <w:sz w:val="28"/>
          <w:szCs w:val="28"/>
        </w:rPr>
        <w:t>任务，采购人发生中途变更等情况，应及时以书面形式通知对方。双方应本着友好的态度进行协商，妥善解决。如协商无效，按规定处以违约金。</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7.2采购人在规定时间无正当理由拒签合同，以招标违约处理，并赔偿中标人由此造成的直接经济损失。</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8.不可抗力</w:t>
      </w:r>
    </w:p>
    <w:p>
      <w:pPr>
        <w:pStyle w:val="6"/>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8.1如果双方中任何一方由于战争、严重火灾、水灾、台风和地震以及其它经双方同意属于不可抗力的事故，致使合同履行受阻时，履行合同的期限应予延长，延长的期限应相当于事故所影响的时间。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9.解决合同纠纷的方式</w:t>
      </w:r>
    </w:p>
    <w:p>
      <w:pPr>
        <w:pStyle w:val="6"/>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9.1凡有关本合同或与本合同中发生的争端，双方应通过友好协商，妥善解决。如通过协商仍不能解决时，可向当地的仲裁机构申请仲裁或人民法院起诉。</w:t>
      </w:r>
    </w:p>
    <w:p>
      <w:pPr>
        <w:pStyle w:val="6"/>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9.2仲裁和诉讼费用除仲裁机构和人民法院另有裁决外，由败诉方承担。</w:t>
      </w:r>
    </w:p>
    <w:p>
      <w:pPr>
        <w:pStyle w:val="6"/>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9.3在仲裁和诉讼期间，除正在进行裁定的部分外，本合同其他部分应继续执行。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9.4本合同在双方签字盖章后开始生效。</w:t>
      </w:r>
    </w:p>
    <w:p>
      <w:pPr>
        <w:spacing w:line="360" w:lineRule="auto"/>
        <w:ind w:firstLine="562" w:firstLineChars="200"/>
        <w:jc w:val="left"/>
        <w:rPr>
          <w:rFonts w:hint="eastAsia" w:ascii="仿宋" w:hAnsi="仿宋" w:eastAsia="仿宋" w:cs="仿宋"/>
          <w:bCs/>
          <w:sz w:val="28"/>
          <w:szCs w:val="28"/>
        </w:rPr>
      </w:pPr>
      <w:r>
        <w:rPr>
          <w:rFonts w:hint="eastAsia" w:ascii="仿宋" w:hAnsi="仿宋" w:eastAsia="仿宋" w:cs="仿宋"/>
          <w:b/>
          <w:bCs/>
          <w:sz w:val="28"/>
          <w:szCs w:val="28"/>
        </w:rPr>
        <w:t>10.合同解除</w:t>
      </w:r>
      <w:r>
        <w:rPr>
          <w:rFonts w:hint="eastAsia" w:ascii="仿宋" w:hAnsi="仿宋" w:eastAsia="仿宋" w:cs="仿宋"/>
          <w:bCs/>
          <w:sz w:val="28"/>
          <w:szCs w:val="28"/>
        </w:rPr>
        <w:t>：</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10.1有下列情况之一的，采购人可向供应商发出书面通知，解除合同。</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（1）供应商未能在规定的限期或采购人同意延长的限期内履行合同的；</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（2）供应商未能履行合同规定的其它义务。</w:t>
      </w:r>
    </w:p>
    <w:p>
      <w:pPr>
        <w:spacing w:line="360" w:lineRule="auto"/>
        <w:ind w:firstLine="562" w:firstLineChars="200"/>
        <w:jc w:val="left"/>
        <w:rPr>
          <w:rFonts w:hint="eastAsia" w:ascii="仿宋" w:hAnsi="仿宋" w:eastAsia="仿宋" w:cs="仿宋"/>
          <w:b/>
          <w:bCs/>
          <w:sz w:val="28"/>
          <w:szCs w:val="28"/>
          <w:u w:val="single"/>
        </w:rPr>
      </w:pPr>
      <w:r>
        <w:rPr>
          <w:rFonts w:hint="eastAsia" w:ascii="仿宋" w:hAnsi="仿宋" w:eastAsia="仿宋" w:cs="仿宋"/>
          <w:b/>
          <w:bCs/>
          <w:sz w:val="28"/>
          <w:szCs w:val="28"/>
        </w:rPr>
        <w:t>11.其他约定事项：</w:t>
      </w:r>
      <w:r>
        <w:rPr>
          <w:rFonts w:hint="eastAsia" w:ascii="仿宋" w:hAnsi="仿宋" w:eastAsia="仿宋" w:cs="仿宋"/>
          <w:b/>
          <w:bCs/>
          <w:sz w:val="28"/>
          <w:szCs w:val="28"/>
          <w:u w:val="single"/>
        </w:rPr>
        <w:t xml:space="preserve">                                     </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12.供应商账号：</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户名：</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账户：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开户行：</w:t>
      </w:r>
    </w:p>
    <w:p>
      <w:pPr>
        <w:spacing w:line="360" w:lineRule="auto"/>
        <w:ind w:firstLine="555"/>
        <w:jc w:val="left"/>
        <w:rPr>
          <w:rFonts w:hint="eastAsia" w:ascii="仿宋" w:hAnsi="仿宋" w:eastAsia="仿宋" w:cs="仿宋"/>
          <w:b/>
          <w:bCs/>
          <w:sz w:val="28"/>
          <w:szCs w:val="28"/>
        </w:rPr>
      </w:pPr>
      <w:r>
        <w:rPr>
          <w:rFonts w:hint="eastAsia" w:ascii="仿宋" w:hAnsi="仿宋" w:eastAsia="仿宋" w:cs="仿宋"/>
          <w:b/>
          <w:bCs/>
          <w:sz w:val="28"/>
          <w:szCs w:val="28"/>
        </w:rPr>
        <w:t>13.采购人开票信息：</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名称：</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单位纳税识别号：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单位地址：</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14.</w:t>
      </w:r>
      <w:r>
        <w:rPr>
          <w:rFonts w:hint="eastAsia" w:ascii="仿宋" w:hAnsi="仿宋" w:eastAsia="仿宋" w:cs="仿宋"/>
          <w:sz w:val="28"/>
          <w:szCs w:val="28"/>
        </w:rPr>
        <w:t>本合同壹式</w:t>
      </w:r>
      <w:r>
        <w:rPr>
          <w:rFonts w:hint="eastAsia" w:ascii="仿宋" w:hAnsi="仿宋" w:eastAsia="仿宋" w:cs="仿宋"/>
          <w:sz w:val="28"/>
          <w:szCs w:val="28"/>
          <w:u w:val="single"/>
        </w:rPr>
        <w:t xml:space="preserve">    </w:t>
      </w:r>
      <w:r>
        <w:rPr>
          <w:rFonts w:hint="eastAsia" w:ascii="仿宋" w:hAnsi="仿宋" w:eastAsia="仿宋" w:cs="仿宋"/>
          <w:sz w:val="28"/>
          <w:szCs w:val="28"/>
        </w:rPr>
        <w:t>份，采购人</w:t>
      </w:r>
      <w:r>
        <w:rPr>
          <w:rFonts w:hint="eastAsia" w:ascii="仿宋" w:hAnsi="仿宋" w:eastAsia="仿宋" w:cs="仿宋"/>
          <w:sz w:val="28"/>
          <w:szCs w:val="28"/>
          <w:u w:val="single"/>
        </w:rPr>
        <w:t xml:space="preserve">    </w:t>
      </w:r>
      <w:r>
        <w:rPr>
          <w:rFonts w:hint="eastAsia" w:ascii="仿宋" w:hAnsi="仿宋" w:eastAsia="仿宋" w:cs="仿宋"/>
          <w:sz w:val="28"/>
          <w:szCs w:val="28"/>
        </w:rPr>
        <w:t>份、中标人</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15.</w:t>
      </w:r>
      <w:r>
        <w:rPr>
          <w:rFonts w:hint="eastAsia" w:ascii="仿宋" w:hAnsi="仿宋" w:eastAsia="仿宋" w:cs="仿宋"/>
          <w:sz w:val="28"/>
          <w:szCs w:val="28"/>
        </w:rPr>
        <w:t>本合同有效期限为：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bCs/>
          <w:sz w:val="28"/>
          <w:szCs w:val="28"/>
        </w:rPr>
        <w:t>16.</w:t>
      </w:r>
      <w:r>
        <w:rPr>
          <w:rFonts w:hint="eastAsia" w:ascii="仿宋" w:hAnsi="仿宋" w:eastAsia="仿宋" w:cs="仿宋"/>
          <w:bCs/>
          <w:sz w:val="28"/>
          <w:szCs w:val="28"/>
        </w:rPr>
        <w:t>其他未尽事宜，由合同双方协商确定。</w:t>
      </w:r>
      <w:r>
        <w:rPr>
          <w:rFonts w:hint="eastAsia" w:ascii="仿宋" w:hAnsi="仿宋" w:eastAsia="仿宋" w:cs="仿宋"/>
          <w:b/>
          <w:sz w:val="28"/>
          <w:szCs w:val="28"/>
        </w:rPr>
        <w:t>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采购人（签章）：                     供应商（签章）：</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采购人代表（签字）：                 供应商代表（签字）：</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联系电话：                           联系电话：</w:t>
      </w:r>
    </w:p>
    <w:p>
      <w:pPr>
        <w:ind w:firstLine="560" w:firstLineChars="200"/>
        <w:rPr>
          <w:rFonts w:ascii="仿宋" w:hAnsi="仿宋" w:eastAsia="仿宋" w:cs="仿宋"/>
          <w:color w:val="auto"/>
          <w:sz w:val="30"/>
          <w:szCs w:val="30"/>
          <w:lang w:val="de-DE"/>
        </w:rPr>
      </w:pPr>
      <w:r>
        <w:rPr>
          <w:rFonts w:hint="eastAsia" w:ascii="仿宋" w:hAnsi="仿宋" w:eastAsia="仿宋" w:cs="仿宋"/>
          <w:sz w:val="28"/>
          <w:szCs w:val="28"/>
        </w:rPr>
        <w:t xml:space="preserve">日  期：                    </w:t>
      </w:r>
      <w:r>
        <w:rPr>
          <w:rFonts w:hint="eastAsia" w:ascii="仿宋" w:hAnsi="仿宋" w:eastAsia="仿宋" w:cs="仿宋"/>
          <w:sz w:val="30"/>
          <w:szCs w:val="30"/>
        </w:rPr>
        <w:t xml:space="preserve">        </w:t>
      </w:r>
      <w:r>
        <w:rPr>
          <w:rFonts w:hint="eastAsia" w:ascii="仿宋" w:hAnsi="仿宋" w:eastAsia="仿宋" w:cs="仿宋"/>
          <w:sz w:val="28"/>
          <w:szCs w:val="28"/>
        </w:rPr>
        <w:t>日  期：</w:t>
      </w:r>
    </w:p>
    <w:p>
      <w:pPr>
        <w:rPr>
          <w:rFonts w:hint="eastAsia" w:ascii="仿宋" w:hAnsi="仿宋" w:eastAsia="仿宋" w:cs="仿宋"/>
          <w:color w:val="auto"/>
          <w:kern w:val="2"/>
          <w:sz w:val="32"/>
          <w:szCs w:val="32"/>
          <w:highlight w:val="none"/>
          <w:lang w:val="en-US" w:eastAsia="zh-CN" w:bidi="ar-SA"/>
        </w:rPr>
      </w:pPr>
    </w:p>
    <w:p>
      <w:pP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br w:type="page"/>
      </w:r>
    </w:p>
    <w:p>
      <w:pPr>
        <w:pStyle w:val="5"/>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5"/>
        <w:jc w:val="center"/>
        <w:rPr>
          <w:rFonts w:hint="eastAsia" w:ascii="仿宋" w:hAnsi="仿宋" w:eastAsia="仿宋" w:cs="仿宋"/>
          <w:b/>
          <w:color w:val="auto"/>
          <w:sz w:val="28"/>
          <w:szCs w:val="28"/>
          <w:highlight w:val="none"/>
        </w:rPr>
      </w:pPr>
    </w:p>
    <w:p>
      <w:pPr>
        <w:pStyle w:val="3"/>
        <w:spacing w:before="120" w:after="120" w:line="400" w:lineRule="exact"/>
        <w:jc w:val="center"/>
        <w:rPr>
          <w:rFonts w:hint="eastAsia" w:ascii="仿宋" w:hAnsi="仿宋" w:eastAsia="仿宋" w:cs="仿宋"/>
          <w:bCs w:val="0"/>
          <w:color w:val="auto"/>
          <w:highlight w:val="none"/>
        </w:rPr>
      </w:pPr>
      <w:bookmarkStart w:id="0" w:name="_Toc179632806"/>
      <w:bookmarkStart w:id="1" w:name="_Toc394401034"/>
      <w:bookmarkStart w:id="2" w:name="_Toc410054240"/>
      <w:r>
        <w:rPr>
          <w:rFonts w:hint="eastAsia" w:ascii="仿宋" w:hAnsi="仿宋" w:eastAsia="仿宋" w:cs="仿宋"/>
          <w:bCs w:val="0"/>
          <w:color w:val="auto"/>
          <w:highlight w:val="none"/>
        </w:rPr>
        <w:t xml:space="preserve"> </w:t>
      </w:r>
      <w:bookmarkEnd w:id="0"/>
      <w:bookmarkEnd w:id="1"/>
      <w:bookmarkEnd w:id="2"/>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五、服务承诺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34"/>
        <w:jc w:val="center"/>
        <w:rPr>
          <w:rFonts w:hint="eastAsia" w:ascii="仿宋" w:hAnsi="仿宋" w:eastAsia="仿宋" w:cs="仿宋"/>
          <w:b/>
          <w:color w:val="auto"/>
          <w:sz w:val="32"/>
          <w:szCs w:val="32"/>
          <w:highlight w:val="none"/>
        </w:rPr>
      </w:pPr>
      <w:bookmarkStart w:id="3" w:name="_Toc394401035"/>
      <w:bookmarkStart w:id="4" w:name="_Toc152042577"/>
      <w:bookmarkStart w:id="5" w:name="_Toc410054241"/>
      <w:bookmarkStart w:id="6" w:name="_Toc21985"/>
      <w:bookmarkStart w:id="7" w:name="_Toc152045788"/>
      <w:bookmarkStart w:id="8" w:name="_Toc179632808"/>
      <w:bookmarkStart w:id="9" w:name="_Toc144974857"/>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3"/>
      <w:bookmarkEnd w:id="4"/>
      <w:bookmarkEnd w:id="5"/>
      <w:bookmarkEnd w:id="6"/>
      <w:bookmarkEnd w:id="7"/>
      <w:bookmarkEnd w:id="8"/>
      <w:bookmarkEnd w:id="9"/>
    </w:p>
    <w:p>
      <w:pPr>
        <w:spacing w:line="440" w:lineRule="exact"/>
        <w:ind w:firstLine="2700" w:firstLineChars="1350"/>
        <w:rPr>
          <w:rFonts w:hint="eastAsia" w:ascii="仿宋" w:hAnsi="仿宋" w:eastAsia="仿宋" w:cs="仿宋"/>
          <w:color w:val="auto"/>
          <w:sz w:val="20"/>
          <w:highlight w:val="none"/>
        </w:rPr>
      </w:pPr>
    </w:p>
    <w:p>
      <w:pPr>
        <w:pStyle w:val="35"/>
        <w:numPr>
          <w:ilvl w:val="0"/>
          <w:numId w:val="6"/>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pStyle w:val="35"/>
        <w:numPr>
          <w:ilvl w:val="0"/>
          <w:numId w:val="0"/>
        </w:numPr>
        <w:jc w:val="both"/>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）的总报价，建设及服务周期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35"/>
        <w:jc w:val="center"/>
        <w:rPr>
          <w:rFonts w:hint="eastAsia" w:ascii="仿宋" w:hAnsi="仿宋" w:eastAsia="仿宋" w:cs="仿宋"/>
          <w:color w:val="auto"/>
          <w:sz w:val="32"/>
          <w:szCs w:val="28"/>
          <w:highlight w:val="none"/>
        </w:rPr>
      </w:pPr>
      <w:bookmarkStart w:id="10" w:name="_Toc152045790"/>
      <w:bookmarkStart w:id="11" w:name="_Toc144974859"/>
      <w:bookmarkStart w:id="12" w:name="_Toc152042579"/>
      <w:bookmarkStart w:id="13" w:name="_Toc410054243"/>
      <w:bookmarkStart w:id="14" w:name="_Toc179632810"/>
    </w:p>
    <w:p>
      <w:pPr>
        <w:pStyle w:val="35"/>
        <w:numPr>
          <w:ilvl w:val="0"/>
          <w:numId w:val="6"/>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0"/>
      <w:bookmarkEnd w:id="11"/>
      <w:bookmarkEnd w:id="12"/>
      <w:bookmarkEnd w:id="13"/>
      <w:bookmarkEnd w:id="14"/>
    </w:p>
    <w:p>
      <w:pPr>
        <w:pStyle w:val="35"/>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17"/>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建设及服务周期</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质保期</w:t>
            </w:r>
          </w:p>
        </w:tc>
        <w:tc>
          <w:tcPr>
            <w:tcW w:w="2825" w:type="dxa"/>
            <w:vAlign w:val="center"/>
          </w:tcPr>
          <w:p>
            <w:pPr>
              <w:spacing w:line="4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34"/>
        <w:jc w:val="center"/>
        <w:rPr>
          <w:rFonts w:hint="eastAsia" w:ascii="仿宋" w:hAnsi="仿宋" w:eastAsia="仿宋" w:cs="仿宋"/>
          <w:color w:val="auto"/>
          <w:highlight w:val="none"/>
        </w:rPr>
      </w:pPr>
      <w:bookmarkStart w:id="15" w:name="_Toc410054244"/>
      <w:bookmarkStart w:id="16" w:name="_Toc394401036"/>
    </w:p>
    <w:p>
      <w:pPr>
        <w:pStyle w:val="34"/>
        <w:jc w:val="center"/>
        <w:rPr>
          <w:rFonts w:hint="eastAsia" w:ascii="仿宋" w:hAnsi="仿宋" w:eastAsia="仿宋" w:cs="仿宋"/>
          <w:color w:val="auto"/>
          <w:highlight w:val="none"/>
        </w:rPr>
      </w:pPr>
    </w:p>
    <w:p>
      <w:pPr>
        <w:pStyle w:val="34"/>
        <w:jc w:val="center"/>
        <w:rPr>
          <w:rFonts w:hint="eastAsia" w:ascii="仿宋" w:hAnsi="仿宋" w:eastAsia="仿宋" w:cs="仿宋"/>
          <w:color w:val="auto"/>
          <w:highlight w:val="none"/>
        </w:rPr>
      </w:pPr>
    </w:p>
    <w:p>
      <w:pPr>
        <w:pStyle w:val="34"/>
        <w:jc w:val="center"/>
        <w:rPr>
          <w:rFonts w:hint="eastAsia" w:ascii="仿宋" w:hAnsi="仿宋" w:eastAsia="仿宋" w:cs="仿宋"/>
          <w:color w:val="auto"/>
          <w:highlight w:val="none"/>
        </w:rPr>
      </w:pPr>
    </w:p>
    <w:p>
      <w:pPr>
        <w:pStyle w:val="34"/>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5"/>
      <w:bookmarkEnd w:id="16"/>
    </w:p>
    <w:p>
      <w:pPr>
        <w:spacing w:line="540" w:lineRule="exact"/>
        <w:ind w:firstLine="562" w:firstLineChars="200"/>
        <w:jc w:val="center"/>
        <w:rPr>
          <w:rFonts w:hint="eastAsia" w:ascii="仿宋" w:hAnsi="仿宋" w:eastAsia="仿宋" w:cs="仿宋"/>
          <w:b/>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2、企业基本账户开户许可证或证明材料复印件；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4、采购文件要求的其他资料。</w:t>
      </w:r>
    </w:p>
    <w:p>
      <w:pPr>
        <w:pStyle w:val="12"/>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7" w:name="_Toc20904"/>
      <w:bookmarkStart w:id="18" w:name="_Toc152042581"/>
      <w:bookmarkStart w:id="19" w:name="_Toc152045792"/>
      <w:bookmarkStart w:id="20" w:name="_Toc394401038"/>
      <w:bookmarkStart w:id="21" w:name="_Toc179632812"/>
      <w:bookmarkStart w:id="22" w:name="_Toc144974861"/>
      <w:bookmarkStart w:id="23" w:name="_Toc410054246"/>
      <w:r>
        <w:rPr>
          <w:rFonts w:hint="eastAsia" w:ascii="仿宋" w:hAnsi="仿宋" w:eastAsia="仿宋" w:cs="仿宋"/>
          <w:color w:val="auto"/>
          <w:kern w:val="2"/>
          <w:sz w:val="32"/>
          <w:szCs w:val="32"/>
          <w:highlight w:val="none"/>
          <w:lang w:val="en-US" w:eastAsia="zh-CN" w:bidi="ar-SA"/>
        </w:rPr>
        <w:br w:type="page"/>
      </w:r>
    </w:p>
    <w:p>
      <w:pPr>
        <w:pStyle w:val="34"/>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7"/>
      <w:bookmarkEnd w:id="18"/>
      <w:bookmarkEnd w:id="19"/>
      <w:bookmarkEnd w:id="20"/>
      <w:bookmarkEnd w:id="21"/>
      <w:bookmarkEnd w:id="22"/>
      <w:bookmarkEnd w:id="23"/>
    </w:p>
    <w:p>
      <w:pPr>
        <w:pStyle w:val="34"/>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34"/>
        <w:jc w:val="center"/>
        <w:rPr>
          <w:rFonts w:hint="eastAsia" w:ascii="仿宋" w:hAnsi="仿宋" w:eastAsia="仿宋" w:cs="仿宋"/>
          <w:b/>
          <w:color w:val="auto"/>
          <w:szCs w:val="28"/>
          <w:highlight w:val="none"/>
          <w:lang w:val="en-US" w:eastAsia="zh-CN"/>
        </w:rPr>
      </w:pPr>
    </w:p>
    <w:p>
      <w:pPr>
        <w:pStyle w:val="34"/>
        <w:jc w:val="center"/>
        <w:rPr>
          <w:rFonts w:hint="eastAsia" w:ascii="仿宋" w:hAnsi="仿宋" w:eastAsia="仿宋" w:cs="仿宋"/>
          <w:b/>
          <w:color w:val="auto"/>
          <w:szCs w:val="28"/>
          <w:highlight w:val="none"/>
          <w:lang w:val="en-US" w:eastAsia="zh-CN"/>
        </w:rPr>
      </w:pPr>
    </w:p>
    <w:p>
      <w:pPr>
        <w:pStyle w:val="34"/>
        <w:jc w:val="center"/>
        <w:rPr>
          <w:rFonts w:hint="eastAsia" w:ascii="仿宋" w:hAnsi="仿宋" w:eastAsia="仿宋" w:cs="仿宋"/>
          <w:b/>
          <w:color w:val="auto"/>
          <w:szCs w:val="28"/>
          <w:highlight w:val="none"/>
          <w:lang w:val="en-US" w:eastAsia="zh-CN"/>
        </w:rPr>
      </w:pPr>
    </w:p>
    <w:p>
      <w:pPr>
        <w:pStyle w:val="34"/>
        <w:jc w:val="center"/>
        <w:rPr>
          <w:rFonts w:hint="eastAsia" w:ascii="仿宋" w:hAnsi="仿宋" w:eastAsia="仿宋" w:cs="仿宋"/>
          <w:b/>
          <w:color w:val="auto"/>
          <w:szCs w:val="28"/>
          <w:highlight w:val="none"/>
          <w:lang w:val="en-US" w:eastAsia="zh-CN"/>
        </w:rPr>
      </w:pPr>
    </w:p>
    <w:p>
      <w:pPr>
        <w:pStyle w:val="34"/>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4"/>
        <w:jc w:val="center"/>
        <w:rPr>
          <w:rFonts w:hint="eastAsia" w:ascii="仿宋" w:hAnsi="仿宋" w:eastAsia="仿宋" w:cs="仿宋"/>
          <w:color w:val="auto"/>
          <w:highlight w:val="none"/>
        </w:rPr>
      </w:pP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color w:val="auto"/>
          <w:highlight w:val="none"/>
          <w:lang w:val="en-US" w:eastAsia="zh-CN"/>
        </w:rPr>
      </w:pPr>
    </w:p>
    <w:p>
      <w:pPr>
        <w:numPr>
          <w:ilvl w:val="0"/>
          <w:numId w:val="7"/>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highlight w:val="none"/>
          <w:lang w:val="en-US" w:eastAsia="zh-CN"/>
        </w:rPr>
        <w:br w:type="page"/>
      </w:r>
      <w:r>
        <w:rPr>
          <w:rFonts w:hint="eastAsia" w:ascii="仿宋" w:hAnsi="仿宋" w:eastAsia="仿宋" w:cs="仿宋"/>
          <w:b/>
          <w:bCs/>
          <w:color w:val="auto"/>
          <w:sz w:val="32"/>
          <w:szCs w:val="32"/>
          <w:highlight w:val="none"/>
          <w:lang w:val="en-US" w:eastAsia="zh-CN"/>
        </w:rPr>
        <w:t>服务承诺</w:t>
      </w:r>
    </w:p>
    <w:p>
      <w:pPr>
        <w:pStyle w:val="34"/>
        <w:jc w:val="both"/>
        <w:rPr>
          <w:rFonts w:hint="eastAsia" w:ascii="仿宋" w:hAnsi="仿宋" w:eastAsia="仿宋" w:cs="仿宋"/>
          <w:color w:val="auto"/>
          <w:highlight w:val="none"/>
          <w:lang w:val="en-US" w:eastAsia="zh-CN"/>
        </w:rPr>
      </w:pP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注：供应商服务做出各自的承诺（格式</w:t>
      </w:r>
      <w:r>
        <w:rPr>
          <w:rFonts w:hint="eastAsia" w:ascii="仿宋" w:hAnsi="仿宋" w:eastAsia="仿宋" w:cs="仿宋"/>
          <w:color w:val="auto"/>
          <w:sz w:val="28"/>
          <w:szCs w:val="28"/>
          <w:highlight w:val="none"/>
          <w:lang w:val="en-US" w:eastAsia="zh-CN"/>
        </w:rPr>
        <w:t>自拟</w:t>
      </w:r>
      <w:r>
        <w:rPr>
          <w:rFonts w:hint="eastAsia" w:ascii="仿宋" w:hAnsi="仿宋" w:eastAsia="仿宋" w:cs="仿宋"/>
          <w:color w:val="auto"/>
          <w:sz w:val="28"/>
          <w:szCs w:val="28"/>
          <w:highlight w:val="none"/>
        </w:rPr>
        <w:t>），无服务承诺的作无效报价处理。</w:t>
      </w: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color w:val="auto"/>
          <w:highlight w:val="none"/>
          <w:lang w:val="en-US" w:eastAsia="zh-CN"/>
        </w:rPr>
      </w:pPr>
    </w:p>
    <w:p>
      <w:pPr>
        <w:pStyle w:val="34"/>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34"/>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ascii="仿宋" w:hAnsi="仿宋" w:eastAsia="仿宋" w:cs="仿宋"/>
          <w:b/>
          <w:i w:val="0"/>
          <w:caps w:val="0"/>
          <w:color w:val="333333"/>
          <w:spacing w:val="0"/>
          <w:sz w:val="30"/>
          <w:szCs w:val="30"/>
          <w:shd w:val="clear" w:color="auto" w:fill="FFFFFF"/>
        </w:rPr>
      </w:pPr>
      <w:r>
        <w:rPr>
          <w:rFonts w:hint="eastAsia" w:ascii="仿宋" w:hAnsi="仿宋" w:eastAsia="仿宋" w:cs="仿宋"/>
          <w:color w:val="auto"/>
          <w:sz w:val="32"/>
          <w:szCs w:val="32"/>
          <w:highlight w:val="none"/>
          <w:lang w:val="en-US" w:eastAsia="zh-CN"/>
        </w:rPr>
        <w:br w:type="page"/>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333333"/>
          <w:spacing w:val="0"/>
          <w:sz w:val="24"/>
          <w:szCs w:val="24"/>
        </w:rPr>
      </w:pPr>
      <w:r>
        <w:rPr>
          <w:rFonts w:ascii="仿宋" w:hAnsi="仿宋" w:eastAsia="仿宋" w:cs="仿宋"/>
          <w:b/>
          <w:i w:val="0"/>
          <w:caps w:val="0"/>
          <w:color w:val="333333"/>
          <w:spacing w:val="0"/>
          <w:sz w:val="30"/>
          <w:szCs w:val="30"/>
          <w:shd w:val="clear" w:color="auto" w:fill="FFFFFF"/>
        </w:rPr>
        <w:t>附：</w:t>
      </w:r>
      <w:r>
        <w:rPr>
          <w:rFonts w:hint="eastAsia" w:ascii="仿宋" w:hAnsi="仿宋" w:eastAsia="仿宋" w:cs="仿宋"/>
          <w:i w:val="0"/>
          <w:caps w:val="0"/>
          <w:color w:val="333333"/>
          <w:spacing w:val="0"/>
          <w:sz w:val="30"/>
          <w:szCs w:val="30"/>
          <w:shd w:val="clear" w:color="auto" w:fill="FFFFFF"/>
        </w:rPr>
        <w:t>疫情防控情况承诺说明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333333"/>
          <w:spacing w:val="0"/>
          <w:sz w:val="30"/>
          <w:szCs w:val="30"/>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Calibri" w:hAnsi="Calibri" w:cs="Calibri"/>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4"/>
          <w:szCs w:val="44"/>
          <w:shd w:val="clear" w:color="auto" w:fill="FFFFFF"/>
        </w:rPr>
        <w:t>疫情防控</w:t>
      </w:r>
      <w:r>
        <w:rPr>
          <w:rFonts w:hint="eastAsia" w:ascii="方正小标宋简体" w:hAnsi="方正小标宋简体" w:eastAsia="方正小标宋简体" w:cs="方正小标宋简体"/>
          <w:i w:val="0"/>
          <w:caps w:val="0"/>
          <w:color w:val="333333"/>
          <w:spacing w:val="0"/>
          <w:sz w:val="44"/>
          <w:szCs w:val="44"/>
          <w:shd w:val="clear" w:color="auto" w:fill="FFFFFF"/>
        </w:rPr>
        <w:t>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姓名：</w:t>
      </w:r>
      <w:r>
        <w:rPr>
          <w:rFonts w:hint="eastAsia" w:ascii="宋体" w:hAnsi="宋体" w:eastAsia="宋体" w:cs="宋体"/>
          <w:i w:val="0"/>
          <w:caps w:val="0"/>
          <w:color w:val="333333"/>
          <w:spacing w:val="0"/>
          <w:sz w:val="32"/>
          <w:szCs w:val="32"/>
          <w:shd w:val="clear" w:color="auto" w:fill="FFFFFF"/>
        </w:rPr>
        <w:t>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住址：</w:t>
      </w:r>
      <w:r>
        <w:rPr>
          <w:rFonts w:hint="eastAsia" w:ascii="宋体" w:hAnsi="宋体" w:eastAsia="宋体" w:cs="宋体"/>
          <w:i w:val="0"/>
          <w:caps w:val="0"/>
          <w:color w:val="333333"/>
          <w:spacing w:val="0"/>
          <w:sz w:val="32"/>
          <w:szCs w:val="32"/>
          <w:shd w:val="clear" w:color="auto" w:fill="FFFFFF"/>
        </w:rPr>
        <w:t>___________________________________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身份证号码：</w:t>
      </w:r>
      <w:r>
        <w:rPr>
          <w:rFonts w:hint="eastAsia" w:ascii="宋体" w:hAnsi="宋体" w:eastAsia="宋体" w:cs="宋体"/>
          <w:i w:val="0"/>
          <w:caps w:val="0"/>
          <w:color w:val="333333"/>
          <w:spacing w:val="0"/>
          <w:sz w:val="32"/>
          <w:szCs w:val="32"/>
          <w:shd w:val="clear" w:color="auto" w:fill="FFFFFF"/>
        </w:rPr>
        <w:t>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本人联系方式（电话）：</w:t>
      </w:r>
      <w:r>
        <w:rPr>
          <w:rFonts w:hint="eastAsia" w:ascii="宋体" w:hAnsi="宋体" w:eastAsia="宋体" w:cs="宋体"/>
          <w:i w:val="0"/>
          <w:caps w:val="0"/>
          <w:color w:val="333333"/>
          <w:spacing w:val="0"/>
          <w:sz w:val="32"/>
          <w:szCs w:val="32"/>
          <w:shd w:val="clear" w:color="auto" w:fill="FFFFFF"/>
        </w:rPr>
        <w:t>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社区（村委会）</w:t>
      </w:r>
      <w:r>
        <w:rPr>
          <w:rFonts w:hint="eastAsia" w:ascii="仿宋" w:hAnsi="仿宋" w:eastAsia="仿宋" w:cs="仿宋"/>
          <w:i w:val="0"/>
          <w:caps w:val="0"/>
          <w:color w:val="333333"/>
          <w:spacing w:val="0"/>
          <w:sz w:val="32"/>
          <w:szCs w:val="32"/>
          <w:shd w:val="clear" w:color="auto" w:fill="FFFFFF"/>
          <w:lang w:eastAsia="zh-CN"/>
        </w:rPr>
        <w:t>或预承包人</w:t>
      </w:r>
      <w:r>
        <w:rPr>
          <w:rFonts w:hint="eastAsia" w:ascii="仿宋" w:hAnsi="仿宋" w:eastAsia="仿宋" w:cs="仿宋"/>
          <w:i w:val="0"/>
          <w:caps w:val="0"/>
          <w:color w:val="333333"/>
          <w:spacing w:val="0"/>
          <w:sz w:val="32"/>
          <w:szCs w:val="32"/>
          <w:shd w:val="clear" w:color="auto" w:fill="FFFFFF"/>
        </w:rPr>
        <w:t>联系人：</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电话：</w:t>
      </w:r>
      <w:r>
        <w:rPr>
          <w:rFonts w:hint="default" w:ascii="Times New Roman" w:hAnsi="Times New Roman" w:cs="Times New Roman"/>
          <w:i w:val="0"/>
          <w:caps w:val="0"/>
          <w:color w:val="333333"/>
          <w:spacing w:val="0"/>
          <w:sz w:val="32"/>
          <w:szCs w:val="32"/>
          <w:shd w:val="clear" w:color="auto" w:fill="FFFFFF"/>
        </w:rPr>
        <w:t>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兹证明</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（姓名）为我社区（村委会）居民（或我单位人员），现就其本人相关事项证明如下：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1.</w:t>
      </w:r>
      <w:r>
        <w:rPr>
          <w:rFonts w:hint="eastAsia" w:ascii="仿宋" w:hAnsi="仿宋" w:eastAsia="仿宋" w:cs="仿宋"/>
          <w:i w:val="0"/>
          <w:caps w:val="0"/>
          <w:color w:val="333333"/>
          <w:spacing w:val="0"/>
          <w:sz w:val="32"/>
          <w:szCs w:val="32"/>
          <w:shd w:val="clear" w:color="auto" w:fill="FFFFFF"/>
        </w:rPr>
        <w:t>不属于新冠肺炎确诊人员和疑似病例人员；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2.</w:t>
      </w:r>
      <w:r>
        <w:rPr>
          <w:rFonts w:hint="eastAsia" w:ascii="仿宋" w:hAnsi="仿宋" w:eastAsia="仿宋" w:cs="仿宋"/>
          <w:i w:val="0"/>
          <w:caps w:val="0"/>
          <w:color w:val="333333"/>
          <w:spacing w:val="0"/>
          <w:sz w:val="32"/>
          <w:szCs w:val="32"/>
          <w:shd w:val="clear" w:color="auto" w:fill="FFFFFF"/>
        </w:rPr>
        <w:t>不属于最近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天）内在等疫情严重区域居住或最近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天）内有重点疫情地区旅居史；</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3.</w:t>
      </w:r>
      <w:r>
        <w:rPr>
          <w:rFonts w:hint="eastAsia" w:ascii="仿宋" w:hAnsi="仿宋" w:eastAsia="仿宋" w:cs="仿宋"/>
          <w:i w:val="0"/>
          <w:caps w:val="0"/>
          <w:color w:val="333333"/>
          <w:spacing w:val="0"/>
          <w:sz w:val="32"/>
          <w:szCs w:val="32"/>
          <w:shd w:val="clear" w:color="auto" w:fill="FFFFFF"/>
        </w:rPr>
        <w:t>不属于与确诊病例（疑似病例）有密切接触史，按规定需隔离医学观察人员。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r>
        <w:rPr>
          <w:rFonts w:hint="default" w:ascii="Times New Roman" w:hAnsi="Times New Roman" w:cs="Times New Roman"/>
          <w:i w:val="0"/>
          <w:caps w:val="0"/>
          <w:color w:val="333333"/>
          <w:spacing w:val="0"/>
          <w:sz w:val="32"/>
          <w:szCs w:val="32"/>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社区（村委会）或</w:t>
      </w:r>
      <w:r>
        <w:rPr>
          <w:rFonts w:hint="eastAsia" w:ascii="仿宋" w:hAnsi="仿宋" w:eastAsia="仿宋" w:cs="仿宋"/>
          <w:i w:val="0"/>
          <w:caps w:val="0"/>
          <w:color w:val="333333"/>
          <w:spacing w:val="0"/>
          <w:sz w:val="32"/>
          <w:szCs w:val="32"/>
          <w:shd w:val="clear" w:color="auto" w:fill="FFFFFF"/>
          <w:lang w:eastAsia="zh-CN"/>
        </w:rPr>
        <w:t>预承包</w:t>
      </w:r>
      <w:r>
        <w:rPr>
          <w:rFonts w:hint="eastAsia" w:ascii="仿宋" w:hAnsi="仿宋" w:eastAsia="仿宋" w:cs="仿宋"/>
          <w:i w:val="0"/>
          <w:caps w:val="0"/>
          <w:color w:val="333333"/>
          <w:spacing w:val="0"/>
          <w:sz w:val="32"/>
          <w:szCs w:val="32"/>
          <w:shd w:val="clear" w:color="auto" w:fill="FFFFFF"/>
        </w:rPr>
        <w:t>企业（公章）</w:t>
      </w:r>
    </w:p>
    <w:p>
      <w:pPr>
        <w:ind w:firstLine="1280" w:firstLineChars="400"/>
        <w:jc w:val="both"/>
        <w:rPr>
          <w:rFonts w:hint="default" w:ascii="仿宋" w:hAnsi="仿宋" w:eastAsia="仿宋" w:cs="仿宋"/>
          <w:b/>
          <w:bCs w:val="0"/>
          <w:color w:val="auto"/>
          <w:sz w:val="28"/>
          <w:szCs w:val="28"/>
          <w:highlight w:val="none"/>
          <w:lang w:val="en-US" w:eastAsia="zh-CN"/>
        </w:rPr>
      </w:pPr>
      <w:r>
        <w:rPr>
          <w:rFonts w:hint="eastAsia" w:ascii="仿宋" w:hAnsi="仿宋" w:eastAsia="仿宋" w:cs="仿宋"/>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年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月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日</w:t>
      </w:r>
    </w:p>
    <w:p>
      <w:pPr>
        <w:rPr>
          <w:rFonts w:hint="default" w:ascii="仿宋" w:hAnsi="仿宋" w:eastAsia="仿宋" w:cs="仿宋"/>
          <w:b/>
          <w:bCs w:val="0"/>
          <w:color w:val="auto"/>
          <w:sz w:val="28"/>
          <w:szCs w:val="28"/>
          <w:highlight w:val="none"/>
          <w:lang w:val="en-US" w:eastAsia="zh-CN"/>
        </w:rPr>
      </w:pPr>
      <w:r>
        <w:rPr>
          <w:rFonts w:hint="default" w:ascii="仿宋" w:hAnsi="仿宋" w:eastAsia="仿宋" w:cs="仿宋"/>
          <w:b/>
          <w:bCs w:val="0"/>
          <w:color w:val="auto"/>
          <w:sz w:val="28"/>
          <w:szCs w:val="28"/>
          <w:highlight w:val="none"/>
          <w:lang w:val="en-US" w:eastAsia="zh-CN"/>
        </w:rPr>
        <w:br w:type="page"/>
      </w:r>
    </w:p>
    <w:p>
      <w:pPr>
        <w:pStyle w:val="32"/>
        <w:rPr>
          <w:rFonts w:hint="eastAsia"/>
          <w:b/>
          <w:bCs/>
          <w:sz w:val="24"/>
          <w:szCs w:val="32"/>
          <w:lang w:val="en-US" w:eastAsia="zh-CN"/>
        </w:rPr>
      </w:pPr>
      <w:r>
        <w:rPr>
          <w:rFonts w:hint="eastAsia"/>
          <w:b/>
          <w:bCs/>
          <w:sz w:val="24"/>
          <w:szCs w:val="32"/>
          <w:lang w:val="en-US" w:eastAsia="zh-CN"/>
        </w:rPr>
        <w:t>附件：</w:t>
      </w:r>
    </w:p>
    <w:p>
      <w:pPr>
        <w:pStyle w:val="32"/>
        <w:jc w:val="center"/>
        <w:rPr>
          <w:rFonts w:hint="eastAsia" w:ascii="仿宋" w:hAnsi="仿宋" w:eastAsia="仿宋" w:cs="仿宋"/>
          <w:b/>
          <w:bCs/>
          <w:sz w:val="28"/>
          <w:szCs w:val="28"/>
        </w:rPr>
      </w:pPr>
      <w:r>
        <w:rPr>
          <w:rFonts w:hint="eastAsia" w:ascii="仿宋" w:hAnsi="仿宋" w:eastAsia="仿宋" w:cs="仿宋"/>
          <w:b/>
          <w:bCs/>
          <w:sz w:val="28"/>
          <w:szCs w:val="28"/>
        </w:rPr>
        <w:t>建设清单和招标需求</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本期建设的内容主要包含：</w:t>
      </w:r>
    </w:p>
    <w:p>
      <w:pPr>
        <w:pStyle w:val="2"/>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1、0～6岁儿童眼保健及视力检查系统</w:t>
      </w:r>
      <w:bookmarkStart w:id="26" w:name="_GoBack"/>
      <w:bookmarkEnd w:id="26"/>
    </w:p>
    <w:p>
      <w:pPr>
        <w:pStyle w:val="2"/>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2、两癌筛查信息系统</w:t>
      </w:r>
    </w:p>
    <w:p>
      <w:pPr>
        <w:pStyle w:val="2"/>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3、微信小程序或公众号</w:t>
      </w:r>
    </w:p>
    <w:p>
      <w:pPr>
        <w:pStyle w:val="2"/>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4、开放式接口建设</w:t>
      </w:r>
    </w:p>
    <w:p>
      <w:pPr>
        <w:pStyle w:val="2"/>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下述所有功能的实现，必须能够与现有系统无缝对接：</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1.本次信息化建设应在充分保护既往投资基础上，实现资源整合与新功能模块开发和升级，实现既定的需求。招标系统</w:t>
      </w:r>
      <w:r>
        <w:rPr>
          <w:rFonts w:hint="eastAsia" w:ascii="仿宋" w:hAnsi="仿宋" w:eastAsia="仿宋" w:cs="仿宋"/>
          <w:color w:val="000000"/>
          <w:sz w:val="28"/>
          <w:szCs w:val="28"/>
          <w:lang w:val="en-US"/>
        </w:rPr>
        <w:t>和</w:t>
      </w:r>
      <w:r>
        <w:rPr>
          <w:rFonts w:hint="eastAsia" w:ascii="仿宋" w:hAnsi="仿宋" w:eastAsia="仿宋" w:cs="仿宋"/>
          <w:color w:val="000000"/>
          <w:sz w:val="28"/>
          <w:szCs w:val="28"/>
          <w:lang w:val="en-US" w:eastAsia="zh-CN"/>
        </w:rPr>
        <w:t>六安市妇幼健康信息系统</w:t>
      </w:r>
      <w:r>
        <w:rPr>
          <w:rFonts w:hint="eastAsia" w:ascii="仿宋" w:hAnsi="仿宋" w:eastAsia="仿宋" w:cs="仿宋"/>
          <w:color w:val="000000"/>
          <w:sz w:val="28"/>
          <w:szCs w:val="28"/>
        </w:rPr>
        <w:t>对接费用需投标方自主承担。提供详细的对接方案。</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rPr>
        <w:t>2.投标必须包含且不限以下模块，投标人现有软件模块名称不要求与下述名称完全一致，但所投产品须能满足实现招标文件描述所达到的所有功能，并可在此基础上作适量的扩展，</w:t>
      </w:r>
      <w:r>
        <w:rPr>
          <w:rFonts w:hint="eastAsia" w:ascii="仿宋" w:hAnsi="仿宋" w:eastAsia="仿宋" w:cs="仿宋"/>
          <w:color w:val="000000"/>
          <w:kern w:val="0"/>
          <w:sz w:val="28"/>
          <w:szCs w:val="28"/>
        </w:rPr>
        <w:t>且投标产品为投标人所投产品的最新版本。</w:t>
      </w:r>
    </w:p>
    <w:p>
      <w:pPr>
        <w:pStyle w:val="4"/>
        <w:pageBreakBefore w:val="0"/>
        <w:kinsoku/>
        <w:wordWrap/>
        <w:overflowPunct/>
        <w:topLinePunct w:val="0"/>
        <w:autoSpaceDE/>
        <w:autoSpaceDN/>
        <w:bidi w:val="0"/>
        <w:adjustRightInd/>
        <w:snapToGrid/>
        <w:spacing w:after="240" w:line="240" w:lineRule="auto"/>
        <w:ind w:left="0" w:leftChars="0" w:firstLine="562" w:firstLineChars="200"/>
        <w:textAlignment w:val="auto"/>
        <w:rPr>
          <w:rFonts w:hint="eastAsia" w:ascii="仿宋" w:hAnsi="仿宋" w:eastAsia="仿宋" w:cs="仿宋"/>
          <w:sz w:val="28"/>
          <w:szCs w:val="28"/>
        </w:rPr>
      </w:pPr>
      <w:bookmarkStart w:id="24" w:name="_Toc18915680"/>
      <w:bookmarkStart w:id="25" w:name="_Toc18915679"/>
      <w:r>
        <w:rPr>
          <w:rFonts w:hint="eastAsia" w:ascii="仿宋" w:hAnsi="仿宋" w:eastAsia="仿宋" w:cs="仿宋"/>
          <w:sz w:val="28"/>
          <w:szCs w:val="28"/>
        </w:rPr>
        <w:t>2.1建设清单</w:t>
      </w:r>
      <w:bookmarkEnd w:id="24"/>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（1）项目预算：本次招标</w:t>
      </w:r>
      <w:r>
        <w:rPr>
          <w:rFonts w:hint="eastAsia" w:ascii="仿宋" w:hAnsi="仿宋" w:eastAsia="仿宋" w:cs="仿宋"/>
          <w:sz w:val="28"/>
          <w:szCs w:val="28"/>
          <w:lang w:val="en-US" w:eastAsia="zh-CN"/>
        </w:rPr>
        <w:t>报价上限为</w:t>
      </w:r>
      <w:r>
        <w:rPr>
          <w:rFonts w:hint="eastAsia" w:ascii="仿宋" w:hAnsi="仿宋" w:eastAsia="仿宋" w:cs="仿宋"/>
          <w:color w:val="auto"/>
          <w:sz w:val="28"/>
          <w:szCs w:val="28"/>
          <w:highlight w:val="none"/>
          <w:lang w:val="en-US" w:eastAsia="zh-CN"/>
        </w:rPr>
        <w:t>17</w:t>
      </w:r>
      <w:r>
        <w:rPr>
          <w:rFonts w:hint="eastAsia" w:ascii="仿宋" w:hAnsi="仿宋" w:eastAsia="仿宋" w:cs="仿宋"/>
          <w:sz w:val="28"/>
          <w:szCs w:val="28"/>
        </w:rPr>
        <w:t>万元。</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（2）建设清单</w:t>
      </w:r>
    </w:p>
    <w:tbl>
      <w:tblPr>
        <w:tblStyle w:val="18"/>
        <w:tblW w:w="0" w:type="auto"/>
        <w:tblInd w:w="20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4458"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458"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0～6岁儿童眼保健及视力检查系统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4458"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两癌筛查信息系统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4458"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微信小程序或公众号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4458" w:type="dxa"/>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开放式接口建设</w:t>
            </w:r>
          </w:p>
        </w:tc>
      </w:tr>
    </w:tbl>
    <w:p>
      <w:pPr>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rPr>
      </w:pPr>
    </w:p>
    <w:bookmarkEnd w:id="25"/>
    <w:p>
      <w:pPr>
        <w:pStyle w:val="4"/>
        <w:pageBreakBefore w:val="0"/>
        <w:kinsoku/>
        <w:wordWrap/>
        <w:overflowPunct/>
        <w:topLinePunct w:val="0"/>
        <w:autoSpaceDE/>
        <w:autoSpaceDN/>
        <w:bidi w:val="0"/>
        <w:adjustRightInd/>
        <w:snapToGrid/>
        <w:spacing w:after="240" w:line="240" w:lineRule="auto"/>
        <w:ind w:left="0" w:leftChars="0" w:firstLine="562" w:firstLineChars="200"/>
        <w:textAlignment w:val="auto"/>
        <w:rPr>
          <w:rFonts w:hint="eastAsia" w:ascii="仿宋" w:hAnsi="仿宋" w:eastAsia="仿宋" w:cs="仿宋"/>
          <w:sz w:val="28"/>
          <w:szCs w:val="28"/>
        </w:rPr>
      </w:pPr>
      <w:r>
        <w:rPr>
          <w:rFonts w:hint="eastAsia" w:ascii="仿宋" w:hAnsi="仿宋" w:eastAsia="仿宋" w:cs="仿宋"/>
          <w:sz w:val="28"/>
          <w:szCs w:val="28"/>
        </w:rPr>
        <w:t>2.2招标需求</w:t>
      </w:r>
    </w:p>
    <w:p>
      <w:pPr>
        <w:pStyle w:val="5"/>
        <w:pageBreakBefore w:val="0"/>
        <w:kinsoku/>
        <w:wordWrap/>
        <w:overflowPunct/>
        <w:topLinePunct w:val="0"/>
        <w:autoSpaceDE/>
        <w:autoSpaceDN/>
        <w:bidi w:val="0"/>
        <w:adjustRightInd/>
        <w:snapToGrid/>
        <w:spacing w:before="0" w:after="0"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2.2.1技术总体要求</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（1）兼容性。</w:t>
      </w:r>
      <w:r>
        <w:rPr>
          <w:rFonts w:hint="eastAsia" w:ascii="仿宋" w:hAnsi="仿宋" w:eastAsia="仿宋" w:cs="仿宋"/>
          <w:color w:val="000000"/>
          <w:sz w:val="28"/>
          <w:szCs w:val="28"/>
          <w:lang w:val="en-US" w:eastAsia="zh-CN"/>
        </w:rPr>
        <w:t>建设的系统需要与六安市妇幼健康信息系统实现数据的互联互通，完成系统无缝对接。</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（2）功能扩充性。随着我市妇幼信息化管理水平的提高，以及国家相关方案和规范的出台，必须对软件的部分功能进行扩充，以满足我市妇幼健康信息化管理的需要。</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系统架构。采用面向对象的分析和设计方法，考虑到全市各医疗机构系统升级等因素，要求系统必须统一的发布入口。对数据库管理系统及软件的技术要求关系数据库管理系统采用当前市场上流行的企业级版本，操作系统支持Windows 2008以上服务器操作系统。并安装必要的防火墙（硬件或软件）、杀毒和防护软件等。</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系统设计。系统设计应做到支持业务协同办公，结构模块化，程序结构化，数据格式标准化，代码统一化，各种文档资料规范化。软件系统必须统一标准，规范设计，统一数据入口，充分共享；数据可被系统中任何处理环节使用，确保数据的完整性，一致性。</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（6）安全性、可靠性和健壮性。充分考虑系统的安全性、可靠性和健壮性。通过设置系统日志、自动记录全部操作过程；通过完整的权限管理机制进行权限划分。</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rPr>
        <w:t>（7）操作界面和人性化。系统的操作要力求简便，操作界面的设计风格统一，便于用户快速掌握系统操作方法；用户界面简单明了，符合业务办理流程，具有人性化特点。</w:t>
      </w:r>
    </w:p>
    <w:p>
      <w:pPr>
        <w:pStyle w:val="5"/>
        <w:pageBreakBefore w:val="0"/>
        <w:kinsoku/>
        <w:wordWrap/>
        <w:overflowPunct/>
        <w:topLinePunct w:val="0"/>
        <w:autoSpaceDE/>
        <w:autoSpaceDN/>
        <w:bidi w:val="0"/>
        <w:adjustRightInd/>
        <w:snapToGrid/>
        <w:spacing w:before="0" w:after="0"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2.2.2服务要求</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投标人要熟悉甲方的各应用系统的技术参数和操作流程，在不影响甲方工作的前提下，能对甲方应用系统的进行相关功能升级及模块扩充。投标人应与甲方的应用系统承建方保持密切协作，以便协同承建方必要时对甲方应用系统做部分升级和修改。</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系统开发严格按照软件工程的方法进行组织，系统的开发过程按照需求分析、系统分析与设计要求、系统编码、系统测试几个过程有序推进。下表所示系统开发流程图，采用原型及迭代方式开发，根据用户需求持续改进，直到最终用户确认满意。</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由于应用系统与众多相关应用软件需要进行交互，因此需要先对这些应用系统进行分别梳理，充分做好需求调研工作。软件需求分析过程包括进一步明确软件运行环境，明确对软件的功能、性能和数据要求，以及软件与硬件、软件与软件之间的接口要求等，并对软件需求进行验证和文档化，即完成对软件需求的分析与规格定义。</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基层使用单位也提出了新的需求与改进意见，同时我院信息化也对系统资源共享网络数据交换提出了新的要求。同时，系统上有些功能需要继续强化与增加一些新的功能才能充分发挥医疗信息化的要求。主要是报表查询与统计，单独独立开来，使各种分类统计更完善，更方便。考虑到应用人员计算机熟练程度参差不齐，对以前原有的功能需要进一步优化，方便各类用户使用。</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投标人的技术人员在系统升级和开发时不能影响到现有系统的正常运行，并应有甲方系统维护人员在场协同处理；在必须进行系统重装或系统启动等较大操作时，须经甲方相关主管批准后方可实施。若因投标人服务人员误操作或擅自行事等主观原因给甲方带来损失的，甲方有权向投标人提出索赔要求。</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（6）投标人服务人员在进行具体开发时时，要认真填写甲方提供的相关模板，并需得到用户签字确认及存档后方可验收。</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7）软件需求分析、设计、编码、测试、验收、维护，每个子过程又由一系列任务和活动组成，如设计过程又可分为结构设计和详细设计。但是在实际开发项目中，情况仍然会是千变万化的，因此我们也并不是一成不变的死板执行一个僵化的工作流程，我们的原则是在一个规范流程的指导和约束下，根据具体工程项目的实际要求，为每一个项目评估并制定真正能够最好的满足该项目要求的开发流程。</w:t>
      </w:r>
    </w:p>
    <w:p>
      <w:pPr>
        <w:pStyle w:val="5"/>
        <w:pageBreakBefore w:val="0"/>
        <w:kinsoku/>
        <w:wordWrap/>
        <w:overflowPunct/>
        <w:topLinePunct w:val="0"/>
        <w:autoSpaceDE/>
        <w:autoSpaceDN/>
        <w:bidi w:val="0"/>
        <w:adjustRightInd/>
        <w:snapToGrid/>
        <w:spacing w:before="0" w:after="0" w:line="240" w:lineRule="auto"/>
        <w:ind w:left="0"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rPr>
        <w:t>2.2.3</w:t>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0～6岁儿童眼保健及视力检查系统</w:t>
      </w:r>
    </w:p>
    <w:p>
      <w:pPr>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2.2.3.1</w:t>
      </w:r>
      <w:r>
        <w:rPr>
          <w:rFonts w:hint="eastAsia" w:ascii="仿宋" w:hAnsi="仿宋" w:eastAsia="仿宋" w:cs="仿宋"/>
          <w:b/>
          <w:bCs/>
          <w:i w:val="0"/>
          <w:iCs w:val="0"/>
          <w:caps w:val="0"/>
          <w:color w:val="auto"/>
          <w:spacing w:val="0"/>
          <w:sz w:val="28"/>
          <w:szCs w:val="28"/>
          <w:u w:val="none"/>
        </w:rPr>
        <w:t>健康教育</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面向社会公众和儿童家长普及儿童眼保健科学知识，提高视力不良防控意识，提升科学知识知晓率，引导家庭积极主动接受儿童眼保健和视力检查服务。</w:t>
      </w:r>
    </w:p>
    <w:p>
      <w:pPr>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2.2.3.2</w:t>
      </w:r>
      <w:r>
        <w:rPr>
          <w:rFonts w:hint="eastAsia" w:ascii="仿宋" w:hAnsi="仿宋" w:eastAsia="仿宋" w:cs="仿宋"/>
          <w:b/>
          <w:bCs/>
          <w:i w:val="0"/>
          <w:iCs w:val="0"/>
          <w:caps w:val="0"/>
          <w:color w:val="auto"/>
          <w:spacing w:val="0"/>
          <w:sz w:val="28"/>
          <w:szCs w:val="28"/>
          <w:u w:val="none"/>
        </w:rPr>
        <w:t>眼病筛查及视力评估</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1.新生儿期（新生儿家庭访视和满月健康管理）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（1）检查眼外观</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（2）筛查眼病高危因素</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（3）光照反应检查（满月健康管理时）</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（4）转诊指征</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2.婴儿期（3、6、8、12月龄）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（1）检查眼外观</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（2）瞬目反射（3月龄时）</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（3）红球试验（3月龄时）</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（4）视物行为观察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（5）红光反射检查、眼位检查、单眼遮盖厌恶试验（6月龄时）。</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（6）转诊指征</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3.幼儿期（18、24、30、36月龄）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（1）检查眼外观</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（2）视物行为观察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（3）眼位检查、单眼遮盖厌恶试验、屈光筛查（24、36月龄时）</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（4）转诊指征</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4.学龄前儿童（4、5、6岁）</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（1）检查眼外观。方法同幼儿期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（2）视物行为观察。方法同幼儿期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（3）视力检查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（4）眼位检查、屈光筛查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（5）转诊指征：</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5.检查结果异常提示</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眼病筛查和视力评估结果异常，提示儿童可能存在眼病或引起严重眼病的风险，可能存在远视储备量不足。</w:t>
      </w:r>
    </w:p>
    <w:p>
      <w:pPr>
        <w:pStyle w:val="16"/>
        <w:keepNext w:val="0"/>
        <w:keepLines w:val="0"/>
        <w:pageBreakBefore w:val="0"/>
        <w:widowControl w:val="0"/>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眼外观检查异常</w:t>
      </w:r>
    </w:p>
    <w:p>
      <w:pPr>
        <w:pStyle w:val="1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（2）存在眼病高危因素。提示存在发生严重眼部疾病的风险</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（3）光照反应异常。对光照无反应，提示可疑视力异常或失明</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（4）瞬目反射检查异常。婴儿不会出现反射性防御性的眨眼动作，提示可疑近距离视力异常。</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（5）红球试验异常。婴儿不能追随及注视红球，提示可疑视力异常。</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（6）视物行为异常。提示可能视力或眼位异常。</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（7）红光反射检查异常。若双眼反光亮度不一致、红光反射消失、暗淡或出现黑斑，提示可疑为先天性白内障、白瞳症等。</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（8）眼位检查异常。提示可能存在斜视，有可能导致弱视。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（9）单眼遮盖厌恶试验异常。提示可能存在屈光参差、弱视等。</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（10）屈光筛查异常。</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（11）视力检查异常。</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根据检查结果，填写《0～6岁儿童眼保健及视力检查记录表》，逐步形成儿童眼健康档案。综合分析未见异常的，告知家长后续定期带儿童接受眼保健和视力检查；发现异常的，指导家长及时带儿童转诊。</w:t>
      </w:r>
    </w:p>
    <w:p>
      <w:pPr>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i w:val="0"/>
          <w:iCs w:val="0"/>
          <w:caps w:val="0"/>
          <w:color w:val="auto"/>
          <w:spacing w:val="0"/>
          <w:sz w:val="28"/>
          <w:szCs w:val="28"/>
          <w:u w:val="none"/>
        </w:rPr>
      </w:pPr>
      <w:r>
        <w:rPr>
          <w:rFonts w:hint="eastAsia" w:ascii="仿宋" w:hAnsi="仿宋" w:eastAsia="仿宋" w:cs="仿宋"/>
          <w:b/>
          <w:bCs/>
          <w:sz w:val="28"/>
          <w:szCs w:val="28"/>
          <w:lang w:val="en-US" w:eastAsia="zh-CN"/>
        </w:rPr>
        <w:t>2.2.3.3</w:t>
      </w:r>
      <w:r>
        <w:rPr>
          <w:rFonts w:hint="eastAsia" w:ascii="仿宋" w:hAnsi="仿宋" w:eastAsia="仿宋" w:cs="仿宋"/>
          <w:b/>
          <w:bCs/>
          <w:i w:val="0"/>
          <w:iCs w:val="0"/>
          <w:caps w:val="0"/>
          <w:color w:val="auto"/>
          <w:spacing w:val="0"/>
          <w:sz w:val="28"/>
          <w:szCs w:val="28"/>
          <w:u w:val="none"/>
        </w:rPr>
        <w:t>健康指导</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每次完成眼病筛查和视力评估后，应结合检查结果及时向家长普及儿童眼保健知识，开展健康指导。针对不同年龄段对儿童进行健康指导。</w:t>
      </w:r>
    </w:p>
    <w:p>
      <w:pPr>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i w:val="0"/>
          <w:iCs w:val="0"/>
          <w:caps w:val="0"/>
          <w:color w:val="auto"/>
          <w:spacing w:val="0"/>
          <w:sz w:val="28"/>
          <w:szCs w:val="28"/>
          <w:u w:val="none"/>
        </w:rPr>
      </w:pPr>
      <w:r>
        <w:rPr>
          <w:rFonts w:hint="eastAsia" w:ascii="仿宋" w:hAnsi="仿宋" w:eastAsia="仿宋" w:cs="仿宋"/>
          <w:b/>
          <w:bCs/>
          <w:sz w:val="28"/>
          <w:szCs w:val="28"/>
          <w:lang w:val="en-US" w:eastAsia="zh-CN"/>
        </w:rPr>
        <w:t>2.2.3.4</w:t>
      </w:r>
      <w:r>
        <w:rPr>
          <w:rFonts w:hint="eastAsia" w:ascii="仿宋" w:hAnsi="仿宋" w:eastAsia="仿宋" w:cs="仿宋"/>
          <w:b/>
          <w:bCs/>
          <w:i w:val="0"/>
          <w:iCs w:val="0"/>
          <w:caps w:val="0"/>
          <w:color w:val="auto"/>
          <w:spacing w:val="0"/>
          <w:sz w:val="28"/>
          <w:szCs w:val="28"/>
          <w:u w:val="none"/>
        </w:rPr>
        <w:t>转诊服务</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乡镇卫生院、社区卫生服务中心将尚未接受红光反射、眼位检查、单眼遮盖厌恶试验和屈光筛查的儿童，以及检查结果异常的儿童转诊至县级妇幼保健机构或其他具备条件的县级医疗机构，填写转诊建议及转诊单，指导家长及时转诊。转诊单一式两联，一联由乡镇卫生院（社区卫生服务中心）留存，另一联由儿童家长交至县级妇幼保健机构或其他具备条件的县级医疗机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2.县级妇幼保健机构或其他具备条件的县级医疗机构开展以下接诊服务。</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（1）对尚未在乡镇卫生院（社区卫生服务中心）接受红光反射、眼位检查、单眼遮盖厌恶试验和屈光筛查等专项检查的儿童，依据婴儿期、幼儿期、学龄前期等不同年龄段要求，提供相应检查服务。</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6月龄时，提供红光反射、眼位检查、单眼遮盖厌恶试验等专项检查，记录检查结果，填写《0～6岁儿童眼保健及视力检查记录表》。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24、36月龄时，提供眼位检查、单眼遮盖厌恶试验和屈光筛查等根据专项检查，记录检查结果，填写《0～6岁儿童眼保健及视力检查记录表》。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4、5、6岁时，提供眼位检查和屈光筛查等专项检查，记录检查结果，填写《0～6岁儿童眼保健及视力检查记录表》。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对乡镇卫生院（社区卫生服务中心）转诊的检查结果异常的儿童进行复查。对于复查结果异常的儿童，以及在本机构接受红光反射、眼位检查、单眼遮盖厌恶试验和屈光筛查等专项检查结果异常的儿童，结合实际，至少开展以下儿童常见眼病诊断、治疗、干预服务。必要时应根据病情及时转诊至上级具备条件的医疗机构进行综合评估和诊治。</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①对于眼外观检查异常的患儿，需进一步复查。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对确诊为结膜炎、泪囊炎、眼睑炎症、霰粒肿及麦粒肿等的患儿，应及时控制，防止炎症扩散，促进炎症消退。</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对眼部有大量脓性分泌物的情况，考虑可能为化脓性结膜炎，需尽快确诊，及时有效治疗。</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对眼外观其他异常，如可疑为先天性青光眼、角膜水肿、角膜疾病、眼部结构畸形、黄疸及严重倒睫等，应及时转诊至上级医疗机构进行诊治。</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②对于存在眼部疾病高危因素的新生儿，再次排查可能发生严重眼部疾病的风险，有条件的机构应进一步检查。对于出生体重＜2000克的低出生体重儿或出生孕周＜32周的早产儿，应当在生后4-6周或矫正胎龄32周，告知家长及时转诊到具备条件的医疗机构进行眼底病变筛查，排除早产儿视网膜病变。有条件的县级妇幼保健机构可以开展眼底筛查服务，对已经确诊为早产儿视网膜病的患儿，应告知家长转诊到具备相应治疗能力的医疗机构及时干预和治疗，并定期随访复查，观察视网膜发育情况至视网膜发育成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③对于瞳孔区发白、光照反应、瞬目反射和红球试验异常及视物行为异常的儿童，进行红光反射检查，检查瞳孔区视轴上的混浊和眼底病变情况。若双眼反光亮度不一致、红光反射消失、暗淡或出现黑斑，提示可疑为先天性白内障、白瞳症等，应及时转诊至上级医疗机构进行诊治。有条件的县级妇幼保健机构，可以开展裂隙灯及眼底检查，进一步确诊。</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④对于眼位检查异常儿童，提示可疑为斜视，应进行专业验光、眼底检查等明确斜视类型，结合斜视类型确定治疗方案。需要手术治疗的斜视类型应将患儿及时转诊至上级医疗机构进行专业眼科诊治。早期治疗斜视可以在矫正眼位、恢复外观的基础上，促进视力发育和双眼视觉功能的建立。</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⑤对于单眼遮盖厌恶试验异常的儿童，可能由于双眼视力不一样导致，提示可疑为屈光参差、弱视或其他眼病，需要进一步诊疗或及时转诊。</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⑥对于视力检查和屈光筛查异常的儿童，进行以下检查。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1）视力检查：对4～6岁儿童采用国际标准视力表或标准对数视力表再次进行视力检查，并结合实际开展专业眼科检查。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2）屈光筛查：对所有儿童再次开展屈光筛查，监测远视储备量情况，排查远视、近视、散光及屈光参差。</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散瞳验光：对复查后仍可疑屈光不正或视力低常的儿童，根据实际情况进行睫状肌麻痹验光，得出准确屈光度。确定是否远视储备量不足，是否存在远视、近视、散光及屈光参差。再根据视力、眼位和年龄等因素，综合判断是否需要配戴眼镜矫正。</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对于远视储备量不足儿童，告知家长存在发生近视的可能性，应定期接受检查，改变不良用眼习惯和行为。</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于经散瞳验光、结合眼科检查确诊为弱视的患儿，消除屈光不正、屈光参差、斜视、先天性白内障、重度上睑下垂等危险因素，并根据儿童年龄、视力、依从性等情况，通过遮盖和压抑优势眼及视觉训练来促使弱视眼视力提升。弱视治疗过程中应定期随诊，根据检查结果及依从性评估，及时调整治疗方案。</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县级妇幼保健机构或具备相应条件的县级医疗机构填写回执单，记录本机构开展的红光反射、眼位检查、单眼遮盖厌恶试验、屈光筛查等专项检查结果，以及复查、诊断结果或进一步转诊信息，将其反馈至乡镇卫生院（社区卫生服务中心）。由乡镇卫生院（社区卫生服务中心）归入儿童眼健康档案。</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其他具备条件的县级以上医疗机构接收转诊儿童，进一步开展眼病及视力异常的诊断、治疗和干预服务。及时将诊治结果反馈至县级妇幼保健机构，并由县级妇幼保健机构将结果反馈至乡镇卫生院（社区卫生服务中心），最终由乡镇卫生院（社区卫生服务中心）归入儿童眼健康档案。</w:t>
      </w:r>
    </w:p>
    <w:p>
      <w:pPr>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i w:val="0"/>
          <w:iCs w:val="0"/>
          <w:caps w:val="0"/>
          <w:color w:val="auto"/>
          <w:spacing w:val="0"/>
          <w:sz w:val="28"/>
          <w:szCs w:val="28"/>
          <w:u w:val="none"/>
        </w:rPr>
      </w:pPr>
      <w:r>
        <w:rPr>
          <w:rFonts w:hint="eastAsia" w:ascii="仿宋" w:hAnsi="仿宋" w:eastAsia="仿宋" w:cs="仿宋"/>
          <w:b/>
          <w:bCs/>
          <w:sz w:val="28"/>
          <w:szCs w:val="28"/>
          <w:lang w:val="en-US" w:eastAsia="zh-CN"/>
        </w:rPr>
        <w:t>2.2.3.4</w:t>
      </w:r>
      <w:r>
        <w:rPr>
          <w:rFonts w:hint="eastAsia" w:ascii="仿宋" w:hAnsi="仿宋" w:eastAsia="仿宋" w:cs="仿宋"/>
          <w:b/>
          <w:bCs/>
          <w:i w:val="0"/>
          <w:iCs w:val="0"/>
          <w:caps w:val="0"/>
          <w:color w:val="auto"/>
          <w:spacing w:val="0"/>
          <w:sz w:val="28"/>
          <w:szCs w:val="28"/>
          <w:u w:val="none"/>
        </w:rPr>
        <w:t>建立儿童眼健康档案</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乡镇卫生院（社区卫生服务中心）、县级妇幼保健机构或具备相应条件的县级医疗机构以及县级以上医疗机构，开展眼病筛查及视力评估、健康指导、转诊和接诊服务时，应记录相应内容，建立机构间筛查、复查、诊断等信息双向交换机制，及时完善儿童眼健康档案，做到一人一档。各地应大力推进信息化建设，逐步建立儿童眼健康电子档案，联通基层医疗卫生机构、县级妇幼保健机构和诊疗机构，做到信息及时更新、互联共享，并随儿童青少年入学实时转移。</w:t>
      </w:r>
    </w:p>
    <w:p>
      <w:pPr>
        <w:pageBreakBefore w:val="0"/>
        <w:kinsoku/>
        <w:wordWrap/>
        <w:overflowPunct/>
        <w:topLinePunct w:val="0"/>
        <w:autoSpaceDE/>
        <w:autoSpaceDN/>
        <w:bidi w:val="0"/>
        <w:adjustRightInd/>
        <w:snapToGrid/>
        <w:spacing w:line="240" w:lineRule="auto"/>
        <w:ind w:left="0" w:leftChars="0" w:firstLine="562" w:firstLineChars="200"/>
        <w:textAlignment w:val="auto"/>
        <w:outlineLvl w:val="2"/>
        <w:rPr>
          <w:rFonts w:hint="eastAsia" w:ascii="仿宋" w:hAnsi="仿宋" w:eastAsia="仿宋" w:cs="仿宋"/>
          <w:b/>
          <w:bCs/>
          <w:i w:val="0"/>
          <w:iCs w:val="0"/>
          <w:caps w:val="0"/>
          <w:color w:val="auto"/>
          <w:spacing w:val="0"/>
          <w:sz w:val="28"/>
          <w:szCs w:val="28"/>
          <w:u w:val="none"/>
          <w:lang w:val="en-US" w:eastAsia="zh-CN"/>
        </w:rPr>
      </w:pPr>
      <w:r>
        <w:rPr>
          <w:rFonts w:hint="eastAsia" w:ascii="仿宋" w:hAnsi="仿宋" w:eastAsia="仿宋" w:cs="仿宋"/>
          <w:b/>
          <w:bCs/>
          <w:sz w:val="28"/>
          <w:szCs w:val="28"/>
          <w:lang w:val="en-US" w:eastAsia="zh-CN"/>
        </w:rPr>
        <w:t>2.2.4两癌筛查信息系统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2.2.4.1</w:t>
      </w:r>
      <w:r>
        <w:rPr>
          <w:rFonts w:hint="eastAsia" w:ascii="仿宋" w:hAnsi="仿宋" w:eastAsia="仿宋" w:cs="仿宋"/>
          <w:b/>
          <w:bCs/>
          <w:sz w:val="28"/>
          <w:szCs w:val="28"/>
          <w:lang w:val="en-US" w:eastAsia="zh-CN"/>
        </w:rPr>
        <w:t>个人信息登记</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服务对象基本信息姓名、性别、身份证号、年龄、联系电话、家庭住址等，支持宫颈癌知情通知书和乳腺癌知情通知书的打印、支持数据的导出功能，并且可通过WIS、身份证获取信息以及宫颈癌、乳腺癌序号可以自动生成。</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2.2.4.2</w:t>
      </w:r>
      <w:r>
        <w:rPr>
          <w:rFonts w:hint="eastAsia" w:ascii="仿宋" w:hAnsi="仿宋" w:eastAsia="仿宋" w:cs="仿宋"/>
          <w:b/>
          <w:bCs/>
          <w:sz w:val="28"/>
          <w:szCs w:val="28"/>
          <w:lang w:val="en-US" w:eastAsia="zh-CN"/>
        </w:rPr>
        <w:t>宫颈癌筛查</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知识问卷、妇科检查、HPV检查、盆腔B超、宫颈刮片、阴道镜检查、组织学病理、治疗和随访。支持宫颈癌申请单的填写和打印，并且可以对病史情况信息、妇科检查信息进行登记填写。</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2.2.4.3</w:t>
      </w:r>
      <w:r>
        <w:rPr>
          <w:rFonts w:hint="eastAsia" w:ascii="仿宋" w:hAnsi="仿宋" w:eastAsia="仿宋" w:cs="仿宋"/>
          <w:b/>
          <w:bCs/>
          <w:sz w:val="28"/>
          <w:szCs w:val="28"/>
          <w:lang w:val="en-US" w:eastAsia="zh-CN"/>
        </w:rPr>
        <w:t>乳腺癌筛查</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知识问卷 、一般检查、临床检查、乳腺彩超、钼靶X线、组织学诊断、治疗和随访等。具备转诊和随访管理功能。支持乳腺癌彩色超声打印以及最后诊断打印。并且对“病史情况信息”进行登记时：“是否绝经”，选择“是”，需要填写绝经年龄，选择“否”，不需要填写绝经年龄。“是否激素替代治疗史”，选择“是”，需要填写用药时间，选择“否”，不需要填写用药时间。</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2.2.4.4</w:t>
      </w:r>
      <w:r>
        <w:rPr>
          <w:rFonts w:hint="eastAsia" w:ascii="仿宋" w:hAnsi="仿宋" w:eastAsia="仿宋" w:cs="仿宋"/>
          <w:b/>
          <w:bCs/>
          <w:sz w:val="28"/>
          <w:szCs w:val="28"/>
          <w:lang w:val="en-US" w:eastAsia="zh-CN"/>
        </w:rPr>
        <w:t>宫颈癌、乳腺癌筛查统计报表</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可以对宫颈癌、乳腺癌的筛查人数进行统计汇总，并且可以将统计报表进行导出。</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outlineLvl w:val="2"/>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2.2.5</w:t>
      </w:r>
      <w:r>
        <w:rPr>
          <w:rFonts w:hint="eastAsia" w:ascii="仿宋" w:hAnsi="仿宋" w:eastAsia="仿宋" w:cs="仿宋"/>
          <w:b/>
          <w:bCs/>
          <w:sz w:val="28"/>
          <w:szCs w:val="28"/>
          <w:lang w:val="en-US" w:eastAsia="zh-CN"/>
        </w:rPr>
        <w:t>微信小程序或公众号</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1、用户可以通过微信小程序或公众号进行儿童视力检查预约，还可以通过微信小程序或公众号查询自己的视力检查结果。</w:t>
      </w:r>
    </w:p>
    <w:p>
      <w:pPr>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color w:val="000000"/>
          <w:kern w:val="2"/>
          <w:sz w:val="28"/>
          <w:szCs w:val="28"/>
          <w:lang w:val="en-US" w:eastAsia="zh-CN" w:bidi="ar-SA"/>
        </w:rPr>
        <w:t>2、孕产妇可以通过微信小程序或公众号查询自己的两癌筛查结果。</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left"/>
        <w:textAlignment w:val="auto"/>
        <w:outlineLvl w:val="2"/>
        <w:rPr>
          <w:rFonts w:hint="eastAsia" w:ascii="仿宋" w:hAnsi="仿宋" w:eastAsia="仿宋" w:cs="仿宋"/>
          <w:b/>
          <w:bCs/>
          <w:sz w:val="28"/>
          <w:szCs w:val="28"/>
          <w:lang w:val="en-US" w:eastAsia="zh-CN"/>
        </w:rPr>
      </w:pPr>
      <w:r>
        <w:rPr>
          <w:rFonts w:hint="eastAsia" w:ascii="仿宋" w:hAnsi="仿宋" w:eastAsia="仿宋" w:cs="仿宋"/>
          <w:b/>
          <w:bCs/>
          <w:i w:val="0"/>
          <w:iCs w:val="0"/>
          <w:caps w:val="0"/>
          <w:color w:val="auto"/>
          <w:spacing w:val="0"/>
          <w:sz w:val="28"/>
          <w:szCs w:val="28"/>
          <w:u w:val="none"/>
          <w:lang w:val="en-US" w:eastAsia="zh-CN"/>
        </w:rPr>
        <w:t>2.2.6</w:t>
      </w:r>
      <w:r>
        <w:rPr>
          <w:rFonts w:hint="eastAsia" w:ascii="仿宋" w:hAnsi="仿宋" w:eastAsia="仿宋" w:cs="仿宋"/>
          <w:b/>
          <w:bCs/>
          <w:sz w:val="28"/>
          <w:szCs w:val="28"/>
          <w:lang w:val="en-US" w:eastAsia="zh-CN"/>
        </w:rPr>
        <w:t>开放式接口建设</w:t>
      </w:r>
    </w:p>
    <w:p>
      <w:pPr>
        <w:pStyle w:val="8"/>
        <w:pageBreakBefore w:val="0"/>
        <w:kinsoku/>
        <w:wordWrap/>
        <w:overflowPunct/>
        <w:topLinePunct w:val="0"/>
        <w:autoSpaceDE/>
        <w:autoSpaceDN/>
        <w:bidi w:val="0"/>
        <w:adjustRightInd/>
        <w:snapToGrid/>
        <w:spacing w:line="240" w:lineRule="auto"/>
        <w:ind w:left="0" w:leftChars="0" w:firstLine="560" w:firstLineChars="200"/>
        <w:textAlignment w:val="auto"/>
        <w:rPr>
          <w:rFonts w:hint="default"/>
          <w:lang w:val="en-US" w:eastAsia="zh-CN"/>
        </w:rPr>
      </w:pPr>
      <w:r>
        <w:rPr>
          <w:rFonts w:hint="eastAsia" w:ascii="仿宋" w:hAnsi="仿宋" w:eastAsia="仿宋" w:cs="仿宋"/>
          <w:color w:val="000000"/>
          <w:kern w:val="2"/>
          <w:sz w:val="28"/>
          <w:szCs w:val="28"/>
          <w:lang w:val="en-US" w:eastAsia="zh-CN" w:bidi="ar-SA"/>
        </w:rPr>
        <w:t>系统提供开放式的接口，院内的信息系统可以根据我们提供的接口文档进行数据对接或者数据传输，使得院内的信息系统能够互联互通</w:t>
      </w:r>
    </w:p>
    <w:sectPr>
      <w:footerReference r:id="rId5" w:type="default"/>
      <w:pgSz w:w="11850" w:h="16783"/>
      <w:pgMar w:top="1134" w:right="935" w:bottom="1134" w:left="935"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6</w:t>
    </w:r>
    <w:r>
      <w:rPr>
        <w:rStyle w:val="21"/>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6CA44"/>
    <w:multiLevelType w:val="singleLevel"/>
    <w:tmpl w:val="86A6CA44"/>
    <w:lvl w:ilvl="0" w:tentative="0">
      <w:start w:val="1"/>
      <w:numFmt w:val="decimal"/>
      <w:pStyle w:val="6"/>
      <w:lvlText w:val="%1."/>
      <w:lvlJc w:val="left"/>
      <w:pPr>
        <w:tabs>
          <w:tab w:val="left" w:pos="780"/>
        </w:tabs>
        <w:ind w:left="780" w:hanging="360"/>
      </w:pPr>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lvlText w:val="%1"/>
      <w:lvlJc w:val="left"/>
      <w:pPr>
        <w:ind w:left="432" w:hanging="432"/>
      </w:pPr>
      <w:rPr>
        <w:rFonts w:cs="Times New Roman"/>
      </w:rPr>
    </w:lvl>
    <w:lvl w:ilvl="1" w:tentative="0">
      <w:start w:val="1"/>
      <w:numFmt w:val="decimal"/>
      <w:pStyle w:val="47"/>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3">
    <w:nsid w:val="0208E77A"/>
    <w:multiLevelType w:val="singleLevel"/>
    <w:tmpl w:val="0208E77A"/>
    <w:lvl w:ilvl="0" w:tentative="0">
      <w:start w:val="8"/>
      <w:numFmt w:val="chineseCounting"/>
      <w:suff w:val="nothing"/>
      <w:lvlText w:val="%1、"/>
      <w:lvlJc w:val="left"/>
      <w:rPr>
        <w:rFonts w:hint="eastAsia"/>
      </w:rPr>
    </w:lvl>
  </w:abstractNum>
  <w:abstractNum w:abstractNumId="4">
    <w:nsid w:val="06CACD40"/>
    <w:multiLevelType w:val="singleLevel"/>
    <w:tmpl w:val="06CACD40"/>
    <w:lvl w:ilvl="0" w:tentative="0">
      <w:start w:val="1"/>
      <w:numFmt w:val="chineseCounting"/>
      <w:suff w:val="nothing"/>
      <w:lvlText w:val="（%1）"/>
      <w:lvlJc w:val="left"/>
      <w:rPr>
        <w:rFonts w:hint="eastAsia"/>
      </w:rPr>
    </w:lvl>
  </w:abstractNum>
  <w:abstractNum w:abstractNumId="5">
    <w:nsid w:val="31109527"/>
    <w:multiLevelType w:val="singleLevel"/>
    <w:tmpl w:val="31109527"/>
    <w:lvl w:ilvl="0" w:tentative="0">
      <w:start w:val="2"/>
      <w:numFmt w:val="decimal"/>
      <w:suff w:val="nothing"/>
      <w:lvlText w:val="%1、"/>
      <w:lvlJc w:val="left"/>
    </w:lvl>
  </w:abstractNum>
  <w:abstractNum w:abstractNumId="6">
    <w:nsid w:val="4F86D1CB"/>
    <w:multiLevelType w:val="singleLevel"/>
    <w:tmpl w:val="4F86D1CB"/>
    <w:lvl w:ilvl="0" w:tentative="0">
      <w:start w:val="5"/>
      <w:numFmt w:val="chineseCounting"/>
      <w:suff w:val="nothing"/>
      <w:lvlText w:val="%1、"/>
      <w:lvlJc w:val="left"/>
      <w:rPr>
        <w:rFonts w:hint="eastAsia"/>
      </w:rPr>
    </w:lvl>
  </w:abstractNum>
  <w:abstractNum w:abstractNumId="7">
    <w:nsid w:val="60DB9418"/>
    <w:multiLevelType w:val="singleLevel"/>
    <w:tmpl w:val="60DB9418"/>
    <w:lvl w:ilvl="0" w:tentative="0">
      <w:start w:val="1"/>
      <w:numFmt w:val="decimal"/>
      <w:pStyle w:val="9"/>
      <w:lvlText w:val="%1."/>
      <w:lvlJc w:val="left"/>
      <w:pPr>
        <w:tabs>
          <w:tab w:val="left" w:pos="1200"/>
        </w:tabs>
        <w:ind w:left="1200" w:hanging="360"/>
      </w:p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D9"/>
    <w:rsid w:val="000245E7"/>
    <w:rsid w:val="002A1038"/>
    <w:rsid w:val="002D68D9"/>
    <w:rsid w:val="002E438C"/>
    <w:rsid w:val="002F7402"/>
    <w:rsid w:val="00373FD9"/>
    <w:rsid w:val="003C4E81"/>
    <w:rsid w:val="00433F74"/>
    <w:rsid w:val="00491A3A"/>
    <w:rsid w:val="006E025E"/>
    <w:rsid w:val="00862EE4"/>
    <w:rsid w:val="008A79E3"/>
    <w:rsid w:val="009E1C30"/>
    <w:rsid w:val="00C249CE"/>
    <w:rsid w:val="00C267AD"/>
    <w:rsid w:val="00C77277"/>
    <w:rsid w:val="00E15485"/>
    <w:rsid w:val="00EA2AC2"/>
    <w:rsid w:val="00EB3753"/>
    <w:rsid w:val="022F7234"/>
    <w:rsid w:val="02817DC1"/>
    <w:rsid w:val="02A84E41"/>
    <w:rsid w:val="02AB2B9E"/>
    <w:rsid w:val="02E16D1E"/>
    <w:rsid w:val="031B5345"/>
    <w:rsid w:val="034C6A6E"/>
    <w:rsid w:val="03BC64E6"/>
    <w:rsid w:val="04080835"/>
    <w:rsid w:val="04CF5D49"/>
    <w:rsid w:val="05066088"/>
    <w:rsid w:val="050B565D"/>
    <w:rsid w:val="05EC63E4"/>
    <w:rsid w:val="060608E9"/>
    <w:rsid w:val="06226F35"/>
    <w:rsid w:val="068F02D0"/>
    <w:rsid w:val="06B901AE"/>
    <w:rsid w:val="06E773B4"/>
    <w:rsid w:val="07453917"/>
    <w:rsid w:val="07497404"/>
    <w:rsid w:val="0770740B"/>
    <w:rsid w:val="07AF61D1"/>
    <w:rsid w:val="07B25A89"/>
    <w:rsid w:val="085120BF"/>
    <w:rsid w:val="087A439F"/>
    <w:rsid w:val="089C01A8"/>
    <w:rsid w:val="08A9685C"/>
    <w:rsid w:val="08B15955"/>
    <w:rsid w:val="09120C5E"/>
    <w:rsid w:val="09523D22"/>
    <w:rsid w:val="0A4A0959"/>
    <w:rsid w:val="0A4A32C7"/>
    <w:rsid w:val="0A5E15BA"/>
    <w:rsid w:val="0A642EDB"/>
    <w:rsid w:val="0AA43797"/>
    <w:rsid w:val="0AA52200"/>
    <w:rsid w:val="0B440AF0"/>
    <w:rsid w:val="0B791FE0"/>
    <w:rsid w:val="0BA544A1"/>
    <w:rsid w:val="0D5B6B19"/>
    <w:rsid w:val="0D8F0F15"/>
    <w:rsid w:val="0DBB6FFD"/>
    <w:rsid w:val="0DC060A2"/>
    <w:rsid w:val="0E1432DE"/>
    <w:rsid w:val="0E2A5A22"/>
    <w:rsid w:val="0E401D8A"/>
    <w:rsid w:val="0F671BFB"/>
    <w:rsid w:val="0F9C159B"/>
    <w:rsid w:val="10266361"/>
    <w:rsid w:val="103B70ED"/>
    <w:rsid w:val="10B421B4"/>
    <w:rsid w:val="11014C81"/>
    <w:rsid w:val="11DC4BFA"/>
    <w:rsid w:val="13243364"/>
    <w:rsid w:val="13C565E5"/>
    <w:rsid w:val="13DD1701"/>
    <w:rsid w:val="13DE0765"/>
    <w:rsid w:val="142640DA"/>
    <w:rsid w:val="14DA6F01"/>
    <w:rsid w:val="14DD49E3"/>
    <w:rsid w:val="14F94B51"/>
    <w:rsid w:val="156B4093"/>
    <w:rsid w:val="16307EBF"/>
    <w:rsid w:val="176C238F"/>
    <w:rsid w:val="176D4B8A"/>
    <w:rsid w:val="17933838"/>
    <w:rsid w:val="17A178F5"/>
    <w:rsid w:val="17C22F6D"/>
    <w:rsid w:val="17D64BFA"/>
    <w:rsid w:val="180C1A9D"/>
    <w:rsid w:val="181171B2"/>
    <w:rsid w:val="18177785"/>
    <w:rsid w:val="18DC72E8"/>
    <w:rsid w:val="196779D5"/>
    <w:rsid w:val="19791B6A"/>
    <w:rsid w:val="1A6F2559"/>
    <w:rsid w:val="1A797843"/>
    <w:rsid w:val="1AAB0143"/>
    <w:rsid w:val="1AB63F87"/>
    <w:rsid w:val="1AC922AB"/>
    <w:rsid w:val="1B0C6BAF"/>
    <w:rsid w:val="1B9D60A4"/>
    <w:rsid w:val="1C5A451B"/>
    <w:rsid w:val="1C956C26"/>
    <w:rsid w:val="1CB41AED"/>
    <w:rsid w:val="1DA41B3D"/>
    <w:rsid w:val="1DFF189D"/>
    <w:rsid w:val="1F2D2134"/>
    <w:rsid w:val="1F553B57"/>
    <w:rsid w:val="1F9D4E1E"/>
    <w:rsid w:val="1F9E4029"/>
    <w:rsid w:val="1FA2707F"/>
    <w:rsid w:val="1FA30825"/>
    <w:rsid w:val="201F1FB6"/>
    <w:rsid w:val="20A03498"/>
    <w:rsid w:val="20A31510"/>
    <w:rsid w:val="20C7497B"/>
    <w:rsid w:val="20DF4539"/>
    <w:rsid w:val="214A5C0F"/>
    <w:rsid w:val="21905B3D"/>
    <w:rsid w:val="21B96D2A"/>
    <w:rsid w:val="22394AB5"/>
    <w:rsid w:val="22622A71"/>
    <w:rsid w:val="22FF305A"/>
    <w:rsid w:val="23672C9B"/>
    <w:rsid w:val="237B0902"/>
    <w:rsid w:val="23A24F3A"/>
    <w:rsid w:val="23E612AF"/>
    <w:rsid w:val="243A7E73"/>
    <w:rsid w:val="245C7F9B"/>
    <w:rsid w:val="246E0481"/>
    <w:rsid w:val="24E95915"/>
    <w:rsid w:val="2500634F"/>
    <w:rsid w:val="26237AB8"/>
    <w:rsid w:val="26262930"/>
    <w:rsid w:val="27540351"/>
    <w:rsid w:val="28045C0F"/>
    <w:rsid w:val="28203A44"/>
    <w:rsid w:val="28487ACA"/>
    <w:rsid w:val="292C1BC0"/>
    <w:rsid w:val="29BF095B"/>
    <w:rsid w:val="2A004BB8"/>
    <w:rsid w:val="2ACA0E89"/>
    <w:rsid w:val="2AE03A5D"/>
    <w:rsid w:val="2B001A3E"/>
    <w:rsid w:val="2BBF3D2A"/>
    <w:rsid w:val="2C44423C"/>
    <w:rsid w:val="2C536CDF"/>
    <w:rsid w:val="2CBD58E5"/>
    <w:rsid w:val="2D051391"/>
    <w:rsid w:val="2D6C2353"/>
    <w:rsid w:val="2D865769"/>
    <w:rsid w:val="2DCB75D4"/>
    <w:rsid w:val="2DDE0C5B"/>
    <w:rsid w:val="2FEB5DDE"/>
    <w:rsid w:val="30144FAC"/>
    <w:rsid w:val="302E0A42"/>
    <w:rsid w:val="304630D0"/>
    <w:rsid w:val="30826DFB"/>
    <w:rsid w:val="30D611BD"/>
    <w:rsid w:val="30D73AA6"/>
    <w:rsid w:val="30F178B2"/>
    <w:rsid w:val="30FE21FE"/>
    <w:rsid w:val="313F4581"/>
    <w:rsid w:val="31B91C5B"/>
    <w:rsid w:val="31BD1995"/>
    <w:rsid w:val="329D48B1"/>
    <w:rsid w:val="330B0139"/>
    <w:rsid w:val="332602A5"/>
    <w:rsid w:val="33A5605E"/>
    <w:rsid w:val="33A7158B"/>
    <w:rsid w:val="33AD6E43"/>
    <w:rsid w:val="33FA45CB"/>
    <w:rsid w:val="34475BAA"/>
    <w:rsid w:val="35335E14"/>
    <w:rsid w:val="354C6C49"/>
    <w:rsid w:val="35931DAC"/>
    <w:rsid w:val="35F763BE"/>
    <w:rsid w:val="360C6FC2"/>
    <w:rsid w:val="361E20CC"/>
    <w:rsid w:val="38523D08"/>
    <w:rsid w:val="38551197"/>
    <w:rsid w:val="38817333"/>
    <w:rsid w:val="38B16FB9"/>
    <w:rsid w:val="39237576"/>
    <w:rsid w:val="39E828BF"/>
    <w:rsid w:val="39EB13F6"/>
    <w:rsid w:val="3AF4232D"/>
    <w:rsid w:val="3B110622"/>
    <w:rsid w:val="3B2338A8"/>
    <w:rsid w:val="3CBB1EDA"/>
    <w:rsid w:val="3D885EF5"/>
    <w:rsid w:val="3DA76099"/>
    <w:rsid w:val="3DCB2F65"/>
    <w:rsid w:val="3E940763"/>
    <w:rsid w:val="3F08414D"/>
    <w:rsid w:val="3F900C13"/>
    <w:rsid w:val="3F992FC3"/>
    <w:rsid w:val="3FB87916"/>
    <w:rsid w:val="3FCD1E8B"/>
    <w:rsid w:val="3FE80A5C"/>
    <w:rsid w:val="406D567E"/>
    <w:rsid w:val="412E3556"/>
    <w:rsid w:val="415451E7"/>
    <w:rsid w:val="41A47540"/>
    <w:rsid w:val="41C21EA3"/>
    <w:rsid w:val="41CD3D6A"/>
    <w:rsid w:val="423D07B4"/>
    <w:rsid w:val="424A1617"/>
    <w:rsid w:val="42BF1F6D"/>
    <w:rsid w:val="42C54134"/>
    <w:rsid w:val="42C8634E"/>
    <w:rsid w:val="43651E2E"/>
    <w:rsid w:val="43691A70"/>
    <w:rsid w:val="44625CAF"/>
    <w:rsid w:val="45D51B2A"/>
    <w:rsid w:val="46040ACB"/>
    <w:rsid w:val="46D71E50"/>
    <w:rsid w:val="46E33881"/>
    <w:rsid w:val="46EF0C73"/>
    <w:rsid w:val="46FF35A1"/>
    <w:rsid w:val="47EA420C"/>
    <w:rsid w:val="47F322E4"/>
    <w:rsid w:val="49022985"/>
    <w:rsid w:val="49367C7F"/>
    <w:rsid w:val="49404E89"/>
    <w:rsid w:val="49506443"/>
    <w:rsid w:val="4974049E"/>
    <w:rsid w:val="49B17304"/>
    <w:rsid w:val="49C37FF3"/>
    <w:rsid w:val="4A28369D"/>
    <w:rsid w:val="4AE50282"/>
    <w:rsid w:val="4AE601B8"/>
    <w:rsid w:val="4C4E3B3F"/>
    <w:rsid w:val="4CCD4445"/>
    <w:rsid w:val="4D3D5753"/>
    <w:rsid w:val="4D52328D"/>
    <w:rsid w:val="4D920012"/>
    <w:rsid w:val="4DB15903"/>
    <w:rsid w:val="4E0D0110"/>
    <w:rsid w:val="4E5265D1"/>
    <w:rsid w:val="4E7250D2"/>
    <w:rsid w:val="4E8D705E"/>
    <w:rsid w:val="4E9B29A6"/>
    <w:rsid w:val="4EBE1255"/>
    <w:rsid w:val="4F0B2CE5"/>
    <w:rsid w:val="4F745791"/>
    <w:rsid w:val="4FB667CD"/>
    <w:rsid w:val="4FEB7B51"/>
    <w:rsid w:val="500A2F1C"/>
    <w:rsid w:val="51D71521"/>
    <w:rsid w:val="521A0C41"/>
    <w:rsid w:val="5237678D"/>
    <w:rsid w:val="52BE4622"/>
    <w:rsid w:val="52C84A92"/>
    <w:rsid w:val="52E23EC3"/>
    <w:rsid w:val="53315D9A"/>
    <w:rsid w:val="533A37BA"/>
    <w:rsid w:val="534A4DE4"/>
    <w:rsid w:val="53862B2D"/>
    <w:rsid w:val="53AF2527"/>
    <w:rsid w:val="546C41CF"/>
    <w:rsid w:val="54A23569"/>
    <w:rsid w:val="54A7441E"/>
    <w:rsid w:val="55447C45"/>
    <w:rsid w:val="55587762"/>
    <w:rsid w:val="559D599C"/>
    <w:rsid w:val="55A23570"/>
    <w:rsid w:val="563D0CC9"/>
    <w:rsid w:val="56AE5C97"/>
    <w:rsid w:val="57336927"/>
    <w:rsid w:val="57765402"/>
    <w:rsid w:val="57F517C5"/>
    <w:rsid w:val="5816188D"/>
    <w:rsid w:val="583875F0"/>
    <w:rsid w:val="58530869"/>
    <w:rsid w:val="58861520"/>
    <w:rsid w:val="59102BFB"/>
    <w:rsid w:val="59B966EC"/>
    <w:rsid w:val="59DD52D9"/>
    <w:rsid w:val="5B4F48CF"/>
    <w:rsid w:val="5C167CC8"/>
    <w:rsid w:val="5C60285B"/>
    <w:rsid w:val="5C900E0D"/>
    <w:rsid w:val="5CD33A20"/>
    <w:rsid w:val="5D5B076E"/>
    <w:rsid w:val="5D675B3F"/>
    <w:rsid w:val="5E670760"/>
    <w:rsid w:val="5F5A6BE2"/>
    <w:rsid w:val="5FAA544F"/>
    <w:rsid w:val="5FB02332"/>
    <w:rsid w:val="602C3F30"/>
    <w:rsid w:val="60A06F83"/>
    <w:rsid w:val="60AE28F5"/>
    <w:rsid w:val="60B22BD4"/>
    <w:rsid w:val="62045ED0"/>
    <w:rsid w:val="62176A16"/>
    <w:rsid w:val="62246DAA"/>
    <w:rsid w:val="62AF14A5"/>
    <w:rsid w:val="63061E35"/>
    <w:rsid w:val="63852F57"/>
    <w:rsid w:val="63D32B0C"/>
    <w:rsid w:val="64124BD1"/>
    <w:rsid w:val="642E660B"/>
    <w:rsid w:val="644D223B"/>
    <w:rsid w:val="64A0581F"/>
    <w:rsid w:val="64B52797"/>
    <w:rsid w:val="64FE4223"/>
    <w:rsid w:val="65016960"/>
    <w:rsid w:val="65346CAD"/>
    <w:rsid w:val="65400BC5"/>
    <w:rsid w:val="656A08B8"/>
    <w:rsid w:val="65E53D1F"/>
    <w:rsid w:val="663065C4"/>
    <w:rsid w:val="6657616F"/>
    <w:rsid w:val="67125CFF"/>
    <w:rsid w:val="67896F3E"/>
    <w:rsid w:val="67E15F4B"/>
    <w:rsid w:val="68700659"/>
    <w:rsid w:val="68A75648"/>
    <w:rsid w:val="68DB3F9E"/>
    <w:rsid w:val="68E57F4B"/>
    <w:rsid w:val="68F31F2A"/>
    <w:rsid w:val="69876ADA"/>
    <w:rsid w:val="6A107AA6"/>
    <w:rsid w:val="6A2F1B92"/>
    <w:rsid w:val="6A2F363C"/>
    <w:rsid w:val="6AFD1B70"/>
    <w:rsid w:val="6B1A7350"/>
    <w:rsid w:val="6B350841"/>
    <w:rsid w:val="6B405685"/>
    <w:rsid w:val="6BD17723"/>
    <w:rsid w:val="6C2D526A"/>
    <w:rsid w:val="6C474C0C"/>
    <w:rsid w:val="6CD33986"/>
    <w:rsid w:val="6CDB5151"/>
    <w:rsid w:val="6D06541E"/>
    <w:rsid w:val="6D1D6C3D"/>
    <w:rsid w:val="6D9D2BA1"/>
    <w:rsid w:val="6DCB7633"/>
    <w:rsid w:val="6DDC7051"/>
    <w:rsid w:val="6E9C724E"/>
    <w:rsid w:val="6EBB05F3"/>
    <w:rsid w:val="6EF66529"/>
    <w:rsid w:val="70260851"/>
    <w:rsid w:val="702E79F0"/>
    <w:rsid w:val="70652E0F"/>
    <w:rsid w:val="709B4B26"/>
    <w:rsid w:val="70EE2C55"/>
    <w:rsid w:val="71297F69"/>
    <w:rsid w:val="71340DB5"/>
    <w:rsid w:val="717D3266"/>
    <w:rsid w:val="71B86507"/>
    <w:rsid w:val="71F2621A"/>
    <w:rsid w:val="731F1763"/>
    <w:rsid w:val="7378243C"/>
    <w:rsid w:val="737854D2"/>
    <w:rsid w:val="74452DA7"/>
    <w:rsid w:val="745A3C9B"/>
    <w:rsid w:val="74A77B31"/>
    <w:rsid w:val="74A86A1B"/>
    <w:rsid w:val="74B829C9"/>
    <w:rsid w:val="74D759FA"/>
    <w:rsid w:val="75B3692B"/>
    <w:rsid w:val="75CB68CA"/>
    <w:rsid w:val="75F952D6"/>
    <w:rsid w:val="760F333C"/>
    <w:rsid w:val="761B6501"/>
    <w:rsid w:val="76442719"/>
    <w:rsid w:val="7665162A"/>
    <w:rsid w:val="772F1365"/>
    <w:rsid w:val="7734007E"/>
    <w:rsid w:val="780F083E"/>
    <w:rsid w:val="785776F6"/>
    <w:rsid w:val="78B420A4"/>
    <w:rsid w:val="78F6374D"/>
    <w:rsid w:val="79222D93"/>
    <w:rsid w:val="792456C6"/>
    <w:rsid w:val="792675D0"/>
    <w:rsid w:val="793C4A5B"/>
    <w:rsid w:val="79765743"/>
    <w:rsid w:val="79AF40B0"/>
    <w:rsid w:val="79E43A5A"/>
    <w:rsid w:val="7A290516"/>
    <w:rsid w:val="7ABD22F8"/>
    <w:rsid w:val="7B531B4A"/>
    <w:rsid w:val="7B95655D"/>
    <w:rsid w:val="7C015EDB"/>
    <w:rsid w:val="7C1C07BD"/>
    <w:rsid w:val="7D7A746D"/>
    <w:rsid w:val="7D981D98"/>
    <w:rsid w:val="7DA1622E"/>
    <w:rsid w:val="7DF21462"/>
    <w:rsid w:val="7DF74690"/>
    <w:rsid w:val="7E11576F"/>
    <w:rsid w:val="7E6E6650"/>
    <w:rsid w:val="7F854C82"/>
    <w:rsid w:val="7F892FB9"/>
    <w:rsid w:val="7F9A1874"/>
    <w:rsid w:val="7FD132E2"/>
    <w:rsid w:val="7FD21AB1"/>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jc w:val="left"/>
      <w:outlineLvl w:val="2"/>
    </w:pPr>
    <w:rPr>
      <w:rFonts w:eastAsia="黑体"/>
      <w:kern w:val="0"/>
      <w:sz w:val="20"/>
      <w:szCs w:val="20"/>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styleId="6">
    <w:name w:val="List Number 2"/>
    <w:basedOn w:val="1"/>
    <w:qFormat/>
    <w:uiPriority w:val="0"/>
    <w:pPr>
      <w:numPr>
        <w:ilvl w:val="0"/>
        <w:numId w:val="1"/>
      </w:numPr>
    </w:pPr>
  </w:style>
  <w:style w:type="paragraph" w:styleId="7">
    <w:name w:val="toa heading"/>
    <w:basedOn w:val="1"/>
    <w:next w:val="1"/>
    <w:qFormat/>
    <w:uiPriority w:val="0"/>
    <w:pPr>
      <w:spacing w:before="120"/>
    </w:pPr>
    <w:rPr>
      <w:rFonts w:ascii="Arial" w:hAnsi="Arial"/>
      <w:sz w:val="24"/>
    </w:rPr>
  </w:style>
  <w:style w:type="paragraph" w:styleId="8">
    <w:name w:val="Body Text"/>
    <w:basedOn w:val="1"/>
    <w:qFormat/>
    <w:uiPriority w:val="0"/>
    <w:pPr>
      <w:spacing w:after="120"/>
    </w:pPr>
  </w:style>
  <w:style w:type="paragraph" w:styleId="9">
    <w:name w:val="List Number 3"/>
    <w:basedOn w:val="1"/>
    <w:next w:val="10"/>
    <w:qFormat/>
    <w:uiPriority w:val="0"/>
    <w:pPr>
      <w:numPr>
        <w:ilvl w:val="0"/>
        <w:numId w:val="2"/>
      </w:numPr>
    </w:pPr>
  </w:style>
  <w:style w:type="paragraph" w:styleId="10">
    <w:name w:val="Date"/>
    <w:basedOn w:val="1"/>
    <w:next w:val="1"/>
    <w:link w:val="36"/>
    <w:qFormat/>
    <w:uiPriority w:val="0"/>
    <w:pPr>
      <w:ind w:left="100" w:leftChars="2500"/>
    </w:pPr>
  </w:style>
  <w:style w:type="paragraph" w:styleId="11">
    <w:name w:val="toc 5"/>
    <w:basedOn w:val="1"/>
    <w:next w:val="1"/>
    <w:qFormat/>
    <w:uiPriority w:val="0"/>
    <w:pPr>
      <w:ind w:left="1"/>
    </w:pPr>
    <w:rPr>
      <w:b/>
    </w:r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qFormat/>
    <w:uiPriority w:val="0"/>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333333"/>
      <w:u w:val="none"/>
    </w:rPr>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basedOn w:val="19"/>
    <w:qFormat/>
    <w:uiPriority w:val="0"/>
    <w:rPr>
      <w:color w:val="333333"/>
      <w:u w:val="none"/>
    </w:rPr>
  </w:style>
  <w:style w:type="character" w:styleId="28">
    <w:name w:val="HTML Code"/>
    <w:basedOn w:val="19"/>
    <w:qFormat/>
    <w:uiPriority w:val="0"/>
    <w:rPr>
      <w:rFonts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hint="default" w:ascii="monospace" w:hAnsi="monospace" w:eastAsia="monospace" w:cs="monospace"/>
      <w:sz w:val="20"/>
    </w:rPr>
  </w:style>
  <w:style w:type="character" w:styleId="31">
    <w:name w:val="HTML Sample"/>
    <w:basedOn w:val="19"/>
    <w:qFormat/>
    <w:uiPriority w:val="0"/>
    <w:rPr>
      <w:rFonts w:hint="default" w:ascii="monospace" w:hAnsi="monospace" w:eastAsia="monospace" w:cs="monospace"/>
    </w:rPr>
  </w:style>
  <w:style w:type="paragraph" w:customStyle="1" w:styleId="32">
    <w:name w:val="表格文字"/>
    <w:basedOn w:val="1"/>
    <w:next w:val="8"/>
    <w:qFormat/>
    <w:uiPriority w:val="0"/>
    <w:pPr>
      <w:adjustRightInd w:val="0"/>
      <w:spacing w:line="420" w:lineRule="atLeast"/>
      <w:textAlignment w:val="baseline"/>
    </w:pPr>
    <w:rPr>
      <w:szCs w:val="24"/>
    </w:rPr>
  </w:style>
  <w:style w:type="paragraph" w:customStyle="1" w:styleId="33">
    <w:name w:val="p0"/>
    <w:basedOn w:val="1"/>
    <w:qFormat/>
    <w:uiPriority w:val="0"/>
    <w:pPr>
      <w:widowControl/>
      <w:jc w:val="left"/>
    </w:pPr>
    <w:rPr>
      <w:kern w:val="0"/>
      <w:sz w:val="20"/>
    </w:rPr>
  </w:style>
  <w:style w:type="paragraph" w:customStyle="1" w:styleId="34">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35">
    <w:name w:val="样式 标题 3 + (中文) 黑体 小四 非加粗 段前: 7.8 磅 段后: 0 磅 行距: 固定值 20 磅"/>
    <w:basedOn w:val="5"/>
    <w:qFormat/>
    <w:uiPriority w:val="0"/>
    <w:pPr>
      <w:keepNext/>
      <w:keepLines/>
      <w:spacing w:line="400" w:lineRule="exact"/>
      <w:jc w:val="both"/>
    </w:pPr>
    <w:rPr>
      <w:rFonts w:cs="宋体"/>
      <w:kern w:val="2"/>
      <w:sz w:val="24"/>
    </w:rPr>
  </w:style>
  <w:style w:type="character" w:customStyle="1" w:styleId="36">
    <w:name w:val="日期 Char"/>
    <w:basedOn w:val="19"/>
    <w:link w:val="10"/>
    <w:qFormat/>
    <w:uiPriority w:val="0"/>
    <w:rPr>
      <w:kern w:val="2"/>
      <w:sz w:val="21"/>
      <w:szCs w:val="22"/>
    </w:rPr>
  </w:style>
  <w:style w:type="paragraph" w:customStyle="1" w:styleId="37">
    <w:name w:val="样式 标题 2 + 宋体 五号 行距: 单倍行距"/>
    <w:next w:val="7"/>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38">
    <w:name w:val="表正文"/>
    <w:next w:val="11"/>
    <w:qFormat/>
    <w:uiPriority w:val="0"/>
    <w:pPr>
      <w:widowControl w:val="0"/>
      <w:jc w:val="both"/>
    </w:pPr>
    <w:rPr>
      <w:rFonts w:ascii="宋体" w:hAnsi="Times New Roman" w:eastAsia="宋体" w:cs="Times New Roman"/>
      <w:kern w:val="2"/>
      <w:sz w:val="21"/>
      <w:lang w:val="en-US" w:eastAsia="zh-CN" w:bidi="ar-SA"/>
    </w:rPr>
  </w:style>
  <w:style w:type="paragraph" w:customStyle="1" w:styleId="39">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40">
    <w:name w:val="item-name"/>
    <w:basedOn w:val="19"/>
    <w:qFormat/>
    <w:uiPriority w:val="0"/>
  </w:style>
  <w:style w:type="character" w:customStyle="1" w:styleId="41">
    <w:name w:val="item-name1"/>
    <w:basedOn w:val="19"/>
    <w:qFormat/>
    <w:uiPriority w:val="0"/>
  </w:style>
  <w:style w:type="character" w:customStyle="1" w:styleId="42">
    <w:name w:val="item-name2"/>
    <w:basedOn w:val="19"/>
    <w:qFormat/>
    <w:uiPriority w:val="0"/>
    <w:rPr>
      <w:rFonts w:hint="eastAsia" w:ascii="宋体" w:hAnsi="宋体" w:eastAsia="宋体" w:cs="宋体"/>
      <w:color w:val="438BD3"/>
      <w:sz w:val="12"/>
      <w:szCs w:val="12"/>
      <w:u w:val="none"/>
    </w:rPr>
  </w:style>
  <w:style w:type="paragraph" w:customStyle="1" w:styleId="43">
    <w:name w:val="表格内容"/>
    <w:basedOn w:val="1"/>
    <w:qFormat/>
    <w:uiPriority w:val="0"/>
    <w:pPr>
      <w:suppressLineNumbers/>
    </w:pPr>
  </w:style>
  <w:style w:type="paragraph" w:styleId="44">
    <w:name w:val="List Paragraph"/>
    <w:basedOn w:val="1"/>
    <w:qFormat/>
    <w:uiPriority w:val="34"/>
    <w:pPr>
      <w:ind w:firstLine="420" w:firstLineChars="200"/>
    </w:pPr>
  </w:style>
  <w:style w:type="character" w:customStyle="1" w:styleId="45">
    <w:name w:val="font11"/>
    <w:basedOn w:val="19"/>
    <w:qFormat/>
    <w:uiPriority w:val="0"/>
    <w:rPr>
      <w:rFonts w:hint="default" w:ascii="Times New Roman" w:hAnsi="Times New Roman" w:cs="Times New Roman"/>
      <w:color w:val="333333"/>
      <w:sz w:val="28"/>
      <w:szCs w:val="28"/>
      <w:u w:val="none"/>
    </w:rPr>
  </w:style>
  <w:style w:type="character" w:customStyle="1" w:styleId="46">
    <w:name w:val="font01"/>
    <w:basedOn w:val="19"/>
    <w:qFormat/>
    <w:uiPriority w:val="0"/>
    <w:rPr>
      <w:rFonts w:hint="eastAsia" w:ascii="宋体" w:hAnsi="宋体" w:eastAsia="宋体" w:cs="宋体"/>
      <w:color w:val="333333"/>
      <w:sz w:val="28"/>
      <w:szCs w:val="28"/>
      <w:u w:val="none"/>
    </w:rPr>
  </w:style>
  <w:style w:type="paragraph" w:customStyle="1" w:styleId="47">
    <w:name w:val="样式1"/>
    <w:basedOn w:val="4"/>
    <w:qFormat/>
    <w:uiPriority w:val="99"/>
    <w:pPr>
      <w:numPr>
        <w:ilvl w:val="1"/>
        <w:numId w:val="3"/>
      </w:numPr>
      <w:spacing w:before="100" w:beforeAutospacing="1" w:after="100" w:afterAutospacing="1" w:line="240" w:lineRule="auto"/>
      <w:contextualSpacing/>
    </w:pPr>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3742</Characters>
  <Lines>31</Lines>
  <Paragraphs>8</Paragraphs>
  <TotalTime>3</TotalTime>
  <ScaleCrop>false</ScaleCrop>
  <LinksUpToDate>false</LinksUpToDate>
  <CharactersWithSpaces>4390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不了.</cp:lastModifiedBy>
  <cp:lastPrinted>2021-09-29T07:43:00Z</cp:lastPrinted>
  <dcterms:modified xsi:type="dcterms:W3CDTF">2021-12-21T06:41:28Z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8E3970066A0B4B03AF4C3EB8351E8823</vt:lpwstr>
  </property>
</Properties>
</file>