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舒城县乡村振兴局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根据《中华人民共和国政府信息公开条例》的有关规定，特向社会公布202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舒城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信息公开工作年度报告。全文包括总体情况、主动公开政府信息情况、收到和处理政府信息公开申请情况、政府信息公开行政复议行政诉讼情况、存在的主要问题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改进情况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其他需要报告的事项。报告中所列数据的统计期限自202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年12月31日止。本报告电子版可在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舒城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下载。如对本报告有疑问，请与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舒城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办公室联系（电话：0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564</w:t>
      </w:r>
      <w:r>
        <w:rPr>
          <w:rFonts w:hint="eastAsia" w:ascii="仿宋_GB2312" w:hAnsi="仿宋_GB2312" w:eastAsia="仿宋_GB2312" w:cs="仿宋_GB2312"/>
          <w:sz w:val="32"/>
          <w:szCs w:val="32"/>
        </w:rPr>
        <w:t>－2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784517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加强信息公开。2021年度主动公开政府信息414条，内容涵盖巩固拓展脱贫攻坚成果同乡村振兴有效衔接政策及解读、工作开展情况、衔接资金使用情况、机构职能、政策咨询等相关内容。其中，重点领域信息公开74条，包括精准脱贫63条，高质量发展6条，财政资金6条。二是加强政策解读和热点回应。全年主动回应关切29条。采取负责人解读、媒体解读、图片解读多种形式，发布高质量政策解读6条。全年办理人大代表建议1条，无政协委员提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履行政府信息依申请公开义务，深化依申请公开标准化、规范化管理工作，健全和完善依申请公开平台建设及受理、登记、办理、审核、答复、归档等工作制度，确保依申请公开及时准确。2021年我局收到政府信息公开申请1条，已按期答复并留存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6月份我局名称由原舒城县扶贫开发局更名为舒城县乡村振兴局，及时在政务公开平台进行更名，并对机构概况、信息公开目录、信息公开指南等进行了更新和完善。建立健全信息公开工作机制，严格落实信息发布“三审制”，对所公开事项内容进行审核、把关，确保公开内容的合法性、准确性、严肃性，确保公开的范围、形式、时限、程序等符合《中华人民共和国政府信息公开条例》的相关要求。进一步加强政府网站内容建设，全面梳理本单位制发的规范性文件，动态更新规范性文件立改废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按照政府信息公开平台建设规范和县政务公开办要求，规范本单位政府网站信息公开专栏，充分发挥平台作用。严格按照评估指标对网站内容的更新发布建立了保障制度，对县第三方评估反馈问题做到及时整改，确保全年网站维护工作平稳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党组主要负责同志多次听取政务公开工作进展情况，分管负责同志经常性研究解决政务公开工作难题，推动落实工作任务，局办公室明确1名同志具体负责政务公开日常工作。年初梳理年度政务公开重点任务，细化到各股室（中心），月、季度反馈问题，建立整改清单并在监督保障栏目公开，将政务公开工作完成情况纳入年度考核内容，落实监督政策，自觉接受社会评议和群众监督，全年没有因政府信息公开工作被追究责任的情况发生。积极参加县政务公开办组织的各类工作培训，不断提升业务水平，推动工作有效开展。</w:t>
      </w:r>
    </w:p>
    <w:p>
      <w:pPr>
        <w:widowControl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-SA"/>
        </w:rPr>
        <w:t>一是政务公开内容信息要素有缺失。这类问题主要体现在政策文件公开要素如生效时间、咨询方式等缺失。二是对公开的时效性认识不足。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-SA"/>
        </w:rPr>
        <w:t>下一步将从以下几个方面进行改进：一是提升信息公开质量，完善信息公开要素，探索创新信息公开方式方法，增强信息可读性和吸引力。二是强化信息公开服务意识，认真梳理年度信息公开工作要点，围绕巩固拓展脱贫攻坚成果与乡村振兴有效衔接重点内容，及时发布社会广泛关注、事关群众切身利益的政府信息，保证政务信息公开的时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按照《国务院办公厅关于印发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&lt;政府信息公开信息处理费管理办法&gt;的通知》（国办函2020〔109〕号）规定的按件、按量收费标准，本年度没有产生信息公开处理费。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舒城县乡村振兴局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ascii="宋体" w:hAnsi="宋体" w:eastAsia="宋体" w:cs="宋体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2022年1月13日</w:t>
      </w:r>
      <w:r>
        <w:rPr>
          <w:rFonts w:hint="eastAsia" w:ascii="宋体" w:hAnsi="宋体" w:eastAsia="宋体" w:cs="宋体"/>
          <w:sz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A54A0"/>
    <w:rsid w:val="002A1DFF"/>
    <w:rsid w:val="009A54A0"/>
    <w:rsid w:val="00B85D85"/>
    <w:rsid w:val="04717A16"/>
    <w:rsid w:val="0BC65AFA"/>
    <w:rsid w:val="0F642056"/>
    <w:rsid w:val="10802373"/>
    <w:rsid w:val="14AF2282"/>
    <w:rsid w:val="1746367B"/>
    <w:rsid w:val="247E5CFB"/>
    <w:rsid w:val="30317830"/>
    <w:rsid w:val="44C339FF"/>
    <w:rsid w:val="547C3187"/>
    <w:rsid w:val="5672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Emphasis"/>
    <w:basedOn w:val="6"/>
    <w:qFormat/>
    <w:uiPriority w:val="20"/>
    <w:rPr>
      <w:i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177</Words>
  <Characters>1009</Characters>
  <Lines>8</Lines>
  <Paragraphs>2</Paragraphs>
  <TotalTime>15</TotalTime>
  <ScaleCrop>false</ScaleCrop>
  <LinksUpToDate>false</LinksUpToDate>
  <CharactersWithSpaces>1184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2022-01-04T02:36:00Z</dcterms:created>
  <dc:creator>gyb1</dc:creator>
  <cp:lastModifiedBy>dell</cp:lastModifiedBy>
  <dcterms:modified xsi:type="dcterms:W3CDTF">2022-01-13T02:08:57Z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29095E5C523C4DB8858C7F49A4588F3C</vt:lpwstr>
  </property>
</Properties>
</file>