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防止返贫监测对象申报初审表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</w:t>
      </w:r>
      <w:r>
        <w:rPr>
          <w:rFonts w:hint="eastAsia"/>
          <w:sz w:val="24"/>
          <w:szCs w:val="32"/>
          <w:lang w:val="en-US" w:eastAsia="zh-CN"/>
        </w:rPr>
        <w:t>村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</w:t>
      </w:r>
      <w:r>
        <w:rPr>
          <w:rFonts w:hint="eastAsia"/>
          <w:sz w:val="24"/>
          <w:szCs w:val="32"/>
          <w:lang w:val="en-US" w:eastAsia="zh-CN"/>
        </w:rPr>
        <w:t xml:space="preserve">组             初审时间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</w:t>
      </w:r>
      <w:r>
        <w:rPr>
          <w:rFonts w:hint="eastAsia"/>
          <w:sz w:val="24"/>
          <w:szCs w:val="32"/>
          <w:lang w:val="en-US" w:eastAsia="zh-CN"/>
        </w:rPr>
        <w:t>年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32"/>
          <w:lang w:val="en-US" w:eastAsia="zh-CN"/>
        </w:rPr>
        <w:t>月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32"/>
          <w:lang w:val="en-US" w:eastAsia="zh-CN"/>
        </w:rPr>
        <w:t>日</w:t>
      </w:r>
    </w:p>
    <w:tbl>
      <w:tblPr>
        <w:tblStyle w:val="4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489"/>
        <w:gridCol w:w="187"/>
        <w:gridCol w:w="1188"/>
        <w:gridCol w:w="648"/>
        <w:gridCol w:w="839"/>
        <w:gridCol w:w="850"/>
        <w:gridCol w:w="1138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申报人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申报人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人口数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28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风险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类型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收支情况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（以申报月份的上年当月初为始点，以申报月份的上月末为终点）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a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  <w:t>经营性收入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经营性收入________元</w:t>
            </w:r>
          </w:p>
        </w:tc>
        <w:tc>
          <w:tcPr>
            <w:tcW w:w="1689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b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  <w:t>经营性支出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经营性支出________元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c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  <w:t>工资性收入</w:t>
            </w:r>
          </w:p>
        </w:tc>
        <w:tc>
          <w:tcPr>
            <w:tcW w:w="5509" w:type="dxa"/>
            <w:gridSpan w:val="6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工资性收入_________元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d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  <w:t>财产性收入</w:t>
            </w:r>
          </w:p>
        </w:tc>
        <w:tc>
          <w:tcPr>
            <w:tcW w:w="5509" w:type="dxa"/>
            <w:gridSpan w:val="6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土地流转_________元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入股分红_________元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其他_________元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e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  <w:t>转移性收入</w:t>
            </w:r>
          </w:p>
        </w:tc>
        <w:tc>
          <w:tcPr>
            <w:tcW w:w="5509" w:type="dxa"/>
            <w:gridSpan w:val="6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低保金_________元、特困供养金________元、养老保险金及高龄补贴_____元、残疾人补贴_______元、计划生育金_______元、赡养费_______元、农补、退耕还林补贴、其他生态补偿金共_________元、其他_________元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家庭总纯收入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（a-b+c+d+e）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__________元</w:t>
            </w:r>
          </w:p>
        </w:tc>
        <w:tc>
          <w:tcPr>
            <w:tcW w:w="1689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家庭人均纯收入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（家庭总纯收入/家庭人口）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子女上学支出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（应扣除助学金、助学贷款和专项补助）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__________元</w:t>
            </w:r>
          </w:p>
        </w:tc>
        <w:tc>
          <w:tcPr>
            <w:tcW w:w="1689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自付合规医疗费用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应扣除报销费用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20" w:firstLineChars="1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  <w:jc w:val="center"/>
        </w:trPr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突发情况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因病因灾因意外事故等情况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7185" w:type="dxa"/>
            <w:gridSpan w:val="8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□无；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□有，具体情况，核实如下：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________________________________________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_______________________________________________________________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_____________________________________________________________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  <w:jc w:val="center"/>
        </w:trPr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初审意见</w:t>
            </w:r>
          </w:p>
        </w:tc>
        <w:tc>
          <w:tcPr>
            <w:tcW w:w="718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符合监测对象纳入条件。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不符合监测对象纳入条件。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申报人对初审意见是否认可：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是，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初审人员签字：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3600" w:firstLineChars="15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申报人签字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94E47"/>
    <w:rsid w:val="26A94E47"/>
    <w:rsid w:val="755E46EE"/>
    <w:rsid w:val="7F1D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5" w:lineRule="auto"/>
      <w:outlineLvl w:val="1"/>
    </w:pPr>
    <w:rPr>
      <w:rFonts w:ascii="Cambria" w:hAnsi="Cambria" w:cs="宋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2022-02-08T02:57:00Z</dcterms:created>
  <dc:creator>火华</dc:creator>
  <cp:lastModifiedBy>火华</cp:lastModifiedBy>
  <dcterms:modified xsi:type="dcterms:W3CDTF">2022-02-08T08:11:23Z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25EF5B95B8F14E44BCCEEAD246347EAD</vt:lpwstr>
  </property>
</Properties>
</file>