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B5" w:rsidRDefault="00E947D9">
      <w:pPr>
        <w:jc w:val="center"/>
        <w:rPr>
          <w:rFonts w:ascii="方正小标宋简体" w:eastAsia="方正小标宋简体"/>
          <w:sz w:val="44"/>
          <w:szCs w:val="44"/>
        </w:rPr>
      </w:pPr>
      <w:r>
        <w:rPr>
          <w:rFonts w:ascii="方正小标宋简体" w:eastAsia="方正小标宋简体" w:hint="eastAsia"/>
          <w:sz w:val="44"/>
          <w:szCs w:val="44"/>
        </w:rPr>
        <w:t>舒城县河棚镇人民政府2021年政府信息公开工作年度报告</w:t>
      </w:r>
    </w:p>
    <w:p w:rsidR="004626B5" w:rsidRDefault="00E947D9">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年河棚镇深入贯彻党的十九大和十九届二中、三中、四中、五中、六中全会精神，坚持以习近平新时代中国特色社会主义思想为指导。根据《国务院办公厅政府信息与政务公开办公室关于印发〈中华人民共和国政府信息公开工作年度报告格式〉的通知》（国办公开办函〔2021〕30号）、《安徽省政务公开办公室关于做好2021年度政府信息公开工作年度报告编制和发布工作的通知》（皖政务办秘〔2021〕37号）等有关文件精神编制本报告。本年度报告使用的数据统计期限为2021年1月1日至2021年12月31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本年度报告电子版可在舒城县河棚镇人民政府信息公开平台下载。如对本报告有任何疑问，请与舒城县河棚镇人民政府办公室联系（地址：河棚镇人民政府一楼党政办公室；邮编：231340；联系电话：0564-8289222）。</w:t>
      </w:r>
    </w:p>
    <w:p w:rsidR="004626B5" w:rsidRDefault="00E947D9">
      <w:pPr>
        <w:pStyle w:val="a7"/>
        <w:widowControl/>
        <w:shd w:val="clear" w:color="auto" w:fill="FFFFFF"/>
        <w:spacing w:beforeAutospacing="0" w:afterAutospacing="0"/>
        <w:ind w:firstLine="420"/>
        <w:jc w:val="both"/>
        <w:rPr>
          <w:rFonts w:ascii="黑体" w:eastAsia="黑体" w:hAnsi="黑体" w:cs="宋体"/>
          <w:color w:val="333333"/>
          <w:sz w:val="32"/>
          <w:szCs w:val="32"/>
        </w:rPr>
      </w:pPr>
      <w:r>
        <w:rPr>
          <w:rFonts w:ascii="黑体" w:eastAsia="黑体" w:hAnsi="黑体" w:cs="宋体" w:hint="eastAsia"/>
          <w:bCs/>
          <w:color w:val="333333"/>
          <w:sz w:val="32"/>
          <w:szCs w:val="32"/>
          <w:shd w:val="clear" w:color="auto" w:fill="FFFFFF"/>
        </w:rPr>
        <w:t>一、总体情况</w:t>
      </w:r>
    </w:p>
    <w:p w:rsidR="004626B5" w:rsidRDefault="00E947D9">
      <w:pPr>
        <w:pStyle w:val="a7"/>
        <w:widowControl/>
        <w:shd w:val="clear" w:color="auto" w:fill="FFFFFF"/>
        <w:spacing w:beforeAutospacing="0" w:afterAutospacing="0"/>
        <w:jc w:val="both"/>
        <w:rPr>
          <w:rFonts w:ascii="仿宋_GB2312" w:eastAsia="仿宋_GB2312" w:hAnsi="宋体" w:cs="宋体"/>
          <w:color w:val="333333"/>
          <w:sz w:val="32"/>
          <w:szCs w:val="32"/>
          <w:shd w:val="clear" w:color="auto" w:fill="FFFFFF"/>
        </w:rPr>
      </w:pPr>
      <w:r>
        <w:rPr>
          <w:rFonts w:ascii="仿宋_GB2312" w:eastAsia="仿宋_GB2312" w:hAnsi="宋体" w:cs="宋体" w:hint="eastAsia"/>
          <w:color w:val="333333"/>
          <w:sz w:val="32"/>
          <w:szCs w:val="32"/>
          <w:shd w:val="clear" w:color="auto" w:fill="FFFFFF"/>
        </w:rPr>
        <w:t>（一）主动公开情况。2021年度河棚镇政府主动梳理公开本单位信息796条，其中政策解读类信息发布30条，对各类政策进行解读全面帮助群众理解各类政策；国民经济和社会发展统计信息11条，公布我镇国民经济和社会发展规划及安排；行政权力31条，深入体现我为群众办实事的服务宗</w:t>
      </w:r>
      <w:r>
        <w:rPr>
          <w:rFonts w:ascii="仿宋_GB2312" w:eastAsia="仿宋_GB2312" w:hAnsi="宋体" w:cs="宋体" w:hint="eastAsia"/>
          <w:color w:val="333333"/>
          <w:sz w:val="32"/>
          <w:szCs w:val="32"/>
          <w:shd w:val="clear" w:color="auto" w:fill="FFFFFF"/>
        </w:rPr>
        <w:lastRenderedPageBreak/>
        <w:t>旨；群众关注重点领域信息565条（财政专项资金类227、财政资金管理和使用情况221、应急管理领域38、回应关切79），占总数的70.9%。同时及时公开我镇财政预决算，要求各村定期上报村务信息以供信息公开。</w:t>
      </w:r>
    </w:p>
    <w:p w:rsidR="004626B5" w:rsidRDefault="00E947D9">
      <w:pPr>
        <w:pStyle w:val="a7"/>
        <w:widowControl/>
        <w:shd w:val="clear" w:color="auto" w:fill="FFFFFF"/>
        <w:spacing w:beforeAutospacing="0" w:afterAutospacing="0"/>
        <w:ind w:firstLine="420"/>
        <w:jc w:val="both"/>
        <w:rPr>
          <w:rFonts w:ascii="仿宋_GB2312" w:eastAsia="仿宋_GB2312" w:hAnsi="宋体" w:cs="宋体"/>
          <w:color w:val="333333"/>
          <w:sz w:val="32"/>
          <w:szCs w:val="32"/>
          <w:shd w:val="clear" w:color="auto" w:fill="FFFFFF"/>
        </w:rPr>
      </w:pPr>
      <w:r>
        <w:rPr>
          <w:rFonts w:ascii="仿宋_GB2312" w:eastAsia="仿宋_GB2312" w:hAnsi="宋体" w:cs="宋体" w:hint="eastAsia"/>
          <w:color w:val="333333"/>
          <w:sz w:val="32"/>
          <w:szCs w:val="32"/>
          <w:shd w:val="clear" w:color="auto" w:fill="FFFFFF"/>
        </w:rPr>
        <w:t>（二）依申请公开情况。2021年度我镇暂未接到政府信息公开申请，暂无相关信息公开。同时我镇及时更新完善政府信息公开指南中依申请公开相关内容:受理机构、申请内容、申请方式、申请注意事项。畅通群众申请渠道。</w:t>
      </w:r>
    </w:p>
    <w:p w:rsidR="004626B5" w:rsidRDefault="00E947D9">
      <w:pPr>
        <w:pStyle w:val="a7"/>
        <w:widowControl/>
        <w:shd w:val="clear" w:color="auto" w:fill="FFFFFF"/>
        <w:spacing w:beforeAutospacing="0" w:afterAutospacing="0"/>
        <w:ind w:firstLine="420"/>
        <w:jc w:val="both"/>
        <w:rPr>
          <w:rFonts w:ascii="仿宋_GB2312" w:eastAsia="仿宋_GB2312" w:hAnsi="宋体" w:cs="宋体"/>
          <w:color w:val="333333"/>
          <w:sz w:val="32"/>
          <w:szCs w:val="32"/>
          <w:shd w:val="clear" w:color="auto" w:fill="FFFFFF"/>
        </w:rPr>
      </w:pPr>
      <w:r>
        <w:rPr>
          <w:rFonts w:ascii="仿宋_GB2312" w:eastAsia="仿宋_GB2312" w:hAnsi="宋体" w:cs="宋体" w:hint="eastAsia"/>
          <w:color w:val="333333"/>
          <w:sz w:val="32"/>
          <w:szCs w:val="32"/>
          <w:shd w:val="clear" w:color="auto" w:fill="FFFFFF"/>
        </w:rPr>
        <w:t>（三）政府信息管理。为规范我镇政府信息公开制度，我镇主要负责人及分管领导高度重视，成立政府信息公开领导小组，指定一名业务经办人员负责政府信息收集和发布工作，严格落实三审制，经办人员收集的信息经过党政办负责人和分管负责人审核过后，由业务经办人员发布，确保发布的信息准确及时并对于规范性文件进行及时清理。</w:t>
      </w:r>
    </w:p>
    <w:p w:rsidR="004626B5" w:rsidRDefault="00E947D9">
      <w:pPr>
        <w:pStyle w:val="a7"/>
        <w:widowControl/>
        <w:shd w:val="clear" w:color="auto" w:fill="FFFFFF"/>
        <w:spacing w:beforeAutospacing="0" w:afterAutospacing="0"/>
        <w:ind w:firstLine="420"/>
        <w:jc w:val="both"/>
        <w:rPr>
          <w:rFonts w:ascii="仿宋_GB2312" w:eastAsia="仿宋_GB2312" w:hAnsi="宋体" w:cs="宋体"/>
          <w:color w:val="333333"/>
          <w:sz w:val="32"/>
          <w:szCs w:val="32"/>
          <w:shd w:val="clear" w:color="auto" w:fill="FFFFFF"/>
        </w:rPr>
      </w:pPr>
      <w:r>
        <w:rPr>
          <w:rFonts w:ascii="仿宋_GB2312" w:eastAsia="仿宋_GB2312" w:hAnsi="宋体" w:cs="宋体" w:hint="eastAsia"/>
          <w:color w:val="333333"/>
          <w:sz w:val="32"/>
          <w:szCs w:val="32"/>
          <w:shd w:val="clear" w:color="auto" w:fill="FFFFFF"/>
        </w:rPr>
        <w:t>（四）政府信息公开平台建设情况。为扩大我镇政府信息公开范围，我镇政府信息公开采取线上线下两种方式发布政府信息。线上依托舒城县人民政府官网发布涵盖政务公开、财政预决算、危房改造、生态环境、公共文化服务、公共法律服务、扶贫、社会救助、养老服务、就业、社会保险、涉农补贴、义务教育、等各个领域基层政务信息，线下则是在镇村办公地址醒目位置设立公告栏下设“基本信息”“三资公开”“项目公开”“惠民补贴”“乡村振兴”五个板块，</w:t>
      </w:r>
      <w:r>
        <w:rPr>
          <w:rFonts w:ascii="仿宋_GB2312" w:eastAsia="仿宋_GB2312" w:hAnsi="宋体" w:cs="宋体" w:hint="eastAsia"/>
          <w:color w:val="333333"/>
          <w:sz w:val="32"/>
          <w:szCs w:val="32"/>
          <w:shd w:val="clear" w:color="auto" w:fill="FFFFFF"/>
        </w:rPr>
        <w:lastRenderedPageBreak/>
        <w:t xml:space="preserve">同时在为民服务大厅内配备电脑或触摸屏建立本乡镇政信息公开网页直接链接图标并竖立“政府信息公开查阅点”标识.方便群众查阅政府信息，确保群众知情权。 </w:t>
      </w:r>
    </w:p>
    <w:p w:rsidR="004626B5" w:rsidRDefault="00E947D9">
      <w:pPr>
        <w:pStyle w:val="a7"/>
        <w:widowControl/>
        <w:shd w:val="clear" w:color="auto" w:fill="FFFFFF"/>
        <w:spacing w:beforeAutospacing="0" w:afterAutospacing="0"/>
        <w:ind w:firstLine="420"/>
        <w:jc w:val="both"/>
        <w:rPr>
          <w:rFonts w:ascii="仿宋_GB2312" w:eastAsia="仿宋_GB2312" w:hAnsi="宋体" w:cs="宋体"/>
          <w:color w:val="333333"/>
          <w:sz w:val="32"/>
          <w:szCs w:val="32"/>
          <w:shd w:val="clear" w:color="auto" w:fill="FFFFFF"/>
        </w:rPr>
      </w:pPr>
      <w:r>
        <w:rPr>
          <w:rFonts w:ascii="仿宋_GB2312" w:eastAsia="仿宋_GB2312" w:hAnsi="宋体" w:cs="宋体" w:hint="eastAsia"/>
          <w:color w:val="333333"/>
          <w:sz w:val="32"/>
          <w:szCs w:val="32"/>
          <w:shd w:val="clear" w:color="auto" w:fill="FFFFFF"/>
        </w:rPr>
        <w:t>（五）监督保障。为确保政府信息公开工作稳步推进，我镇制定政府信息工作考核方案，公布政府信息公开监督联系电话，方便群众监督引入社会评议完善工作制度。</w:t>
      </w:r>
      <w:bookmarkStart w:id="0" w:name="OLE_LINK1"/>
      <w:bookmarkStart w:id="1" w:name="_GoBack"/>
      <w:r w:rsidR="00037B19" w:rsidRPr="00037B19">
        <w:rPr>
          <w:rFonts w:ascii="仿宋_GB2312" w:eastAsia="仿宋_GB2312" w:hAnsi="宋体" w:cs="宋体" w:hint="eastAsia"/>
          <w:color w:val="333333"/>
          <w:sz w:val="32"/>
          <w:szCs w:val="32"/>
          <w:shd w:val="clear" w:color="auto" w:fill="FFFFFF"/>
        </w:rPr>
        <w:t>同时严格落实责任追究制度，责令立即整改。</w:t>
      </w:r>
      <w:bookmarkEnd w:id="0"/>
      <w:bookmarkEnd w:id="1"/>
      <w:r>
        <w:rPr>
          <w:rFonts w:ascii="仿宋_GB2312" w:eastAsia="仿宋_GB2312" w:hAnsi="宋体" w:cs="宋体" w:hint="eastAsia"/>
          <w:color w:val="333333"/>
          <w:sz w:val="32"/>
          <w:szCs w:val="32"/>
          <w:shd w:val="clear" w:color="auto" w:fill="FFFFFF"/>
        </w:rPr>
        <w:t>严禁出现涉及群众隐私信息及信息未经审核直接发布的情况，对于发布的信息出现错误要立即整改第一时间响应。</w:t>
      </w:r>
    </w:p>
    <w:p w:rsidR="004626B5" w:rsidRDefault="00E947D9">
      <w:pPr>
        <w:pStyle w:val="a7"/>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Pr>
          <w:rFonts w:ascii="黑体" w:eastAsia="黑体" w:hAnsi="黑体" w:cs="宋体" w:hint="eastAsia"/>
          <w:bCs/>
          <w:color w:val="333333"/>
          <w:sz w:val="32"/>
          <w:szCs w:val="32"/>
          <w:shd w:val="clear" w:color="auto" w:fill="FFFFFF"/>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4626B5">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第二十条第（一）项</w:t>
            </w:r>
          </w:p>
        </w:tc>
      </w:tr>
      <w:tr w:rsidR="004626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本年</w:t>
            </w:r>
            <w:r>
              <w:rPr>
                <w:rFonts w:ascii="宋体" w:eastAsia="宋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现行有效件</w:t>
            </w:r>
            <w:r>
              <w:rPr>
                <w:rFonts w:ascii="宋体" w:eastAsia="宋体" w:hAnsi="宋体" w:cs="宋体" w:hint="eastAsia"/>
                <w:kern w:val="0"/>
                <w:sz w:val="20"/>
                <w:szCs w:val="20"/>
              </w:rPr>
              <w:t>数</w:t>
            </w:r>
          </w:p>
        </w:tc>
      </w:tr>
      <w:tr w:rsidR="004626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r>
      <w:tr w:rsidR="004626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1</w:t>
            </w:r>
          </w:p>
        </w:tc>
      </w:tr>
      <w:tr w:rsidR="004626B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第二十条第（五）项</w:t>
            </w:r>
          </w:p>
        </w:tc>
      </w:tr>
      <w:tr w:rsidR="004626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本年处理决定数量</w:t>
            </w:r>
          </w:p>
        </w:tc>
      </w:tr>
      <w:tr w:rsidR="004626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r>
      <w:tr w:rsidR="004626B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第二十条第（六）项</w:t>
            </w:r>
          </w:p>
        </w:tc>
      </w:tr>
      <w:tr w:rsidR="004626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本年处理决定数量</w:t>
            </w:r>
          </w:p>
        </w:tc>
      </w:tr>
      <w:tr w:rsidR="004626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r>
      <w:tr w:rsidR="004626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r>
      <w:tr w:rsidR="004626B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第二十条第（八）项</w:t>
            </w:r>
          </w:p>
        </w:tc>
      </w:tr>
      <w:tr w:rsidR="004626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本年收费金额（单位：万元）</w:t>
            </w:r>
          </w:p>
        </w:tc>
      </w:tr>
      <w:tr w:rsidR="004626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4626B5" w:rsidRDefault="00E947D9">
            <w:pPr>
              <w:jc w:val="center"/>
              <w:rPr>
                <w:rFonts w:ascii="宋体"/>
                <w:sz w:val="24"/>
              </w:rPr>
            </w:pPr>
            <w:r>
              <w:rPr>
                <w:rFonts w:ascii="宋体" w:hint="eastAsia"/>
                <w:sz w:val="24"/>
              </w:rPr>
              <w:t>0</w:t>
            </w:r>
          </w:p>
        </w:tc>
      </w:tr>
    </w:tbl>
    <w:p w:rsidR="004626B5" w:rsidRDefault="004626B5">
      <w:pPr>
        <w:widowControl/>
        <w:jc w:val="left"/>
      </w:pPr>
    </w:p>
    <w:p w:rsidR="004626B5" w:rsidRDefault="00E947D9">
      <w:pPr>
        <w:pStyle w:val="a7"/>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Pr>
          <w:rFonts w:ascii="黑体" w:eastAsia="黑体" w:hAnsi="黑体" w:cs="宋体" w:hint="eastAsia"/>
          <w:bCs/>
          <w:color w:val="333333"/>
          <w:sz w:val="32"/>
          <w:szCs w:val="32"/>
          <w:shd w:val="clear" w:color="auto" w:fill="FFFFFF"/>
        </w:rPr>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5"/>
        <w:gridCol w:w="941"/>
        <w:gridCol w:w="3199"/>
        <w:gridCol w:w="685"/>
        <w:gridCol w:w="693"/>
        <w:gridCol w:w="693"/>
        <w:gridCol w:w="693"/>
        <w:gridCol w:w="693"/>
        <w:gridCol w:w="693"/>
        <w:gridCol w:w="693"/>
      </w:tblGrid>
      <w:tr w:rsidR="004626B5">
        <w:trPr>
          <w:jc w:val="center"/>
        </w:trPr>
        <w:tc>
          <w:tcPr>
            <w:tcW w:w="5150"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4626B5" w:rsidRDefault="00E947D9">
            <w:pPr>
              <w:widowControl/>
              <w:wordWrap w:val="0"/>
              <w:jc w:val="left"/>
            </w:pPr>
            <w:r>
              <w:rPr>
                <w:rFonts w:ascii="宋体" w:eastAsia="宋体" w:hAnsi="宋体" w:cs="宋体"/>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kern w:val="0"/>
                <w:sz w:val="20"/>
                <w:szCs w:val="20"/>
              </w:rPr>
              <w:t>申请人情况</w:t>
            </w:r>
          </w:p>
        </w:tc>
      </w:tr>
      <w:tr w:rsidR="004626B5">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4626B5" w:rsidRDefault="004626B5">
            <w:pPr>
              <w:rPr>
                <w:rFonts w:ascii="宋体"/>
                <w:sz w:val="24"/>
              </w:rPr>
            </w:pPr>
          </w:p>
        </w:tc>
        <w:tc>
          <w:tcPr>
            <w:tcW w:w="714"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总计</w:t>
            </w:r>
          </w:p>
        </w:tc>
      </w:tr>
      <w:tr w:rsidR="004626B5">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4626B5" w:rsidRDefault="004626B5">
            <w:pPr>
              <w:rPr>
                <w:rFonts w:ascii="宋体"/>
                <w:sz w:val="24"/>
              </w:rPr>
            </w:pPr>
          </w:p>
        </w:tc>
        <w:tc>
          <w:tcPr>
            <w:tcW w:w="714" w:type="dxa"/>
            <w:vMerge/>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商业</w:t>
            </w:r>
          </w:p>
          <w:p w:rsidR="004626B5" w:rsidRDefault="00E947D9">
            <w:pPr>
              <w:widowControl/>
              <w:wordWrap w:val="0"/>
              <w:jc w:val="center"/>
            </w:pPr>
            <w:r>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科研</w:t>
            </w:r>
          </w:p>
          <w:p w:rsidR="004626B5" w:rsidRDefault="00E947D9">
            <w:pPr>
              <w:widowControl/>
              <w:wordWrap w:val="0"/>
              <w:jc w:val="center"/>
            </w:pPr>
            <w:r>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其他</w:t>
            </w:r>
          </w:p>
        </w:tc>
        <w:tc>
          <w:tcPr>
            <w:tcW w:w="714"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4626B5" w:rsidRDefault="004626B5">
            <w:pPr>
              <w:rPr>
                <w:rFonts w:ascii="宋体"/>
                <w:sz w:val="24"/>
              </w:rPr>
            </w:pPr>
          </w:p>
        </w:tc>
      </w:tr>
      <w:tr w:rsidR="004626B5">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lastRenderedPageBreak/>
              <w:t>一、本年新收政府信息公开申请数量</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trHeight w:val="383"/>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3.危及“三安全一稳定”</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4626B5">
            <w:pPr>
              <w:widowControl/>
              <w:wordWrap w:val="0"/>
              <w:jc w:val="center"/>
            </w:pP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2.重复申请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left"/>
            </w:pPr>
            <w:r>
              <w:rPr>
                <w:rFonts w:ascii="宋体" w:eastAsia="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trHeight w:val="779"/>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outset" w:sz="8" w:space="0" w:color="auto"/>
              <w:right w:val="single" w:sz="8" w:space="0" w:color="auto"/>
            </w:tcBorders>
            <w:shd w:val="clear" w:color="auto" w:fill="auto"/>
            <w:tcMar>
              <w:left w:w="57" w:type="dxa"/>
              <w:right w:w="57" w:type="dxa"/>
            </w:tcMar>
            <w:vAlign w:val="center"/>
          </w:tcPr>
          <w:p w:rsidR="004626B5" w:rsidRDefault="00E947D9">
            <w:pPr>
              <w:widowControl/>
              <w:wordWrap w:val="0"/>
            </w:pPr>
            <w:r>
              <w:rPr>
                <w:rFonts w:ascii="宋体" w:eastAsia="宋体" w:hAnsi="宋体" w:cs="宋体" w:hint="eastAsia"/>
                <w:kern w:val="0"/>
                <w:sz w:val="20"/>
                <w:szCs w:val="20"/>
              </w:rPr>
              <w:t>5.要求行政机关确认或重新出具已获取信息</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c>
          <w:tcPr>
            <w:tcW w:w="714" w:type="dxa"/>
            <w:tcBorders>
              <w:top w:val="nil"/>
              <w:left w:val="nil"/>
              <w:bottom w:val="outset"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pPr>
            <w:r>
              <w:rPr>
                <w:rFonts w:ascii="宋体" w:eastAsia="宋体" w:hAnsi="宋体" w:cs="宋体" w:hint="eastAsia"/>
                <w:kern w:val="0"/>
                <w:sz w:val="20"/>
                <w:szCs w:val="20"/>
              </w:rPr>
              <w:t>1.申请人无正当理由逾期不补正、行政机关不再处理其政府信息公开申请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4626B5">
            <w:pPr>
              <w:widowControl/>
              <w:wordWrap w:val="0"/>
              <w:jc w:val="center"/>
            </w:pPr>
          </w:p>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pPr>
            <w:r>
              <w:rPr>
                <w:rFonts w:ascii="宋体" w:eastAsia="宋体" w:hAnsi="宋体" w:cs="宋体" w:hint="eastAsia"/>
                <w:kern w:val="0"/>
                <w:sz w:val="20"/>
                <w:szCs w:val="20"/>
              </w:rPr>
              <w:t>2.申请人逾期未按收费通知要求缴纳费用、行政机关不再处理其政府信息公开申请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4626B5">
            <w:pPr>
              <w:widowControl/>
              <w:wordWrap w:val="0"/>
              <w:jc w:val="center"/>
            </w:pPr>
          </w:p>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95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3.其他</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626B5" w:rsidRDefault="004626B5">
            <w:pPr>
              <w:rPr>
                <w:rFonts w:ascii="宋体"/>
                <w:sz w:val="24"/>
              </w:rPr>
            </w:pP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widowControl/>
              <w:wordWrap w:val="0"/>
              <w:jc w:val="center"/>
            </w:pPr>
            <w:r>
              <w:rPr>
                <w:rFonts w:hint="eastAsia"/>
              </w:rPr>
              <w:t>0</w:t>
            </w:r>
          </w:p>
        </w:tc>
      </w:tr>
      <w:tr w:rsidR="004626B5">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left"/>
            </w:pPr>
            <w:r>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4626B5" w:rsidRDefault="00E947D9">
            <w:pPr>
              <w:widowControl/>
              <w:wordWrap w:val="0"/>
              <w:jc w:val="center"/>
            </w:pPr>
            <w:r>
              <w:rPr>
                <w:rFonts w:hint="eastAsia"/>
              </w:rPr>
              <w:t>0</w:t>
            </w:r>
          </w:p>
        </w:tc>
        <w:tc>
          <w:tcPr>
            <w:tcW w:w="714" w:type="dxa"/>
            <w:tcBorders>
              <w:top w:val="nil"/>
              <w:left w:val="nil"/>
              <w:bottom w:val="single" w:sz="8" w:space="0" w:color="auto"/>
              <w:right w:val="single" w:sz="8" w:space="0" w:color="auto"/>
            </w:tcBorders>
            <w:shd w:val="clear" w:color="auto" w:fill="auto"/>
            <w:tcMar>
              <w:left w:w="57" w:type="dxa"/>
              <w:right w:w="57" w:type="dxa"/>
            </w:tcMar>
          </w:tcPr>
          <w:p w:rsidR="004626B5" w:rsidRDefault="00E947D9">
            <w:pPr>
              <w:rPr>
                <w:rFonts w:ascii="宋体"/>
                <w:sz w:val="24"/>
              </w:rPr>
            </w:pPr>
            <w:r>
              <w:rPr>
                <w:rFonts w:ascii="宋体" w:hint="eastAsia"/>
                <w:sz w:val="24"/>
              </w:rPr>
              <w:t xml:space="preserve">  0</w:t>
            </w:r>
          </w:p>
        </w:tc>
      </w:tr>
    </w:tbl>
    <w:p w:rsidR="004626B5" w:rsidRDefault="004626B5">
      <w:pPr>
        <w:widowControl/>
        <w:shd w:val="clear" w:color="auto" w:fill="FFFFFF"/>
        <w:rPr>
          <w:rFonts w:ascii="宋体" w:eastAsia="宋体" w:hAnsi="宋体" w:cs="宋体"/>
          <w:color w:val="333333"/>
          <w:sz w:val="16"/>
          <w:szCs w:val="16"/>
        </w:rPr>
      </w:pPr>
    </w:p>
    <w:p w:rsidR="004626B5" w:rsidRDefault="00E947D9">
      <w:pPr>
        <w:pStyle w:val="a7"/>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Pr>
          <w:rFonts w:ascii="黑体" w:eastAsia="黑体" w:hAnsi="黑体" w:cs="宋体" w:hint="eastAsia"/>
          <w:bCs/>
          <w:color w:val="333333"/>
          <w:sz w:val="32"/>
          <w:szCs w:val="32"/>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4626B5">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行政诉讼</w:t>
            </w:r>
          </w:p>
        </w:tc>
      </w:tr>
      <w:tr w:rsidR="004626B5">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结果纠正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其他结果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尚未审结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复议后起诉</w:t>
            </w:r>
          </w:p>
        </w:tc>
      </w:tr>
      <w:tr w:rsidR="004626B5">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4626B5">
            <w:pPr>
              <w:rPr>
                <w:rFonts w:ascii="宋体"/>
                <w:sz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4626B5">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4626B5">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4626B5">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4626B5">
            <w:pPr>
              <w:rPr>
                <w:rFonts w:ascii="宋体"/>
                <w:sz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结果维持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结果维持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ascii="宋体" w:eastAsia="宋体" w:hAnsi="宋体" w:cs="宋体" w:hint="eastAsia"/>
                <w:color w:val="000000"/>
                <w:kern w:val="0"/>
                <w:sz w:val="20"/>
                <w:szCs w:val="20"/>
              </w:rPr>
              <w:t>总计</w:t>
            </w:r>
          </w:p>
        </w:tc>
      </w:tr>
      <w:tr w:rsidR="004626B5">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626B5" w:rsidRDefault="00E947D9">
            <w:pPr>
              <w:rPr>
                <w:rFonts w:ascii="宋体"/>
                <w:sz w:val="24"/>
              </w:rPr>
            </w:pPr>
            <w:r>
              <w:rPr>
                <w:rFonts w:ascii="宋体" w:hint="eastAsia"/>
                <w:sz w:val="24"/>
              </w:rPr>
              <w:t>0</w:t>
            </w:r>
          </w:p>
        </w:tc>
      </w:tr>
    </w:tbl>
    <w:p w:rsidR="004626B5" w:rsidRDefault="004626B5">
      <w:pPr>
        <w:widowControl/>
        <w:jc w:val="left"/>
      </w:pPr>
    </w:p>
    <w:p w:rsidR="004626B5" w:rsidRDefault="00E947D9">
      <w:pPr>
        <w:pStyle w:val="a7"/>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Pr>
          <w:rFonts w:ascii="黑体" w:eastAsia="黑体" w:hAnsi="黑体" w:cs="宋体" w:hint="eastAsia"/>
          <w:bCs/>
          <w:color w:val="333333"/>
          <w:sz w:val="32"/>
          <w:szCs w:val="32"/>
          <w:shd w:val="clear" w:color="auto" w:fill="FFFFFF"/>
        </w:rPr>
        <w:lastRenderedPageBreak/>
        <w:t>五、存在的主要问题及改进情况</w:t>
      </w:r>
    </w:p>
    <w:p w:rsidR="004626B5" w:rsidRDefault="00E947D9">
      <w:pPr>
        <w:pStyle w:val="a7"/>
        <w:widowControl/>
        <w:spacing w:beforeAutospacing="0" w:afterAutospacing="0"/>
        <w:ind w:firstLine="643"/>
        <w:rPr>
          <w:rFonts w:ascii="仿宋_GB2312" w:eastAsia="仿宋_GB2312" w:hAnsi="宋体" w:cs="宋体"/>
          <w:bCs/>
          <w:color w:val="333333"/>
          <w:sz w:val="32"/>
          <w:szCs w:val="32"/>
          <w:shd w:val="clear" w:color="auto" w:fill="FFFFFF"/>
        </w:rPr>
      </w:pPr>
      <w:r>
        <w:rPr>
          <w:rFonts w:ascii="仿宋" w:eastAsia="仿宋" w:hAnsi="仿宋" w:cs="仿宋"/>
          <w:sz w:val="32"/>
          <w:szCs w:val="32"/>
        </w:rPr>
        <w:t>目前我镇存在问题主要是部分信息公开不够及时，政府信息公开目录还需进一步细化和完善</w:t>
      </w:r>
      <w:r>
        <w:rPr>
          <w:rFonts w:ascii="仿宋" w:eastAsia="仿宋" w:hAnsi="仿宋" w:cs="仿宋" w:hint="eastAsia"/>
          <w:sz w:val="32"/>
          <w:szCs w:val="32"/>
        </w:rPr>
        <w:t>。对于</w:t>
      </w:r>
      <w:r>
        <w:rPr>
          <w:rFonts w:ascii="仿宋" w:eastAsia="仿宋" w:hAnsi="仿宋" w:cs="仿宋"/>
          <w:sz w:val="32"/>
          <w:szCs w:val="32"/>
        </w:rPr>
        <w:t>信息公开不够及时</w:t>
      </w:r>
      <w:r>
        <w:rPr>
          <w:rFonts w:ascii="仿宋" w:eastAsia="仿宋" w:hAnsi="仿宋" w:cs="仿宋" w:hint="eastAsia"/>
          <w:sz w:val="32"/>
          <w:szCs w:val="32"/>
        </w:rPr>
        <w:t>，镇主要负责人及分管负责人高度重视，下一步</w:t>
      </w:r>
      <w:r>
        <w:rPr>
          <w:rFonts w:ascii="仿宋" w:eastAsia="仿宋" w:hAnsi="仿宋" w:cs="仿宋"/>
          <w:sz w:val="32"/>
          <w:szCs w:val="32"/>
        </w:rPr>
        <w:t>提高机关干部对政</w:t>
      </w:r>
      <w:r>
        <w:rPr>
          <w:rFonts w:ascii="仿宋" w:eastAsia="仿宋" w:hAnsi="仿宋" w:cs="仿宋" w:hint="eastAsia"/>
          <w:sz w:val="32"/>
          <w:szCs w:val="32"/>
        </w:rPr>
        <w:t>府信息</w:t>
      </w:r>
      <w:r>
        <w:rPr>
          <w:rFonts w:ascii="仿宋" w:eastAsia="仿宋" w:hAnsi="仿宋" w:cs="仿宋"/>
          <w:sz w:val="32"/>
          <w:szCs w:val="32"/>
        </w:rPr>
        <w:t>公开工作的认识，加强宣传教育，</w:t>
      </w:r>
      <w:r>
        <w:rPr>
          <w:rFonts w:ascii="仿宋" w:eastAsia="仿宋" w:hAnsi="仿宋" w:cs="仿宋" w:hint="eastAsia"/>
          <w:sz w:val="32"/>
          <w:szCs w:val="32"/>
        </w:rPr>
        <w:t>召开工作推进会，</w:t>
      </w:r>
      <w:r>
        <w:rPr>
          <w:rFonts w:ascii="仿宋" w:eastAsia="仿宋" w:hAnsi="仿宋" w:cs="仿宋"/>
          <w:sz w:val="32"/>
          <w:szCs w:val="32"/>
        </w:rPr>
        <w:t>营造良好的发展改革事业发布氛围</w:t>
      </w:r>
      <w:r>
        <w:rPr>
          <w:rFonts w:ascii="仿宋" w:eastAsia="仿宋" w:hAnsi="仿宋" w:cs="仿宋" w:hint="eastAsia"/>
          <w:sz w:val="32"/>
          <w:szCs w:val="32"/>
        </w:rPr>
        <w:t>，</w:t>
      </w:r>
      <w:r>
        <w:rPr>
          <w:rFonts w:ascii="仿宋" w:eastAsia="仿宋" w:hAnsi="仿宋" w:cs="仿宋"/>
          <w:color w:val="282828"/>
          <w:sz w:val="32"/>
          <w:szCs w:val="32"/>
          <w:shd w:val="clear" w:color="auto" w:fill="FFFFFF"/>
        </w:rPr>
        <w:t>要求各站所办、各部门</w:t>
      </w:r>
      <w:r>
        <w:rPr>
          <w:rFonts w:ascii="仿宋" w:eastAsia="仿宋" w:hAnsi="仿宋" w:cs="仿宋" w:hint="eastAsia"/>
          <w:color w:val="282828"/>
          <w:sz w:val="32"/>
          <w:szCs w:val="32"/>
          <w:shd w:val="clear" w:color="auto" w:fill="FFFFFF"/>
        </w:rPr>
        <w:t>指定一名业务经办人员，汇总各部门需要公开的政府信息，</w:t>
      </w:r>
      <w:r>
        <w:rPr>
          <w:rFonts w:ascii="仿宋" w:eastAsia="仿宋" w:hAnsi="仿宋" w:cs="仿宋"/>
          <w:color w:val="282828"/>
          <w:sz w:val="32"/>
          <w:szCs w:val="32"/>
          <w:shd w:val="clear" w:color="auto" w:fill="FFFFFF"/>
        </w:rPr>
        <w:t>主动作为提供相关资料，积极配合化被动为主动</w:t>
      </w:r>
      <w:r>
        <w:rPr>
          <w:rFonts w:ascii="仿宋" w:eastAsia="仿宋" w:hAnsi="仿宋" w:cs="仿宋" w:hint="eastAsia"/>
          <w:color w:val="282828"/>
          <w:sz w:val="32"/>
          <w:szCs w:val="32"/>
          <w:shd w:val="clear" w:color="auto" w:fill="FFFFFF"/>
        </w:rPr>
        <w:t>。同时制定相关制度，将政府信息公开纳入考核机制，</w:t>
      </w:r>
      <w:r>
        <w:rPr>
          <w:rFonts w:ascii="仿宋" w:eastAsia="仿宋" w:hAnsi="仿宋" w:cs="仿宋"/>
          <w:color w:val="282828"/>
          <w:sz w:val="32"/>
          <w:szCs w:val="32"/>
          <w:shd w:val="clear" w:color="auto" w:fill="FFFFFF"/>
        </w:rPr>
        <w:t>推动政务公开工作进展顺利。</w:t>
      </w:r>
      <w:r>
        <w:rPr>
          <w:rFonts w:ascii="仿宋" w:eastAsia="仿宋" w:hAnsi="仿宋" w:cs="仿宋" w:hint="eastAsia"/>
          <w:color w:val="282828"/>
          <w:sz w:val="32"/>
          <w:szCs w:val="32"/>
          <w:shd w:val="clear" w:color="auto" w:fill="FFFFFF"/>
        </w:rPr>
        <w:t>对于</w:t>
      </w:r>
      <w:r>
        <w:rPr>
          <w:rFonts w:ascii="仿宋" w:eastAsia="仿宋" w:hAnsi="仿宋" w:cs="仿宋"/>
          <w:sz w:val="32"/>
          <w:szCs w:val="32"/>
        </w:rPr>
        <w:t>政府信息公开目录还需进一步细化和完善</w:t>
      </w:r>
      <w:r>
        <w:rPr>
          <w:rFonts w:ascii="仿宋" w:eastAsia="仿宋" w:hAnsi="仿宋" w:cs="仿宋" w:hint="eastAsia"/>
          <w:sz w:val="32"/>
          <w:szCs w:val="32"/>
        </w:rPr>
        <w:t>，下一步将对照县政府信息公开目录要求进行公开完善，同时积极吸纳群众诉求，主动回应关切完善我镇政务公开目录。</w:t>
      </w:r>
    </w:p>
    <w:p w:rsidR="004626B5" w:rsidRDefault="00E947D9">
      <w:pPr>
        <w:pStyle w:val="a7"/>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Pr>
          <w:rFonts w:ascii="黑体" w:eastAsia="黑体" w:hAnsi="黑体" w:cs="宋体" w:hint="eastAsia"/>
          <w:bCs/>
          <w:color w:val="333333"/>
          <w:sz w:val="32"/>
          <w:szCs w:val="32"/>
          <w:shd w:val="clear" w:color="auto" w:fill="FFFFFF"/>
        </w:rPr>
        <w:t>六、其他需要报告的事项</w:t>
      </w:r>
    </w:p>
    <w:p w:rsidR="004626B5" w:rsidRDefault="00E947D9">
      <w:pPr>
        <w:rPr>
          <w:rFonts w:ascii="宋体" w:eastAsia="宋体" w:hAnsi="宋体" w:cs="宋体"/>
          <w:sz w:val="24"/>
        </w:rPr>
      </w:pPr>
      <w:r>
        <w:rPr>
          <w:rFonts w:ascii="仿宋_GB2312" w:eastAsia="仿宋_GB2312" w:hAnsi="宋体" w:cs="宋体" w:hint="eastAsia"/>
          <w:bCs/>
          <w:color w:val="333333"/>
          <w:sz w:val="32"/>
          <w:szCs w:val="32"/>
          <w:shd w:val="clear" w:color="auto" w:fill="FFFFFF"/>
        </w:rPr>
        <w:t>按照</w:t>
      </w:r>
      <w:r>
        <w:rPr>
          <w:rFonts w:ascii="仿宋_GB2312" w:eastAsia="仿宋_GB2312" w:hAnsi="仿宋_GB2312" w:cs="仿宋_GB2312" w:hint="eastAsia"/>
          <w:sz w:val="32"/>
          <w:szCs w:val="32"/>
        </w:rPr>
        <w:t>《国务院办公厅关于印发〈政府信息公开信息处理费管理办法〉的通知》（国办函〔2020〕109号）规定的按件、按量收费标准，本年度没有产生信息公开处理费。</w:t>
      </w:r>
      <w:r>
        <w:rPr>
          <w:rFonts w:ascii="宋体" w:eastAsia="宋体" w:hAnsi="宋体" w:cs="宋体" w:hint="eastAsia"/>
          <w:sz w:val="24"/>
        </w:rPr>
        <w:br w:type="page"/>
      </w:r>
    </w:p>
    <w:p w:rsidR="004626B5" w:rsidRDefault="004626B5"/>
    <w:sectPr w:rsidR="004626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F6" w:rsidRDefault="00DB34F6" w:rsidP="00037B19">
      <w:r>
        <w:separator/>
      </w:r>
    </w:p>
  </w:endnote>
  <w:endnote w:type="continuationSeparator" w:id="0">
    <w:p w:rsidR="00DB34F6" w:rsidRDefault="00DB34F6" w:rsidP="0003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F6" w:rsidRDefault="00DB34F6" w:rsidP="00037B19">
      <w:r>
        <w:separator/>
      </w:r>
    </w:p>
  </w:footnote>
  <w:footnote w:type="continuationSeparator" w:id="0">
    <w:p w:rsidR="00DB34F6" w:rsidRDefault="00DB34F6" w:rsidP="00037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A0"/>
    <w:rsid w:val="00037B19"/>
    <w:rsid w:val="001504AF"/>
    <w:rsid w:val="004626B5"/>
    <w:rsid w:val="00773916"/>
    <w:rsid w:val="009A54A0"/>
    <w:rsid w:val="00B85D85"/>
    <w:rsid w:val="00DB34F6"/>
    <w:rsid w:val="00E947D9"/>
    <w:rsid w:val="056A3A4A"/>
    <w:rsid w:val="05EF680A"/>
    <w:rsid w:val="06141976"/>
    <w:rsid w:val="0B487232"/>
    <w:rsid w:val="13A83FA0"/>
    <w:rsid w:val="145A749B"/>
    <w:rsid w:val="16D056D6"/>
    <w:rsid w:val="17E5755E"/>
    <w:rsid w:val="1CAF3B18"/>
    <w:rsid w:val="1FE65F6B"/>
    <w:rsid w:val="234E6095"/>
    <w:rsid w:val="239006C7"/>
    <w:rsid w:val="255D4DBB"/>
    <w:rsid w:val="2E226969"/>
    <w:rsid w:val="2F560A17"/>
    <w:rsid w:val="368D0342"/>
    <w:rsid w:val="36C24BE4"/>
    <w:rsid w:val="3B141786"/>
    <w:rsid w:val="3BD80614"/>
    <w:rsid w:val="42077D77"/>
    <w:rsid w:val="433A3D54"/>
    <w:rsid w:val="459879CB"/>
    <w:rsid w:val="47463C6B"/>
    <w:rsid w:val="486554BF"/>
    <w:rsid w:val="4AD8457E"/>
    <w:rsid w:val="4DD96392"/>
    <w:rsid w:val="4DE754D2"/>
    <w:rsid w:val="4ED137BE"/>
    <w:rsid w:val="53A4289A"/>
    <w:rsid w:val="58515970"/>
    <w:rsid w:val="58580AAD"/>
    <w:rsid w:val="5EE66FB5"/>
    <w:rsid w:val="5EFA28BD"/>
    <w:rsid w:val="64560D1C"/>
    <w:rsid w:val="6A6D03E7"/>
    <w:rsid w:val="6C8976A8"/>
    <w:rsid w:val="6F98389C"/>
    <w:rsid w:val="6FCE012C"/>
    <w:rsid w:val="71E116BB"/>
    <w:rsid w:val="76153243"/>
    <w:rsid w:val="77F83C2A"/>
    <w:rsid w:val="795D784E"/>
    <w:rsid w:val="79C21DD2"/>
    <w:rsid w:val="7CCC5441"/>
    <w:rsid w:val="7E06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2CAC51-6730-41A8-B57C-C28E81E6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1492</Words>
  <Characters>1492</Characters>
  <Application>Microsoft Office Word</Application>
  <DocSecurity>0</DocSecurity>
  <Lines>74</Lines>
  <Paragraphs>142</Paragraphs>
  <ScaleCrop>false</ScaleCrop>
  <Company>微软中国</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4</cp:revision>
  <dcterms:created xsi:type="dcterms:W3CDTF">2022-01-04T02:36:00Z</dcterms:created>
  <dcterms:modified xsi:type="dcterms:W3CDTF">2022-06-13T02:42:00Z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D3A8E380F91948C0B182F6D8D19949BC</vt:lpwstr>
  </property>
</Properties>
</file>