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29" w:rsidRDefault="00E73829" w:rsidP="00E73829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 w:rsidR="00E433EB">
        <w:rPr>
          <w:rFonts w:ascii="Times New Roman" w:eastAsia="黑体" w:hAnsi="Times New Roman" w:hint="eastAsia"/>
          <w:sz w:val="32"/>
          <w:szCs w:val="32"/>
        </w:rPr>
        <w:t>1</w:t>
      </w:r>
      <w:bookmarkStart w:id="0" w:name="_GoBack"/>
      <w:bookmarkEnd w:id="0"/>
    </w:p>
    <w:p w:rsidR="00E73829" w:rsidRDefault="00E73829" w:rsidP="00E73829">
      <w:pPr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微能力点学分指标</w:t>
      </w:r>
    </w:p>
    <w:tbl>
      <w:tblPr>
        <w:tblStyle w:val="TableNormal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9"/>
        <w:gridCol w:w="1322"/>
        <w:gridCol w:w="3843"/>
        <w:gridCol w:w="2212"/>
        <w:gridCol w:w="728"/>
      </w:tblGrid>
      <w:tr w:rsidR="00E73829" w:rsidTr="00407F4E">
        <w:trPr>
          <w:trHeight w:val="567"/>
          <w:tblHeader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5" w:line="28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w w:val="105"/>
                <w:sz w:val="24"/>
                <w:szCs w:val="24"/>
              </w:rPr>
              <w:t>编号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before="5" w:line="28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维度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before="16" w:line="28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w w:val="105"/>
                <w:sz w:val="24"/>
                <w:szCs w:val="24"/>
              </w:rPr>
              <w:t>微能力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before="16" w:line="28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w w:val="105"/>
                <w:sz w:val="24"/>
                <w:szCs w:val="24"/>
              </w:rPr>
              <w:t>所属环境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21" w:line="28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w w:val="105"/>
                <w:sz w:val="24"/>
                <w:szCs w:val="24"/>
              </w:rPr>
              <w:t>学分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8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110"/>
                <w:sz w:val="24"/>
                <w:szCs w:val="24"/>
              </w:rPr>
              <w:t>Al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学情分析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技术支持的学情分析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多媒体教学环境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8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7"/>
                <w:sz w:val="24"/>
                <w:szCs w:val="24"/>
              </w:rPr>
              <w:t>4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A2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教学设计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  <w:lang w:eastAsia="zh-CN"/>
              </w:rPr>
              <w:t>数字教育资源获取与评价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多媒体教学环境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7"/>
                <w:sz w:val="24"/>
                <w:szCs w:val="24"/>
              </w:rPr>
              <w:t>4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95"/>
                <w:sz w:val="24"/>
                <w:szCs w:val="24"/>
              </w:rPr>
              <w:t>A3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教学设计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演示文稿设计与制作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多媒体教学环境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7"/>
                <w:sz w:val="24"/>
                <w:szCs w:val="24"/>
              </w:rPr>
              <w:t>4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A4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教学设计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数字教育资源管理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多媒体教学环境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107"/>
                <w:sz w:val="24"/>
                <w:szCs w:val="24"/>
              </w:rPr>
              <w:t>4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95"/>
                <w:sz w:val="24"/>
                <w:szCs w:val="24"/>
              </w:rPr>
              <w:t>A5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技木支持的课堂导入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多媒体教学环境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92"/>
                <w:sz w:val="24"/>
                <w:szCs w:val="24"/>
              </w:rPr>
              <w:t>5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A6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技术支持的课</w:t>
            </w:r>
            <w:r>
              <w:rPr>
                <w:rFonts w:ascii="Times New Roman" w:eastAsia="华文中宋" w:hAnsi="Times New Roman" w:cs="Times New Roman"/>
                <w:color w:val="1A1A1A"/>
                <w:w w:val="105"/>
                <w:sz w:val="24"/>
                <w:szCs w:val="24"/>
              </w:rPr>
              <w:t>堂讲授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多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92"/>
                <w:sz w:val="24"/>
                <w:szCs w:val="24"/>
              </w:rPr>
              <w:t>5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7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技术支持的总结提升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多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92"/>
                <w:sz w:val="24"/>
                <w:szCs w:val="24"/>
              </w:rPr>
              <w:t>5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技术支持的方法摺导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多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2"/>
                <w:sz w:val="24"/>
                <w:szCs w:val="24"/>
              </w:rPr>
              <w:t>5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学生信息道德培养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多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2"/>
                <w:sz w:val="24"/>
                <w:szCs w:val="24"/>
              </w:rPr>
              <w:t>6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A</w:t>
            </w:r>
            <w:r>
              <w:rPr>
                <w:rFonts w:ascii="Times New Roman" w:eastAsia="华文中宋" w:hAnsi="Times New Roman" w:cs="Times New Roman"/>
                <w:sz w:val="24"/>
                <w:szCs w:val="24"/>
              </w:rPr>
              <w:t>lO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  <w:lang w:eastAsia="zh-CN"/>
              </w:rPr>
              <w:t>学生信息安全意识培养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多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媒体教学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2"/>
                <w:sz w:val="24"/>
                <w:szCs w:val="24"/>
              </w:rPr>
              <w:t>6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90"/>
                <w:sz w:val="24"/>
                <w:szCs w:val="24"/>
              </w:rPr>
              <w:t>A</w:t>
            </w:r>
            <w:r>
              <w:rPr>
                <w:rFonts w:ascii="Times New Roman" w:eastAsia="华文中宋" w:hAnsi="Times New Roman" w:cs="Times New Roman"/>
                <w:w w:val="90"/>
                <w:sz w:val="24"/>
                <w:szCs w:val="24"/>
              </w:rPr>
              <w:t>ll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学业评价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评价量规设计与应用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多媒体教学环境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9"/>
                <w:sz w:val="24"/>
                <w:szCs w:val="24"/>
              </w:rPr>
              <w:t>7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8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A12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学业评价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  <w:lang w:eastAsia="zh-CN"/>
              </w:rPr>
              <w:t>评价数据的伴随性采集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多媒体教学环境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8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9"/>
                <w:sz w:val="24"/>
                <w:szCs w:val="24"/>
              </w:rPr>
              <w:t>7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A13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学业评价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  <w:lang w:eastAsia="zh-CN"/>
              </w:rPr>
              <w:t>数据可视化呈现与解读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多媒体教学环境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9"/>
                <w:sz w:val="24"/>
                <w:szCs w:val="24"/>
              </w:rPr>
              <w:t>7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Bl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学情分析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  <w:lang w:eastAsia="zh-CN"/>
              </w:rPr>
              <w:t>技术支持的刺验与练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  <w:lang w:eastAsia="zh-CN"/>
              </w:rPr>
              <w:t>习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混合学习环境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2"/>
                <w:sz w:val="24"/>
                <w:szCs w:val="24"/>
              </w:rPr>
              <w:t>5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B2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教学设计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微课程设计与制作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混合学习环境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2"/>
                <w:sz w:val="24"/>
                <w:szCs w:val="24"/>
              </w:rPr>
              <w:t>5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B3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教学设计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探究型学习活动设计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混合学习环境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2"/>
                <w:sz w:val="24"/>
                <w:szCs w:val="24"/>
              </w:rPr>
              <w:t>5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B4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  <w:lang w:eastAsia="zh-CN"/>
              </w:rPr>
              <w:t>技术支持</w:t>
            </w: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  <w:lang w:eastAsia="zh-CN"/>
              </w:rPr>
              <w:t>的</w:t>
            </w: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  <w:lang w:eastAsia="zh-CN"/>
              </w:rPr>
              <w:t>发</w:t>
            </w: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  <w:lang w:eastAsia="zh-CN"/>
              </w:rPr>
              <w:t>现与解决</w:t>
            </w: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  <w:lang w:eastAsia="zh-CN"/>
              </w:rPr>
              <w:t>问题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混合学习环境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102"/>
                <w:sz w:val="24"/>
                <w:szCs w:val="24"/>
              </w:rPr>
              <w:t>6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B5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学习小组组织与管理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混合学习环境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2"/>
                <w:sz w:val="24"/>
                <w:szCs w:val="24"/>
              </w:rPr>
              <w:t>6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B6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技术支持的展示交流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混合学习环境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w w:val="102"/>
                <w:sz w:val="24"/>
                <w:szCs w:val="24"/>
              </w:rPr>
              <w:t>6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B7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家校交流与合作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混合学习环境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99"/>
                <w:sz w:val="24"/>
                <w:szCs w:val="24"/>
              </w:rPr>
              <w:t>7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50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B8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公平管理技术资源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混合学习环境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99"/>
                <w:sz w:val="24"/>
                <w:szCs w:val="24"/>
              </w:rPr>
              <w:t>7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lastRenderedPageBreak/>
              <w:t>B9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学业评价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  <w:lang w:eastAsia="zh-CN"/>
              </w:rPr>
              <w:t>自评与互评活动的组织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混合学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习环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 xml:space="preserve"> 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3"/>
                <w:sz w:val="24"/>
                <w:szCs w:val="24"/>
              </w:rPr>
              <w:t>8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B10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学业评价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档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案袋评价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混合学习环境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3"/>
                <w:sz w:val="24"/>
                <w:szCs w:val="24"/>
              </w:rPr>
              <w:t>8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Cl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教学设计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跨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学科学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 xml:space="preserve"> 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习沽动设计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智慧学习环境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3"/>
                <w:sz w:val="24"/>
                <w:szCs w:val="24"/>
              </w:rPr>
              <w:t>8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5"/>
                <w:sz w:val="24"/>
                <w:szCs w:val="24"/>
              </w:rPr>
              <w:t>C2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教学设计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创造真实学习情境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智慧学习环境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3"/>
                <w:sz w:val="24"/>
                <w:szCs w:val="24"/>
              </w:rPr>
              <w:t>8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5"/>
                <w:sz w:val="24"/>
                <w:szCs w:val="24"/>
              </w:rPr>
              <w:t>C3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学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创</w:t>
            </w: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新解决问题</w:t>
            </w: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的</w:t>
            </w: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方法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智慧学习环境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3"/>
                <w:sz w:val="24"/>
                <w:szCs w:val="24"/>
              </w:rPr>
              <w:t>8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C4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  <w:lang w:eastAsia="zh-CN"/>
              </w:rPr>
              <w:t>支持学生创造性学习与表达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智慧学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 xml:space="preserve"> </w:t>
            </w:r>
            <w:r>
              <w:rPr>
                <w:rFonts w:ascii="Times New Roman" w:eastAsia="华文中宋" w:hAnsi="Times New Roman" w:cs="Times New Roman"/>
                <w:color w:val="797979"/>
                <w:sz w:val="24"/>
                <w:szCs w:val="24"/>
              </w:rPr>
              <w:t>习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3"/>
                <w:sz w:val="24"/>
                <w:szCs w:val="24"/>
              </w:rPr>
              <w:t>9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5"/>
                <w:sz w:val="24"/>
                <w:szCs w:val="24"/>
              </w:rPr>
              <w:t>C5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学法指导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  <w:lang w:eastAsia="zh-CN"/>
              </w:rPr>
              <w:t>基千数</w:t>
            </w: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  <w:lang w:eastAsia="zh-CN"/>
              </w:rPr>
              <w:t>据的个</w:t>
            </w: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  <w:lang w:eastAsia="zh-CN"/>
              </w:rPr>
              <w:t>别</w:t>
            </w: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  <w:lang w:eastAsia="zh-CN"/>
              </w:rPr>
              <w:t>化指导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智慧学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 xml:space="preserve"> 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习</w:t>
            </w:r>
            <w:r>
              <w:rPr>
                <w:rFonts w:ascii="Times New Roman" w:eastAsia="华文中宋" w:hAnsi="Times New Roman" w:cs="Times New Roman"/>
                <w:color w:val="797979"/>
                <w:sz w:val="24"/>
                <w:szCs w:val="24"/>
              </w:rPr>
              <w:t>环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103"/>
                <w:sz w:val="24"/>
                <w:szCs w:val="24"/>
              </w:rPr>
              <w:t>9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5"/>
                <w:sz w:val="24"/>
                <w:szCs w:val="24"/>
              </w:rPr>
              <w:t>C6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学</w:t>
            </w:r>
            <w:r>
              <w:rPr>
                <w:rFonts w:ascii="Times New Roman" w:eastAsia="华文中宋" w:hAnsi="Times New Roman" w:cs="Times New Roman"/>
                <w:color w:val="2F2F2F"/>
                <w:sz w:val="24"/>
                <w:szCs w:val="24"/>
              </w:rPr>
              <w:t>业</w:t>
            </w:r>
            <w:r>
              <w:rPr>
                <w:rFonts w:ascii="Times New Roman" w:eastAsia="华文中宋" w:hAnsi="Times New Roman" w:cs="Times New Roman"/>
                <w:color w:val="5D5D5D"/>
                <w:sz w:val="24"/>
                <w:szCs w:val="24"/>
              </w:rPr>
              <w:t>评价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应</w:t>
            </w:r>
            <w:r>
              <w:rPr>
                <w:rFonts w:ascii="Times New Roman" w:eastAsia="华文中宋" w:hAnsi="Times New Roman" w:cs="Times New Roman"/>
                <w:color w:val="2F2F2F"/>
                <w:w w:val="105"/>
                <w:sz w:val="24"/>
                <w:szCs w:val="24"/>
              </w:rPr>
              <w:t>用</w:t>
            </w: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数据分析模型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智慧学习环境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5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10</w:t>
            </w:r>
          </w:p>
        </w:tc>
      </w:tr>
      <w:tr w:rsidR="00E73829" w:rsidTr="00407F4E">
        <w:trPr>
          <w:trHeight w:val="567"/>
        </w:trPr>
        <w:tc>
          <w:tcPr>
            <w:tcW w:w="729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2F2F2F"/>
                <w:w w:val="95"/>
                <w:sz w:val="24"/>
                <w:szCs w:val="24"/>
              </w:rPr>
              <w:t>C7</w:t>
            </w:r>
          </w:p>
        </w:tc>
        <w:tc>
          <w:tcPr>
            <w:tcW w:w="132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学业评价</w:t>
            </w:r>
          </w:p>
        </w:tc>
        <w:tc>
          <w:tcPr>
            <w:tcW w:w="3843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464646"/>
                <w:w w:val="105"/>
                <w:sz w:val="24"/>
                <w:szCs w:val="24"/>
              </w:rPr>
              <w:t>创建数据分析微模型</w:t>
            </w:r>
          </w:p>
        </w:tc>
        <w:tc>
          <w:tcPr>
            <w:tcW w:w="2212" w:type="dxa"/>
            <w:vAlign w:val="center"/>
          </w:tcPr>
          <w:p w:rsidR="00E73829" w:rsidRDefault="00E73829" w:rsidP="00407F4E">
            <w:pPr>
              <w:pStyle w:val="TableParagraph"/>
              <w:spacing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5D5D5D"/>
                <w:w w:val="105"/>
                <w:sz w:val="24"/>
                <w:szCs w:val="24"/>
              </w:rPr>
              <w:t>智慧学习环境</w:t>
            </w:r>
          </w:p>
        </w:tc>
        <w:tc>
          <w:tcPr>
            <w:tcW w:w="728" w:type="dxa"/>
            <w:vAlign w:val="center"/>
          </w:tcPr>
          <w:p w:rsidR="00E73829" w:rsidRDefault="00E73829" w:rsidP="00407F4E">
            <w:pPr>
              <w:pStyle w:val="TableParagraph"/>
              <w:spacing w:before="43" w:line="280" w:lineRule="exact"/>
              <w:jc w:val="center"/>
              <w:rPr>
                <w:rFonts w:ascii="Times New Roman" w:eastAsia="华文中宋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" w:hAnsi="Times New Roman" w:cs="Times New Roman"/>
                <w:color w:val="1A1A1A"/>
                <w:sz w:val="24"/>
                <w:szCs w:val="24"/>
              </w:rPr>
              <w:t>10</w:t>
            </w:r>
          </w:p>
        </w:tc>
      </w:tr>
    </w:tbl>
    <w:p w:rsidR="00E73829" w:rsidRDefault="00E73829" w:rsidP="00E73829">
      <w:pPr>
        <w:jc w:val="left"/>
        <w:rPr>
          <w:rFonts w:ascii="Times New Roman" w:eastAsia="仿宋_GB2312" w:hAnsi="Times New Roman"/>
          <w:sz w:val="32"/>
          <w:szCs w:val="32"/>
        </w:rPr>
      </w:pPr>
    </w:p>
    <w:sectPr w:rsidR="00E73829" w:rsidSect="007D7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3EB" w:rsidRDefault="00E433EB" w:rsidP="00E433EB">
      <w:pPr>
        <w:spacing w:line="240" w:lineRule="auto"/>
      </w:pPr>
      <w:r>
        <w:separator/>
      </w:r>
    </w:p>
  </w:endnote>
  <w:endnote w:type="continuationSeparator" w:id="0">
    <w:p w:rsidR="00E433EB" w:rsidRDefault="00E433EB" w:rsidP="00E433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3EB" w:rsidRDefault="00E433EB" w:rsidP="00E433EB">
      <w:pPr>
        <w:spacing w:line="240" w:lineRule="auto"/>
      </w:pPr>
      <w:r>
        <w:separator/>
      </w:r>
    </w:p>
  </w:footnote>
  <w:footnote w:type="continuationSeparator" w:id="0">
    <w:p w:rsidR="00E433EB" w:rsidRDefault="00E433EB" w:rsidP="00E433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3829"/>
    <w:rsid w:val="00072926"/>
    <w:rsid w:val="00180EE7"/>
    <w:rsid w:val="00193947"/>
    <w:rsid w:val="001A0EBA"/>
    <w:rsid w:val="001F7F35"/>
    <w:rsid w:val="0023642F"/>
    <w:rsid w:val="00285420"/>
    <w:rsid w:val="0032745C"/>
    <w:rsid w:val="00360BA4"/>
    <w:rsid w:val="003A7DB6"/>
    <w:rsid w:val="003C135E"/>
    <w:rsid w:val="003D7E05"/>
    <w:rsid w:val="00457BF8"/>
    <w:rsid w:val="00495E9D"/>
    <w:rsid w:val="00550790"/>
    <w:rsid w:val="005D7A76"/>
    <w:rsid w:val="005F09C2"/>
    <w:rsid w:val="0069198A"/>
    <w:rsid w:val="00693E65"/>
    <w:rsid w:val="006D799C"/>
    <w:rsid w:val="00722A2C"/>
    <w:rsid w:val="00736C56"/>
    <w:rsid w:val="00755E93"/>
    <w:rsid w:val="0078622C"/>
    <w:rsid w:val="007D736C"/>
    <w:rsid w:val="00811F29"/>
    <w:rsid w:val="00812C33"/>
    <w:rsid w:val="008148FD"/>
    <w:rsid w:val="0083702B"/>
    <w:rsid w:val="00843523"/>
    <w:rsid w:val="00843B21"/>
    <w:rsid w:val="008C7E5A"/>
    <w:rsid w:val="008F1B90"/>
    <w:rsid w:val="008F7130"/>
    <w:rsid w:val="009414A2"/>
    <w:rsid w:val="00964873"/>
    <w:rsid w:val="00967542"/>
    <w:rsid w:val="009C6BF4"/>
    <w:rsid w:val="009D5A73"/>
    <w:rsid w:val="00A12C20"/>
    <w:rsid w:val="00A34F4C"/>
    <w:rsid w:val="00B22825"/>
    <w:rsid w:val="00B773EB"/>
    <w:rsid w:val="00BA50F7"/>
    <w:rsid w:val="00BD0360"/>
    <w:rsid w:val="00BD0FE8"/>
    <w:rsid w:val="00C067BF"/>
    <w:rsid w:val="00C11150"/>
    <w:rsid w:val="00C72B33"/>
    <w:rsid w:val="00C828B5"/>
    <w:rsid w:val="00DA5D3A"/>
    <w:rsid w:val="00DE7278"/>
    <w:rsid w:val="00E03B8A"/>
    <w:rsid w:val="00E433EB"/>
    <w:rsid w:val="00E73829"/>
    <w:rsid w:val="00EB6860"/>
    <w:rsid w:val="00EE5FE9"/>
    <w:rsid w:val="00EF45B9"/>
    <w:rsid w:val="00EF6468"/>
    <w:rsid w:val="00F376F9"/>
    <w:rsid w:val="00F63EBB"/>
    <w:rsid w:val="00F70AE8"/>
    <w:rsid w:val="00F91550"/>
    <w:rsid w:val="00FE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829"/>
    <w:pPr>
      <w:spacing w:line="576" w:lineRule="exact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E73829"/>
    <w:pPr>
      <w:autoSpaceDE w:val="0"/>
      <w:autoSpaceDN w:val="0"/>
      <w:jc w:val="left"/>
    </w:pPr>
    <w:rPr>
      <w:rFonts w:ascii="宋体" w:hAnsi="宋体" w:cs="宋体"/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73829"/>
    <w:pPr>
      <w:widowControl w:val="0"/>
      <w:autoSpaceDE w:val="0"/>
      <w:autoSpaceDN w:val="0"/>
    </w:pPr>
    <w:rPr>
      <w:rFonts w:ascii="Times New Roman" w:eastAsia="宋体" w:hAnsi="Times New Roman" w:cs="Times New Roman"/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99"/>
    <w:semiHidden/>
    <w:unhideWhenUsed/>
    <w:rsid w:val="00E73829"/>
    <w:pPr>
      <w:spacing w:after="120"/>
    </w:pPr>
  </w:style>
  <w:style w:type="character" w:customStyle="1" w:styleId="Char">
    <w:name w:val="正文文本 Char"/>
    <w:basedOn w:val="a0"/>
    <w:link w:val="a3"/>
    <w:uiPriority w:val="99"/>
    <w:semiHidden/>
    <w:rsid w:val="00E73829"/>
    <w:rPr>
      <w:rFonts w:ascii="Calibri" w:eastAsia="宋体" w:hAnsi="Calibri" w:cs="Times New Roman"/>
    </w:rPr>
  </w:style>
  <w:style w:type="paragraph" w:styleId="a4">
    <w:name w:val="header"/>
    <w:basedOn w:val="a"/>
    <w:link w:val="Char0"/>
    <w:uiPriority w:val="99"/>
    <w:unhideWhenUsed/>
    <w:rsid w:val="00E43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433E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433E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433E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2</cp:revision>
  <dcterms:created xsi:type="dcterms:W3CDTF">2022-06-14T09:50:00Z</dcterms:created>
  <dcterms:modified xsi:type="dcterms:W3CDTF">2022-06-14T09:50:00Z</dcterms:modified>
</cp:coreProperties>
</file>