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line="200" w:lineRule="atLeast"/>
        <w:ind w:left="400" w:right="0" w:firstLine="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3"/>
        <w:spacing w:line="240" w:lineRule="auto"/>
        <w:ind w:left="0" w:right="0" w:firstLine="0"/>
        <w:jc w:val="center"/>
      </w:pPr>
      <w:r>
        <w:rPr>
          <w:spacing w:val="-3"/>
        </w:rPr>
        <w:t>舒政办〔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spacing w:val="-3"/>
        </w:rPr>
        <w:t>〕</w:t>
      </w: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t>号</w:t>
      </w:r>
    </w:p>
    <w:p>
      <w:pPr>
        <w:spacing w:before="13" w:line="240" w:lineRule="auto"/>
        <w:rPr>
          <w:rFonts w:ascii="仿宋_GB2312" w:hAnsi="仿宋_GB2312" w:eastAsia="仿宋_GB2312" w:cs="仿宋_GB2312"/>
          <w:sz w:val="15"/>
          <w:szCs w:val="15"/>
        </w:rPr>
      </w:pPr>
    </w:p>
    <w:p>
      <w:pPr>
        <w:spacing w:line="70" w:lineRule="atLeast"/>
        <w:ind w:left="105" w:right="0" w:firstLine="0"/>
        <w:rPr>
          <w:rFonts w:ascii="仿宋_GB2312" w:hAnsi="仿宋_GB2312" w:eastAsia="仿宋_GB2312" w:cs="仿宋_GB2312"/>
          <w:sz w:val="7"/>
          <w:szCs w:val="7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before="9" w:line="24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left="133" w:right="100" w:hanging="24"/>
        <w:jc w:val="left"/>
      </w:pPr>
      <w:r>
        <w:rPr>
          <w:spacing w:val="-5"/>
          <w:w w:val="95"/>
        </w:rPr>
        <w:t>舒城县人</w:t>
      </w:r>
      <w:r>
        <w:rPr>
          <w:spacing w:val="-8"/>
          <w:w w:val="95"/>
        </w:rPr>
        <w:t>民</w:t>
      </w:r>
      <w:r>
        <w:rPr>
          <w:spacing w:val="-5"/>
          <w:w w:val="95"/>
        </w:rPr>
        <w:t>政府办公</w:t>
      </w:r>
      <w:r>
        <w:rPr>
          <w:spacing w:val="-8"/>
          <w:w w:val="95"/>
        </w:rPr>
        <w:t>室</w:t>
      </w:r>
      <w:r>
        <w:rPr>
          <w:spacing w:val="-5"/>
          <w:w w:val="95"/>
        </w:rPr>
        <w:t>关于印</w:t>
      </w:r>
      <w:r>
        <w:rPr>
          <w:spacing w:val="-165"/>
          <w:w w:val="95"/>
        </w:rPr>
        <w:t>发</w:t>
      </w:r>
      <w:r>
        <w:rPr>
          <w:spacing w:val="-5"/>
          <w:w w:val="95"/>
        </w:rPr>
        <w:t>《</w:t>
      </w:r>
      <w:r>
        <w:rPr>
          <w:spacing w:val="-8"/>
          <w:w w:val="95"/>
        </w:rPr>
        <w:t>舒</w:t>
      </w:r>
      <w:r>
        <w:rPr>
          <w:spacing w:val="-5"/>
          <w:w w:val="95"/>
        </w:rPr>
        <w:t>城县村股</w:t>
      </w:r>
      <w:r>
        <w:rPr>
          <w:w w:val="95"/>
        </w:rPr>
        <w:t>份</w:t>
      </w:r>
      <w:r>
        <w:rPr>
          <w:w w:val="98"/>
        </w:rPr>
        <w:t xml:space="preserve"> </w:t>
      </w:r>
      <w:r>
        <w:rPr>
          <w:spacing w:val="-5"/>
          <w:w w:val="95"/>
        </w:rPr>
        <w:t>经济合作</w:t>
      </w:r>
      <w:r>
        <w:rPr>
          <w:spacing w:val="-8"/>
          <w:w w:val="95"/>
        </w:rPr>
        <w:t>社</w:t>
      </w:r>
      <w:r>
        <w:rPr>
          <w:spacing w:val="-5"/>
          <w:w w:val="95"/>
        </w:rPr>
        <w:t>财务管理</w:t>
      </w:r>
      <w:r>
        <w:rPr>
          <w:spacing w:val="-8"/>
          <w:w w:val="95"/>
        </w:rPr>
        <w:t>实</w:t>
      </w:r>
      <w:r>
        <w:rPr>
          <w:spacing w:val="-4"/>
          <w:w w:val="95"/>
        </w:rPr>
        <w:t>施</w:t>
      </w:r>
      <w:r>
        <w:rPr>
          <w:spacing w:val="-5"/>
          <w:w w:val="95"/>
        </w:rPr>
        <w:t>细则（</w:t>
      </w:r>
      <w:r>
        <w:rPr>
          <w:spacing w:val="-8"/>
          <w:w w:val="95"/>
        </w:rPr>
        <w:t>试</w:t>
      </w:r>
      <w:r>
        <w:rPr>
          <w:spacing w:val="-5"/>
          <w:w w:val="95"/>
        </w:rPr>
        <w:t>行</w:t>
      </w:r>
      <w:r>
        <w:rPr>
          <w:spacing w:val="-213"/>
          <w:w w:val="95"/>
        </w:rPr>
        <w:t>）</w:t>
      </w:r>
      <w:r>
        <w:rPr>
          <w:spacing w:val="-5"/>
          <w:w w:val="95"/>
        </w:rPr>
        <w:t>》</w:t>
      </w:r>
      <w:r>
        <w:rPr>
          <w:spacing w:val="-8"/>
          <w:w w:val="95"/>
        </w:rPr>
        <w:t>的</w:t>
      </w:r>
      <w:r>
        <w:rPr>
          <w:spacing w:val="-5"/>
          <w:w w:val="95"/>
        </w:rPr>
        <w:t>通</w:t>
      </w:r>
      <w:r>
        <w:rPr>
          <w:w w:val="95"/>
        </w:rPr>
        <w:t>知</w:t>
      </w:r>
    </w:p>
    <w:p>
      <w:pPr>
        <w:spacing w:before="6" w:line="240" w:lineRule="auto"/>
        <w:rPr>
          <w:rFonts w:ascii="方正小标宋简体" w:hAnsi="方正小标宋简体" w:eastAsia="方正小标宋简体" w:cs="方正小标宋简体"/>
          <w:sz w:val="41"/>
          <w:szCs w:val="41"/>
        </w:rPr>
      </w:pPr>
    </w:p>
    <w:p>
      <w:pPr>
        <w:pStyle w:val="3"/>
        <w:spacing w:line="320" w:lineRule="auto"/>
        <w:ind w:right="111" w:firstLine="0"/>
        <w:jc w:val="left"/>
      </w:pPr>
      <w:r>
        <w:rPr>
          <w:spacing w:val="-4"/>
          <w:w w:val="95"/>
        </w:rPr>
        <w:t>各乡镇人民政府，开发区、万佛湖管委会，县政府各部门，直属</w:t>
      </w:r>
      <w:r>
        <w:rPr>
          <w:spacing w:val="30"/>
          <w:w w:val="99"/>
        </w:rPr>
        <w:t xml:space="preserve"> </w:t>
      </w:r>
      <w:r>
        <w:rPr>
          <w:spacing w:val="-3"/>
        </w:rPr>
        <w:t>事业单位：</w:t>
      </w:r>
    </w:p>
    <w:p>
      <w:pPr>
        <w:pStyle w:val="3"/>
        <w:spacing w:before="34" w:line="312" w:lineRule="auto"/>
        <w:ind w:right="109"/>
        <w:jc w:val="both"/>
      </w:pPr>
      <w:r>
        <w:rPr>
          <w:spacing w:val="3"/>
          <w:w w:val="95"/>
        </w:rPr>
        <w:t>《</w:t>
      </w:r>
      <w:r>
        <w:rPr>
          <w:spacing w:val="1"/>
          <w:w w:val="95"/>
        </w:rPr>
        <w:t>舒城县</w:t>
      </w:r>
      <w:r>
        <w:rPr>
          <w:spacing w:val="3"/>
          <w:w w:val="95"/>
        </w:rPr>
        <w:t>村</w:t>
      </w:r>
      <w:r>
        <w:rPr>
          <w:spacing w:val="1"/>
          <w:w w:val="95"/>
        </w:rPr>
        <w:t>股份</w:t>
      </w:r>
      <w:r>
        <w:rPr>
          <w:spacing w:val="3"/>
          <w:w w:val="95"/>
        </w:rPr>
        <w:t>经</w:t>
      </w:r>
      <w:r>
        <w:rPr>
          <w:spacing w:val="1"/>
          <w:w w:val="95"/>
        </w:rPr>
        <w:t>济合作</w:t>
      </w:r>
      <w:r>
        <w:rPr>
          <w:spacing w:val="3"/>
          <w:w w:val="95"/>
        </w:rPr>
        <w:t>社</w:t>
      </w:r>
      <w:r>
        <w:rPr>
          <w:spacing w:val="1"/>
          <w:w w:val="95"/>
        </w:rPr>
        <w:t>财务</w:t>
      </w:r>
      <w:r>
        <w:rPr>
          <w:spacing w:val="3"/>
          <w:w w:val="95"/>
        </w:rPr>
        <w:t>管</w:t>
      </w:r>
      <w:r>
        <w:rPr>
          <w:spacing w:val="1"/>
          <w:w w:val="95"/>
        </w:rPr>
        <w:t>理实施</w:t>
      </w:r>
      <w:r>
        <w:rPr>
          <w:spacing w:val="3"/>
          <w:w w:val="95"/>
        </w:rPr>
        <w:t>细</w:t>
      </w:r>
      <w:r>
        <w:rPr>
          <w:spacing w:val="1"/>
          <w:w w:val="95"/>
        </w:rPr>
        <w:t>则（</w:t>
      </w:r>
      <w:r>
        <w:rPr>
          <w:spacing w:val="3"/>
          <w:w w:val="95"/>
        </w:rPr>
        <w:t>试</w:t>
      </w:r>
      <w:r>
        <w:rPr>
          <w:spacing w:val="1"/>
          <w:w w:val="95"/>
        </w:rPr>
        <w:t>行</w:t>
      </w:r>
      <w:r>
        <w:rPr>
          <w:spacing w:val="-151"/>
          <w:w w:val="95"/>
        </w:rPr>
        <w:t>）</w:t>
      </w:r>
      <w:r>
        <w:rPr>
          <w:spacing w:val="3"/>
          <w:w w:val="95"/>
        </w:rPr>
        <w:t>》</w:t>
      </w:r>
      <w:r>
        <w:rPr>
          <w:w w:val="95"/>
        </w:rPr>
        <w:t>业</w:t>
      </w:r>
      <w:r>
        <w:rPr>
          <w:w w:val="99"/>
        </w:rPr>
        <w:t xml:space="preserve"> </w:t>
      </w:r>
      <w:r>
        <w:rPr>
          <w:spacing w:val="-5"/>
        </w:rPr>
        <w:t>经十八届县政府第</w:t>
      </w:r>
      <w:r>
        <w:rPr>
          <w:spacing w:val="-103"/>
        </w:rPr>
        <w:t xml:space="preserve"> </w:t>
      </w:r>
      <w:r>
        <w:rPr>
          <w:rFonts w:ascii="Times New Roman" w:hAnsi="Times New Roman" w:eastAsia="Times New Roman" w:cs="Times New Roman"/>
        </w:rPr>
        <w:t>9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5"/>
        </w:rPr>
        <w:t>次常务会议审议通过，现予印发，请认真贯</w:t>
      </w:r>
      <w:r>
        <w:rPr>
          <w:spacing w:val="27"/>
          <w:w w:val="99"/>
        </w:rPr>
        <w:t xml:space="preserve"> </w:t>
      </w:r>
      <w:r>
        <w:rPr>
          <w:spacing w:val="-3"/>
        </w:rPr>
        <w:t>彻执行。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wordWrap w:val="0"/>
        <w:spacing w:before="0" w:line="240" w:lineRule="auto"/>
        <w:jc w:val="right"/>
        <w:rPr>
          <w:rFonts w:hint="default" w:ascii="Times New Roman" w:hAnsi="Times New Roman" w:eastAsia="仿宋_GB2312" w:cs="Times New Roman"/>
          <w:spacing w:val="3"/>
          <w:w w:val="95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3"/>
          <w:w w:val="95"/>
          <w:sz w:val="32"/>
          <w:szCs w:val="32"/>
          <w:lang w:val="en-US" w:eastAsia="zh-CN" w:bidi="ar-SA"/>
        </w:rPr>
        <w:t>2022年9月5日</w:t>
      </w:r>
      <w:r>
        <w:rPr>
          <w:rFonts w:hint="eastAsia" w:ascii="Times New Roman" w:hAnsi="Times New Roman" w:eastAsia="仿宋_GB2312" w:cs="Times New Roman"/>
          <w:spacing w:val="3"/>
          <w:w w:val="95"/>
          <w:sz w:val="32"/>
          <w:szCs w:val="32"/>
          <w:lang w:val="en-US" w:eastAsia="zh-CN" w:bidi="ar-SA"/>
        </w:rPr>
        <w:t xml:space="preserve">    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3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spacing w:after="0"/>
        <w:jc w:val="right"/>
        <w:rPr>
          <w:rFonts w:ascii="仿宋_GB2312" w:hAnsi="仿宋_GB2312" w:eastAsia="仿宋_GB2312" w:cs="仿宋_GB2312"/>
          <w:sz w:val="28"/>
          <w:szCs w:val="28"/>
        </w:rPr>
        <w:sectPr>
          <w:type w:val="continuous"/>
          <w:pgSz w:w="11910" w:h="16850"/>
          <w:pgMar w:top="1600" w:right="1360" w:bottom="280" w:left="1480" w:header="720" w:footer="720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3" w:line="240" w:lineRule="auto"/>
        <w:rPr>
          <w:rFonts w:ascii="仿宋_GB2312" w:hAnsi="仿宋_GB2312" w:eastAsia="仿宋_GB2312" w:cs="仿宋_GB2312"/>
          <w:sz w:val="19"/>
          <w:szCs w:val="19"/>
        </w:rPr>
      </w:pPr>
    </w:p>
    <w:p>
      <w:pPr>
        <w:pStyle w:val="2"/>
        <w:spacing w:line="509" w:lineRule="exact"/>
        <w:ind w:right="0"/>
        <w:jc w:val="center"/>
      </w:pPr>
      <w:r>
        <w:rPr>
          <w:spacing w:val="-7"/>
        </w:rPr>
        <w:t>舒城县村股份经济合作社财务管理</w:t>
      </w:r>
    </w:p>
    <w:p>
      <w:pPr>
        <w:spacing w:before="0" w:line="617" w:lineRule="exact"/>
        <w:ind w:left="2" w:righ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  <w:t>实施细则（试行）</w:t>
      </w:r>
    </w:p>
    <w:p>
      <w:pPr>
        <w:pStyle w:val="3"/>
        <w:tabs>
          <w:tab w:val="left" w:pos="1262"/>
          <w:tab w:val="left" w:pos="1893"/>
        </w:tabs>
        <w:spacing w:before="334" w:line="240" w:lineRule="auto"/>
        <w:ind w:left="0" w:right="0" w:firstLine="0"/>
        <w:jc w:val="center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"/>
          <w:w w:val="95"/>
        </w:rPr>
        <w:t>第一章</w:t>
      </w:r>
      <w:r>
        <w:rPr>
          <w:rFonts w:ascii="黑体" w:hAnsi="黑体" w:eastAsia="黑体" w:cs="黑体"/>
          <w:spacing w:val="-2"/>
          <w:w w:val="95"/>
        </w:rPr>
        <w:tab/>
      </w:r>
      <w:r>
        <w:rPr>
          <w:rFonts w:ascii="黑体" w:hAnsi="黑体" w:eastAsia="黑体" w:cs="黑体"/>
          <w:w w:val="95"/>
        </w:rPr>
        <w:t>总</w:t>
      </w:r>
      <w:r>
        <w:rPr>
          <w:rFonts w:ascii="黑体" w:hAnsi="黑体" w:eastAsia="黑体" w:cs="黑体"/>
          <w:w w:val="95"/>
        </w:rPr>
        <w:tab/>
      </w:r>
      <w:r>
        <w:rPr>
          <w:rFonts w:ascii="黑体" w:hAnsi="黑体" w:eastAsia="黑体" w:cs="黑体"/>
        </w:rPr>
        <w:t>则</w:t>
      </w:r>
    </w:p>
    <w:p>
      <w:pPr>
        <w:spacing w:before="2" w:line="240" w:lineRule="auto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line="315" w:lineRule="auto"/>
        <w:ind w:right="110"/>
        <w:jc w:val="right"/>
      </w:pPr>
      <w:r>
        <w:rPr>
          <w:rFonts w:ascii="楷体_GB2312" w:hAnsi="楷体_GB2312" w:eastAsia="楷体_GB2312" w:cs="楷体_GB2312"/>
          <w:spacing w:val="2"/>
        </w:rPr>
        <w:t>第一条</w:t>
      </w:r>
      <w:r>
        <w:rPr>
          <w:rFonts w:ascii="楷体_GB2312" w:hAnsi="楷体_GB2312" w:eastAsia="楷体_GB2312" w:cs="楷体_GB2312"/>
          <w:spacing w:val="-74"/>
        </w:rPr>
        <w:t xml:space="preserve"> </w:t>
      </w:r>
      <w:r>
        <w:rPr>
          <w:spacing w:val="2"/>
        </w:rPr>
        <w:t>为加强农村集体经济组织财务管理，巩固拓展农村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集体产权制度改革成果，强化农村集体资产管理，发展村级集体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经济，逐步理顺和明确村民委员会和村股份经济合作社的具体事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权，实现村民委员会与村股份经济合作社功能分离、账务分开，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构建村民委员会自治管理和公共服务与村股份经济合作社自主经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营和服务成员的新格局，保障农村集体经济组织及其成员的合法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权益，根据有关法律法规和规章，结合我县实际，制定本细则。</w:t>
      </w:r>
      <w:r>
        <w:rPr>
          <w:spacing w:val="30"/>
          <w:w w:val="99"/>
        </w:rPr>
        <w:t xml:space="preserve"> </w:t>
      </w:r>
      <w:r>
        <w:rPr>
          <w:rFonts w:ascii="楷体_GB2312" w:hAnsi="楷体_GB2312" w:eastAsia="楷体_GB2312" w:cs="楷体_GB2312"/>
          <w:spacing w:val="2"/>
        </w:rPr>
        <w:t>第二条</w:t>
      </w:r>
      <w:r>
        <w:rPr>
          <w:rFonts w:ascii="楷体_GB2312" w:hAnsi="楷体_GB2312" w:eastAsia="楷体_GB2312" w:cs="楷体_GB2312"/>
          <w:spacing w:val="-74"/>
        </w:rPr>
        <w:t xml:space="preserve"> </w:t>
      </w:r>
      <w:r>
        <w:rPr>
          <w:spacing w:val="2"/>
        </w:rPr>
        <w:t>本细则适用于舒城县范围内依法设立的村（街道社</w:t>
      </w:r>
    </w:p>
    <w:p>
      <w:pPr>
        <w:pStyle w:val="3"/>
        <w:spacing w:before="30" w:line="240" w:lineRule="auto"/>
        <w:ind w:right="0" w:firstLine="0"/>
        <w:jc w:val="left"/>
      </w:pPr>
      <w:r>
        <w:rPr>
          <w:spacing w:val="-5"/>
        </w:rPr>
        <w:t>区）股份经济合作社，以下统称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村股份经济合作社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。</w:t>
      </w:r>
    </w:p>
    <w:p>
      <w:pPr>
        <w:pStyle w:val="3"/>
        <w:spacing w:before="106" w:line="315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第三条</w:t>
      </w:r>
      <w:r>
        <w:rPr>
          <w:rFonts w:ascii="楷体_GB2312" w:hAnsi="楷体_GB2312" w:eastAsia="楷体_GB2312" w:cs="楷体_GB2312"/>
          <w:spacing w:val="-48"/>
        </w:rPr>
        <w:t xml:space="preserve"> </w:t>
      </w:r>
      <w:r>
        <w:rPr>
          <w:spacing w:val="2"/>
        </w:rPr>
        <w:t>村股份经济合作社应建立健全财务管理制度，如实</w:t>
      </w:r>
      <w:r>
        <w:rPr>
          <w:spacing w:val="24"/>
          <w:w w:val="99"/>
        </w:rPr>
        <w:t xml:space="preserve"> </w:t>
      </w:r>
      <w:r>
        <w:rPr>
          <w:spacing w:val="-4"/>
          <w:w w:val="95"/>
        </w:rPr>
        <w:t>反映农村集体经济组织的财务状况。合理筹集资金，管好用好集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体资产，</w:t>
      </w:r>
      <w:bookmarkStart w:id="0" w:name="_GoBack"/>
      <w:bookmarkEnd w:id="0"/>
      <w:r>
        <w:rPr>
          <w:spacing w:val="-4"/>
          <w:w w:val="95"/>
        </w:rPr>
        <w:t>建立健全收益分配制度和激励约束机制，加强财务信息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管理，完善财务监督，控制财务风险，实现集体资产保值增值，</w:t>
      </w:r>
      <w:r>
        <w:rPr>
          <w:spacing w:val="30"/>
          <w:w w:val="99"/>
        </w:rPr>
        <w:t xml:space="preserve"> </w:t>
      </w:r>
      <w:r>
        <w:rPr>
          <w:spacing w:val="-5"/>
        </w:rPr>
        <w:t>推动集体经济发展。</w:t>
      </w:r>
    </w:p>
    <w:p>
      <w:pPr>
        <w:pStyle w:val="3"/>
        <w:spacing w:before="30" w:line="240" w:lineRule="auto"/>
        <w:ind w:left="155" w:right="0" w:firstLine="0"/>
        <w:jc w:val="center"/>
      </w:pPr>
      <w:r>
        <w:rPr>
          <w:rFonts w:ascii="楷体_GB2312" w:hAnsi="楷体_GB2312" w:eastAsia="楷体_GB2312" w:cs="楷体_GB2312"/>
          <w:spacing w:val="-2"/>
        </w:rPr>
        <w:t>第四条</w:t>
      </w:r>
      <w:r>
        <w:rPr>
          <w:rFonts w:ascii="楷体_GB2312" w:hAnsi="楷体_GB2312" w:eastAsia="楷体_GB2312" w:cs="楷体_GB2312"/>
          <w:spacing w:val="-63"/>
        </w:rPr>
        <w:t xml:space="preserve"> </w:t>
      </w:r>
      <w:r>
        <w:rPr>
          <w:spacing w:val="-5"/>
        </w:rPr>
        <w:t>村股份经济合作社财务活动应当遵循以下原则：</w:t>
      </w:r>
    </w:p>
    <w:p>
      <w:pPr>
        <w:pStyle w:val="3"/>
        <w:spacing w:before="131" w:line="315" w:lineRule="auto"/>
        <w:ind w:right="112"/>
        <w:jc w:val="both"/>
      </w:pPr>
      <w:r>
        <w:rPr>
          <w:spacing w:val="-4"/>
          <w:w w:val="95"/>
        </w:rPr>
        <w:t>（一）民主管理。保障村股份经济合作社成员对财务活动和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财务成果的知情权、参与权、表达权、监督权，实行民主管理和</w:t>
      </w:r>
      <w:r>
        <w:rPr>
          <w:spacing w:val="30"/>
          <w:w w:val="99"/>
        </w:rPr>
        <w:t xml:space="preserve"> </w:t>
      </w:r>
      <w:r>
        <w:rPr>
          <w:spacing w:val="-3"/>
        </w:rPr>
        <w:t>民主监督。</w:t>
      </w:r>
    </w:p>
    <w:p>
      <w:pPr>
        <w:pStyle w:val="3"/>
        <w:spacing w:before="30" w:line="240" w:lineRule="auto"/>
        <w:ind w:left="0" w:right="112" w:firstLine="0"/>
        <w:jc w:val="right"/>
      </w:pPr>
      <w:r>
        <w:rPr>
          <w:spacing w:val="-4"/>
          <w:w w:val="95"/>
        </w:rPr>
        <w:t>（二）公开透明。财务活动情况及其有关账目，重大经济事</w:t>
      </w:r>
    </w:p>
    <w:p>
      <w:pPr>
        <w:spacing w:after="0" w:line="240" w:lineRule="auto"/>
        <w:jc w:val="right"/>
        <w:sectPr>
          <w:footerReference r:id="rId5" w:type="default"/>
          <w:footerReference r:id="rId6" w:type="even"/>
          <w:pgSz w:w="11910" w:h="16850"/>
          <w:pgMar w:top="1600" w:right="1360" w:bottom="1840" w:left="1480" w:header="0" w:footer="1651" w:gutter="0"/>
          <w:pgNumType w:start="2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240" w:lineRule="auto"/>
        <w:ind w:right="0" w:firstLine="0"/>
        <w:jc w:val="left"/>
      </w:pPr>
      <w:r>
        <w:rPr>
          <w:spacing w:val="-5"/>
        </w:rPr>
        <w:t>项等应当向全体成员公开。</w:t>
      </w:r>
    </w:p>
    <w:p>
      <w:pPr>
        <w:pStyle w:val="3"/>
        <w:spacing w:before="131" w:line="240" w:lineRule="auto"/>
        <w:ind w:left="740" w:right="0" w:firstLine="0"/>
        <w:jc w:val="left"/>
      </w:pPr>
      <w:r>
        <w:rPr>
          <w:spacing w:val="-3"/>
        </w:rPr>
        <w:t>（三</w:t>
      </w:r>
      <w:r>
        <w:rPr>
          <w:spacing w:val="-83"/>
        </w:rPr>
        <w:t>）</w:t>
      </w:r>
      <w:r>
        <w:rPr>
          <w:spacing w:val="-6"/>
        </w:rPr>
        <w:t>成</w:t>
      </w:r>
      <w:r>
        <w:rPr>
          <w:spacing w:val="-3"/>
        </w:rPr>
        <w:t>员</w:t>
      </w:r>
      <w:r>
        <w:rPr>
          <w:spacing w:val="-6"/>
        </w:rPr>
        <w:t>受</w:t>
      </w:r>
      <w:r>
        <w:rPr>
          <w:spacing w:val="-3"/>
        </w:rPr>
        <w:t>益</w:t>
      </w:r>
      <w:r>
        <w:rPr>
          <w:spacing w:val="-85"/>
        </w:rPr>
        <w:t>。</w:t>
      </w:r>
      <w:r>
        <w:rPr>
          <w:spacing w:val="-3"/>
        </w:rPr>
        <w:t>保障全</w:t>
      </w:r>
      <w:r>
        <w:rPr>
          <w:spacing w:val="-6"/>
        </w:rPr>
        <w:t>体</w:t>
      </w:r>
      <w:r>
        <w:rPr>
          <w:spacing w:val="-3"/>
        </w:rPr>
        <w:t>成</w:t>
      </w:r>
      <w:r>
        <w:rPr>
          <w:spacing w:val="-6"/>
        </w:rPr>
        <w:t>员享</w:t>
      </w:r>
      <w:r>
        <w:rPr>
          <w:spacing w:val="-3"/>
        </w:rPr>
        <w:t>受农村</w:t>
      </w:r>
      <w:r>
        <w:rPr>
          <w:spacing w:val="-6"/>
        </w:rPr>
        <w:t>集</w:t>
      </w:r>
      <w:r>
        <w:t>体</w:t>
      </w:r>
      <w:r>
        <w:rPr>
          <w:spacing w:val="-6"/>
        </w:rPr>
        <w:t>经济</w:t>
      </w:r>
      <w:r>
        <w:rPr>
          <w:spacing w:val="-3"/>
        </w:rPr>
        <w:t>发展成</w:t>
      </w:r>
      <w:r>
        <w:rPr>
          <w:spacing w:val="-6"/>
        </w:rPr>
        <w:t>果</w:t>
      </w:r>
      <w:r>
        <w:t>。</w:t>
      </w:r>
    </w:p>
    <w:p>
      <w:pPr>
        <w:pStyle w:val="3"/>
        <w:spacing w:before="131" w:line="316" w:lineRule="auto"/>
        <w:ind w:right="0"/>
        <w:jc w:val="left"/>
      </w:pPr>
      <w:r>
        <w:rPr>
          <w:spacing w:val="-4"/>
          <w:w w:val="95"/>
        </w:rPr>
        <w:t>（四）支持公益。村股份经济合作社发展成果应当用于村级</w:t>
      </w:r>
      <w:r>
        <w:rPr>
          <w:spacing w:val="30"/>
          <w:w w:val="99"/>
        </w:rPr>
        <w:t xml:space="preserve"> </w:t>
      </w:r>
      <w:r>
        <w:rPr>
          <w:spacing w:val="-5"/>
        </w:rPr>
        <w:t>组织运转保障、农村公益事业。</w:t>
      </w:r>
    </w:p>
    <w:p>
      <w:pPr>
        <w:pStyle w:val="3"/>
        <w:spacing w:before="29" w:line="315" w:lineRule="auto"/>
        <w:ind w:right="0"/>
        <w:jc w:val="left"/>
      </w:pPr>
      <w:r>
        <w:rPr>
          <w:rFonts w:ascii="楷体_GB2312" w:hAnsi="楷体_GB2312" w:eastAsia="楷体_GB2312" w:cs="楷体_GB2312"/>
          <w:spacing w:val="2"/>
        </w:rPr>
        <w:t>第五条</w:t>
      </w:r>
      <w:r>
        <w:rPr>
          <w:rFonts w:ascii="楷体_GB2312" w:hAnsi="楷体_GB2312" w:eastAsia="楷体_GB2312" w:cs="楷体_GB2312"/>
          <w:spacing w:val="-74"/>
        </w:rPr>
        <w:t xml:space="preserve"> </w:t>
      </w:r>
      <w:r>
        <w:rPr>
          <w:spacing w:val="2"/>
        </w:rPr>
        <w:t>村股份经济合作社的财务活动应当依法依规接受乡</w:t>
      </w:r>
      <w:r>
        <w:rPr>
          <w:spacing w:val="30"/>
          <w:w w:val="99"/>
        </w:rPr>
        <w:t xml:space="preserve"> </w:t>
      </w:r>
      <w:r>
        <w:rPr>
          <w:spacing w:val="-3"/>
          <w:w w:val="95"/>
        </w:rPr>
        <w:t>镇人民</w:t>
      </w:r>
      <w:r>
        <w:rPr>
          <w:spacing w:val="-5"/>
          <w:w w:val="95"/>
        </w:rPr>
        <w:t>政</w:t>
      </w:r>
      <w:r>
        <w:rPr>
          <w:spacing w:val="-3"/>
          <w:w w:val="95"/>
        </w:rPr>
        <w:t>府</w:t>
      </w:r>
      <w:r>
        <w:rPr>
          <w:spacing w:val="-5"/>
          <w:w w:val="95"/>
        </w:rPr>
        <w:t>和县</w:t>
      </w:r>
      <w:r>
        <w:rPr>
          <w:spacing w:val="-3"/>
          <w:w w:val="95"/>
        </w:rPr>
        <w:t>农业农</w:t>
      </w:r>
      <w:r>
        <w:rPr>
          <w:spacing w:val="-5"/>
          <w:w w:val="95"/>
        </w:rPr>
        <w:t>村</w:t>
      </w:r>
      <w:r>
        <w:rPr>
          <w:spacing w:val="-3"/>
          <w:w w:val="95"/>
        </w:rPr>
        <w:t>部</w:t>
      </w:r>
      <w:r>
        <w:rPr>
          <w:spacing w:val="-5"/>
          <w:w w:val="95"/>
        </w:rPr>
        <w:t>门的</w:t>
      </w:r>
      <w:r>
        <w:rPr>
          <w:spacing w:val="-3"/>
          <w:w w:val="95"/>
        </w:rPr>
        <w:t>监督指</w:t>
      </w:r>
      <w:r>
        <w:rPr>
          <w:spacing w:val="-5"/>
          <w:w w:val="95"/>
        </w:rPr>
        <w:t>导</w:t>
      </w:r>
      <w:r>
        <w:rPr>
          <w:spacing w:val="-79"/>
          <w:w w:val="95"/>
        </w:rPr>
        <w:t>，</w:t>
      </w:r>
      <w:r>
        <w:rPr>
          <w:spacing w:val="-3"/>
          <w:w w:val="95"/>
        </w:rPr>
        <w:t>接</w:t>
      </w:r>
      <w:r>
        <w:rPr>
          <w:spacing w:val="-5"/>
          <w:w w:val="95"/>
        </w:rPr>
        <w:t>受县</w:t>
      </w:r>
      <w:r>
        <w:rPr>
          <w:spacing w:val="-3"/>
          <w:w w:val="95"/>
        </w:rPr>
        <w:t>纪委</w:t>
      </w:r>
      <w:r>
        <w:rPr>
          <w:spacing w:val="-79"/>
          <w:w w:val="95"/>
        </w:rPr>
        <w:t>、</w:t>
      </w:r>
      <w:r>
        <w:rPr>
          <w:spacing w:val="-5"/>
          <w:w w:val="95"/>
        </w:rPr>
        <w:t>县</w:t>
      </w:r>
      <w:r>
        <w:rPr>
          <w:spacing w:val="-3"/>
          <w:w w:val="95"/>
        </w:rPr>
        <w:t>财政</w:t>
      </w:r>
      <w:r>
        <w:rPr>
          <w:w w:val="95"/>
        </w:rPr>
        <w:t>、</w:t>
      </w:r>
      <w:r>
        <w:rPr>
          <w:w w:val="99"/>
        </w:rPr>
        <w:t xml:space="preserve"> </w:t>
      </w:r>
      <w:r>
        <w:rPr>
          <w:spacing w:val="-5"/>
        </w:rPr>
        <w:t>审计等相关部门的监督，具体业务由农经管理部门负责。</w:t>
      </w:r>
    </w:p>
    <w:p>
      <w:pPr>
        <w:pStyle w:val="3"/>
        <w:spacing w:before="30" w:line="315" w:lineRule="auto"/>
        <w:ind w:right="270"/>
        <w:jc w:val="both"/>
      </w:pPr>
      <w:r>
        <w:rPr>
          <w:rFonts w:ascii="楷体_GB2312" w:hAnsi="楷体_GB2312" w:eastAsia="楷体_GB2312" w:cs="楷体_GB2312"/>
          <w:spacing w:val="2"/>
        </w:rPr>
        <w:t>第六条</w:t>
      </w:r>
      <w:r>
        <w:rPr>
          <w:rFonts w:ascii="楷体_GB2312" w:hAnsi="楷体_GB2312" w:eastAsia="楷体_GB2312" w:cs="楷体_GB2312"/>
          <w:spacing w:val="-49"/>
        </w:rPr>
        <w:t xml:space="preserve"> </w:t>
      </w:r>
      <w:r>
        <w:rPr>
          <w:spacing w:val="2"/>
        </w:rPr>
        <w:t>建立健全村股份经济合作社财务收支审计、村股份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经济合作社负责人任期和离任审计、专项审计相结合的制度，将</w:t>
      </w:r>
      <w:r>
        <w:rPr>
          <w:spacing w:val="30"/>
          <w:w w:val="99"/>
        </w:rPr>
        <w:t xml:space="preserve"> </w:t>
      </w:r>
      <w:r>
        <w:rPr>
          <w:spacing w:val="-5"/>
        </w:rPr>
        <w:t>新增债务作为重点审计内容，并将审计结果及时向群众公布。</w:t>
      </w:r>
    </w:p>
    <w:p>
      <w:pPr>
        <w:spacing w:before="4" w:line="240" w:lineRule="auto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3"/>
        <w:tabs>
          <w:tab w:val="left" w:pos="1262"/>
        </w:tabs>
        <w:spacing w:line="240" w:lineRule="auto"/>
        <w:ind w:left="0" w:right="156" w:firstLine="0"/>
        <w:jc w:val="center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"/>
          <w:w w:val="95"/>
        </w:rPr>
        <w:t>第二章</w:t>
      </w:r>
      <w:r>
        <w:rPr>
          <w:rFonts w:ascii="黑体" w:hAnsi="黑体" w:eastAsia="黑体" w:cs="黑体"/>
          <w:spacing w:val="-2"/>
          <w:w w:val="95"/>
        </w:rPr>
        <w:tab/>
      </w:r>
      <w:r>
        <w:rPr>
          <w:rFonts w:ascii="黑体" w:hAnsi="黑体" w:eastAsia="黑体" w:cs="黑体"/>
          <w:spacing w:val="-5"/>
        </w:rPr>
        <w:t>财务管理主体及职责</w:t>
      </w:r>
    </w:p>
    <w:p>
      <w:pPr>
        <w:spacing w:before="2" w:line="240" w:lineRule="auto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line="314" w:lineRule="auto"/>
        <w:ind w:right="270"/>
        <w:jc w:val="both"/>
      </w:pPr>
      <w:r>
        <w:rPr>
          <w:rFonts w:ascii="楷体_GB2312" w:hAnsi="楷体_GB2312" w:eastAsia="楷体_GB2312" w:cs="楷体_GB2312"/>
          <w:spacing w:val="2"/>
        </w:rPr>
        <w:t>第七条</w:t>
      </w:r>
      <w:r>
        <w:rPr>
          <w:rFonts w:ascii="楷体_GB2312" w:hAnsi="楷体_GB2312" w:eastAsia="楷体_GB2312" w:cs="楷体_GB2312"/>
          <w:spacing w:val="-49"/>
        </w:rPr>
        <w:t xml:space="preserve"> </w:t>
      </w:r>
      <w:r>
        <w:rPr>
          <w:spacing w:val="2"/>
        </w:rPr>
        <w:t>村股份经济合作社财务管理工作应在村党组织领导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下，由成员（代表）大会、理事会、监事会和会计人员等按规定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履行职责。村股份经济合作社应当依法依规配备专（兼）职会计</w:t>
      </w:r>
      <w:r>
        <w:rPr>
          <w:spacing w:val="30"/>
          <w:w w:val="99"/>
        </w:rPr>
        <w:t xml:space="preserve"> </w:t>
      </w:r>
      <w:r>
        <w:rPr>
          <w:spacing w:val="-5"/>
        </w:rPr>
        <w:t>人员，也可以根据实际需要委托代理记账。</w:t>
      </w:r>
    </w:p>
    <w:p>
      <w:pPr>
        <w:pStyle w:val="3"/>
        <w:spacing w:before="31" w:line="240" w:lineRule="auto"/>
        <w:ind w:left="740" w:right="0" w:firstLine="0"/>
        <w:jc w:val="left"/>
      </w:pPr>
      <w:r>
        <w:rPr>
          <w:rFonts w:ascii="楷体_GB2312" w:hAnsi="楷体_GB2312" w:eastAsia="楷体_GB2312" w:cs="楷体_GB2312"/>
          <w:spacing w:val="-2"/>
        </w:rPr>
        <w:t>第八条</w:t>
      </w:r>
      <w:r>
        <w:rPr>
          <w:rFonts w:ascii="楷体_GB2312" w:hAnsi="楷体_GB2312" w:eastAsia="楷体_GB2312" w:cs="楷体_GB2312"/>
          <w:spacing w:val="-61"/>
        </w:rPr>
        <w:t xml:space="preserve"> </w:t>
      </w:r>
      <w:r>
        <w:rPr>
          <w:spacing w:val="-5"/>
        </w:rPr>
        <w:t>成员（代表）大会的财务管理职责主要包括：</w:t>
      </w:r>
    </w:p>
    <w:p>
      <w:pPr>
        <w:pStyle w:val="3"/>
        <w:spacing w:before="134" w:line="314" w:lineRule="auto"/>
        <w:ind w:right="0"/>
        <w:jc w:val="left"/>
      </w:pPr>
      <w:r>
        <w:rPr>
          <w:spacing w:val="-4"/>
          <w:w w:val="95"/>
        </w:rPr>
        <w:t>（一）审议、决定村股份经济合作社内部财务管理制度、年</w:t>
      </w:r>
      <w:r>
        <w:rPr>
          <w:spacing w:val="30"/>
          <w:w w:val="99"/>
        </w:rPr>
        <w:t xml:space="preserve"> </w:t>
      </w:r>
      <w:r>
        <w:rPr>
          <w:spacing w:val="-5"/>
        </w:rPr>
        <w:t>度财务计划、重大财务收支事项、年度收益分配方案等；</w:t>
      </w:r>
    </w:p>
    <w:p>
      <w:pPr>
        <w:pStyle w:val="3"/>
        <w:spacing w:before="31" w:line="314" w:lineRule="auto"/>
        <w:ind w:right="0"/>
        <w:jc w:val="left"/>
      </w:pPr>
      <w:r>
        <w:rPr>
          <w:spacing w:val="-4"/>
          <w:w w:val="95"/>
        </w:rPr>
        <w:t>（二）审议、决定村股份经济合作社资金筹集、资产资源发</w:t>
      </w:r>
      <w:r>
        <w:rPr>
          <w:spacing w:val="30"/>
          <w:w w:val="99"/>
        </w:rPr>
        <w:t xml:space="preserve"> </w:t>
      </w:r>
      <w:r>
        <w:rPr>
          <w:spacing w:val="-5"/>
        </w:rPr>
        <w:t>包租赁、对外投资、资产处置等事项；</w:t>
      </w:r>
    </w:p>
    <w:p>
      <w:pPr>
        <w:pStyle w:val="3"/>
        <w:spacing w:before="31" w:line="314" w:lineRule="auto"/>
        <w:ind w:right="0"/>
        <w:jc w:val="left"/>
      </w:pPr>
      <w:r>
        <w:rPr>
          <w:spacing w:val="-3"/>
          <w:w w:val="95"/>
        </w:rPr>
        <w:t>（三</w:t>
      </w:r>
      <w:r>
        <w:rPr>
          <w:spacing w:val="-79"/>
          <w:w w:val="95"/>
        </w:rPr>
        <w:t>）</w:t>
      </w:r>
      <w:r>
        <w:rPr>
          <w:spacing w:val="-5"/>
          <w:w w:val="95"/>
        </w:rPr>
        <w:t>审</w:t>
      </w:r>
      <w:r>
        <w:rPr>
          <w:spacing w:val="-3"/>
          <w:w w:val="95"/>
        </w:rPr>
        <w:t>议</w:t>
      </w:r>
      <w:r>
        <w:rPr>
          <w:spacing w:val="-79"/>
          <w:w w:val="95"/>
        </w:rPr>
        <w:t>、</w:t>
      </w:r>
      <w:r>
        <w:rPr>
          <w:spacing w:val="-5"/>
          <w:w w:val="95"/>
        </w:rPr>
        <w:t>决定</w:t>
      </w:r>
      <w:r>
        <w:rPr>
          <w:spacing w:val="-3"/>
          <w:w w:val="95"/>
        </w:rPr>
        <w:t>村股份</w:t>
      </w:r>
      <w:r>
        <w:rPr>
          <w:spacing w:val="-5"/>
          <w:w w:val="95"/>
        </w:rPr>
        <w:t>经</w:t>
      </w:r>
      <w:r>
        <w:rPr>
          <w:spacing w:val="-3"/>
          <w:w w:val="95"/>
        </w:rPr>
        <w:t>济</w:t>
      </w:r>
      <w:r>
        <w:rPr>
          <w:spacing w:val="-5"/>
          <w:w w:val="95"/>
        </w:rPr>
        <w:t>合作</w:t>
      </w:r>
      <w:r>
        <w:rPr>
          <w:spacing w:val="-3"/>
          <w:w w:val="95"/>
        </w:rPr>
        <w:t>社主要</w:t>
      </w:r>
      <w:r>
        <w:rPr>
          <w:spacing w:val="-5"/>
          <w:w w:val="95"/>
        </w:rPr>
        <w:t>经</w:t>
      </w:r>
      <w:r>
        <w:rPr>
          <w:spacing w:val="-3"/>
          <w:w w:val="95"/>
        </w:rPr>
        <w:t>营</w:t>
      </w:r>
      <w:r>
        <w:rPr>
          <w:spacing w:val="-5"/>
          <w:w w:val="95"/>
        </w:rPr>
        <w:t>管理</w:t>
      </w:r>
      <w:r>
        <w:rPr>
          <w:spacing w:val="-3"/>
          <w:w w:val="95"/>
        </w:rPr>
        <w:t>人员薪</w:t>
      </w:r>
      <w:r>
        <w:rPr>
          <w:spacing w:val="-5"/>
          <w:w w:val="95"/>
        </w:rPr>
        <w:t>酬</w:t>
      </w:r>
      <w:r>
        <w:rPr>
          <w:w w:val="95"/>
        </w:rPr>
        <w:t>，</w:t>
      </w:r>
      <w:r>
        <w:rPr>
          <w:w w:val="99"/>
        </w:rPr>
        <w:t xml:space="preserve"> </w:t>
      </w:r>
      <w:r>
        <w:rPr>
          <w:spacing w:val="-5"/>
        </w:rPr>
        <w:t>并对其实施监督和考核；</w:t>
      </w:r>
    </w:p>
    <w:p>
      <w:pPr>
        <w:spacing w:after="0" w:line="314" w:lineRule="auto"/>
        <w:jc w:val="left"/>
        <w:sectPr>
          <w:pgSz w:w="11910" w:h="16850"/>
          <w:pgMar w:top="1600" w:right="1200" w:bottom="1840" w:left="1480" w:header="0" w:footer="1654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314" w:lineRule="auto"/>
        <w:ind w:right="0"/>
        <w:jc w:val="left"/>
      </w:pPr>
      <w:r>
        <w:rPr>
          <w:spacing w:val="-4"/>
          <w:w w:val="95"/>
        </w:rPr>
        <w:t>（四）对理事会和监事会年度财务管理、监督工作提出质询</w:t>
      </w:r>
      <w:r>
        <w:rPr>
          <w:spacing w:val="24"/>
          <w:w w:val="99"/>
        </w:rPr>
        <w:t xml:space="preserve"> </w:t>
      </w:r>
      <w:r>
        <w:rPr>
          <w:spacing w:val="-3"/>
        </w:rPr>
        <w:t>和改进意见；</w:t>
      </w:r>
    </w:p>
    <w:p>
      <w:pPr>
        <w:pStyle w:val="3"/>
        <w:spacing w:before="31" w:line="240" w:lineRule="auto"/>
        <w:ind w:left="740" w:right="0" w:firstLine="0"/>
        <w:jc w:val="left"/>
      </w:pPr>
      <w:r>
        <w:rPr>
          <w:spacing w:val="-5"/>
        </w:rPr>
        <w:t>（五）其他需要成员（代表）大会决定的重大财务事项。</w:t>
      </w:r>
    </w:p>
    <w:p>
      <w:pPr>
        <w:pStyle w:val="3"/>
        <w:spacing w:before="133" w:line="240" w:lineRule="auto"/>
        <w:ind w:left="740" w:right="0" w:firstLine="0"/>
        <w:jc w:val="left"/>
      </w:pPr>
      <w:r>
        <w:rPr>
          <w:rFonts w:ascii="楷体_GB2312" w:hAnsi="楷体_GB2312" w:eastAsia="楷体_GB2312" w:cs="楷体_GB2312"/>
          <w:spacing w:val="-2"/>
        </w:rPr>
        <w:t>第九条</w:t>
      </w:r>
      <w:r>
        <w:rPr>
          <w:rFonts w:ascii="楷体_GB2312" w:hAnsi="楷体_GB2312" w:eastAsia="楷体_GB2312" w:cs="楷体_GB2312"/>
          <w:spacing w:val="-50"/>
        </w:rPr>
        <w:t xml:space="preserve"> </w:t>
      </w:r>
      <w:r>
        <w:rPr>
          <w:spacing w:val="-5"/>
        </w:rPr>
        <w:t>理事会的财务管理职责主要包括：</w:t>
      </w:r>
    </w:p>
    <w:p>
      <w:pPr>
        <w:pStyle w:val="3"/>
        <w:spacing w:before="131" w:line="315" w:lineRule="auto"/>
        <w:ind w:right="0"/>
        <w:jc w:val="left"/>
      </w:pPr>
      <w:r>
        <w:rPr>
          <w:spacing w:val="-4"/>
          <w:w w:val="95"/>
        </w:rPr>
        <w:t>（一）起草、执行村股份经济合作社内部财务管理制度、年</w:t>
      </w:r>
      <w:r>
        <w:rPr>
          <w:spacing w:val="30"/>
          <w:w w:val="99"/>
        </w:rPr>
        <w:t xml:space="preserve"> </w:t>
      </w:r>
      <w:r>
        <w:rPr>
          <w:spacing w:val="-5"/>
        </w:rPr>
        <w:t>度财务计划、年度收益分配方案等；</w:t>
      </w:r>
    </w:p>
    <w:p>
      <w:pPr>
        <w:pStyle w:val="3"/>
        <w:spacing w:before="30" w:line="314" w:lineRule="auto"/>
        <w:ind w:right="0"/>
        <w:jc w:val="left"/>
      </w:pPr>
      <w:r>
        <w:rPr>
          <w:spacing w:val="-3"/>
          <w:w w:val="95"/>
        </w:rPr>
        <w:t>（二</w:t>
      </w:r>
      <w:r>
        <w:rPr>
          <w:spacing w:val="-79"/>
          <w:w w:val="95"/>
        </w:rPr>
        <w:t>）</w:t>
      </w:r>
      <w:r>
        <w:rPr>
          <w:spacing w:val="-5"/>
          <w:w w:val="95"/>
        </w:rPr>
        <w:t>实</w:t>
      </w:r>
      <w:r>
        <w:rPr>
          <w:spacing w:val="-3"/>
          <w:w w:val="95"/>
        </w:rPr>
        <w:t>施</w:t>
      </w:r>
      <w:r>
        <w:rPr>
          <w:spacing w:val="-5"/>
          <w:w w:val="95"/>
        </w:rPr>
        <w:t>村</w:t>
      </w:r>
      <w:r>
        <w:rPr>
          <w:spacing w:val="-3"/>
          <w:w w:val="95"/>
        </w:rPr>
        <w:t>股</w:t>
      </w:r>
      <w:r>
        <w:rPr>
          <w:spacing w:val="-5"/>
          <w:w w:val="95"/>
        </w:rPr>
        <w:t>份</w:t>
      </w:r>
      <w:r>
        <w:rPr>
          <w:spacing w:val="-3"/>
          <w:w w:val="95"/>
        </w:rPr>
        <w:t>经济合</w:t>
      </w:r>
      <w:r>
        <w:rPr>
          <w:spacing w:val="-5"/>
          <w:w w:val="95"/>
        </w:rPr>
        <w:t>作</w:t>
      </w:r>
      <w:r>
        <w:rPr>
          <w:spacing w:val="-3"/>
          <w:w w:val="95"/>
        </w:rPr>
        <w:t>社</w:t>
      </w:r>
      <w:r>
        <w:rPr>
          <w:spacing w:val="-5"/>
          <w:w w:val="95"/>
        </w:rPr>
        <w:t>资金</w:t>
      </w:r>
      <w:r>
        <w:rPr>
          <w:spacing w:val="-3"/>
          <w:w w:val="95"/>
        </w:rPr>
        <w:t>筹集</w:t>
      </w:r>
      <w:r>
        <w:rPr>
          <w:spacing w:val="-79"/>
          <w:w w:val="95"/>
        </w:rPr>
        <w:t>、</w:t>
      </w:r>
      <w:r>
        <w:rPr>
          <w:spacing w:val="-5"/>
          <w:w w:val="95"/>
        </w:rPr>
        <w:t>资</w:t>
      </w:r>
      <w:r>
        <w:rPr>
          <w:spacing w:val="-3"/>
          <w:w w:val="95"/>
        </w:rPr>
        <w:t>产</w:t>
      </w:r>
      <w:r>
        <w:rPr>
          <w:spacing w:val="-5"/>
          <w:w w:val="95"/>
        </w:rPr>
        <w:t>资</w:t>
      </w:r>
      <w:r>
        <w:rPr>
          <w:spacing w:val="-3"/>
          <w:w w:val="95"/>
        </w:rPr>
        <w:t>源</w:t>
      </w:r>
      <w:r>
        <w:rPr>
          <w:spacing w:val="-5"/>
          <w:w w:val="95"/>
        </w:rPr>
        <w:t>发</w:t>
      </w:r>
      <w:r>
        <w:rPr>
          <w:spacing w:val="-3"/>
          <w:w w:val="95"/>
        </w:rPr>
        <w:t>包租赁</w:t>
      </w:r>
      <w:r>
        <w:rPr>
          <w:w w:val="95"/>
        </w:rPr>
        <w:t>、</w:t>
      </w:r>
      <w:r>
        <w:rPr>
          <w:w w:val="99"/>
        </w:rPr>
        <w:t xml:space="preserve"> </w:t>
      </w:r>
      <w:r>
        <w:rPr>
          <w:spacing w:val="-3"/>
          <w:w w:val="95"/>
        </w:rPr>
        <w:t>对外投</w:t>
      </w:r>
      <w:r>
        <w:rPr>
          <w:spacing w:val="-5"/>
          <w:w w:val="95"/>
        </w:rPr>
        <w:t>资</w:t>
      </w:r>
      <w:r>
        <w:rPr>
          <w:spacing w:val="-79"/>
          <w:w w:val="95"/>
        </w:rPr>
        <w:t>、</w:t>
      </w:r>
      <w:r>
        <w:rPr>
          <w:spacing w:val="-3"/>
          <w:w w:val="95"/>
        </w:rPr>
        <w:t>资</w:t>
      </w:r>
      <w:r>
        <w:rPr>
          <w:spacing w:val="-5"/>
          <w:w w:val="95"/>
        </w:rPr>
        <w:t>产处</w:t>
      </w:r>
      <w:r>
        <w:rPr>
          <w:spacing w:val="-3"/>
          <w:w w:val="95"/>
        </w:rPr>
        <w:t>置等经</w:t>
      </w:r>
      <w:r>
        <w:rPr>
          <w:spacing w:val="-5"/>
          <w:w w:val="95"/>
        </w:rPr>
        <w:t>营</w:t>
      </w:r>
      <w:r>
        <w:rPr>
          <w:spacing w:val="-3"/>
          <w:w w:val="95"/>
        </w:rPr>
        <w:t>活动</w:t>
      </w:r>
      <w:r>
        <w:rPr>
          <w:spacing w:val="-81"/>
          <w:w w:val="95"/>
        </w:rPr>
        <w:t>，</w:t>
      </w:r>
      <w:r>
        <w:rPr>
          <w:spacing w:val="-5"/>
          <w:w w:val="95"/>
        </w:rPr>
        <w:t>签</w:t>
      </w:r>
      <w:r>
        <w:rPr>
          <w:spacing w:val="-3"/>
          <w:w w:val="95"/>
        </w:rPr>
        <w:t>订经济</w:t>
      </w:r>
      <w:r>
        <w:rPr>
          <w:spacing w:val="-5"/>
          <w:w w:val="95"/>
        </w:rPr>
        <w:t>合</w:t>
      </w:r>
      <w:r>
        <w:rPr>
          <w:spacing w:val="-3"/>
          <w:w w:val="95"/>
        </w:rPr>
        <w:t>同</w:t>
      </w:r>
      <w:r>
        <w:rPr>
          <w:spacing w:val="-5"/>
          <w:w w:val="95"/>
        </w:rPr>
        <w:t>并督</w:t>
      </w:r>
      <w:r>
        <w:rPr>
          <w:spacing w:val="-3"/>
          <w:w w:val="95"/>
        </w:rPr>
        <w:t>促合同</w:t>
      </w:r>
      <w:r>
        <w:rPr>
          <w:spacing w:val="-5"/>
          <w:w w:val="95"/>
        </w:rPr>
        <w:t>履</w:t>
      </w:r>
      <w:r>
        <w:rPr>
          <w:spacing w:val="-3"/>
          <w:w w:val="95"/>
        </w:rPr>
        <w:t>行</w:t>
      </w:r>
      <w:r>
        <w:rPr>
          <w:w w:val="95"/>
        </w:rPr>
        <w:t>；</w:t>
      </w:r>
    </w:p>
    <w:p>
      <w:pPr>
        <w:pStyle w:val="3"/>
        <w:spacing w:before="31" w:line="316" w:lineRule="auto"/>
        <w:ind w:right="0"/>
        <w:jc w:val="left"/>
      </w:pPr>
      <w:r>
        <w:rPr>
          <w:spacing w:val="7"/>
          <w:w w:val="95"/>
        </w:rPr>
        <w:t>（三）提出村股份经济合作社主要经营管理人员薪酬的建</w:t>
      </w:r>
      <w:r>
        <w:rPr>
          <w:spacing w:val="44"/>
          <w:w w:val="99"/>
        </w:rPr>
        <w:t xml:space="preserve"> </w:t>
      </w:r>
      <w:r>
        <w:rPr>
          <w:spacing w:val="-5"/>
        </w:rPr>
        <w:t>议、决定其他工作人员薪酬；</w:t>
      </w:r>
    </w:p>
    <w:p>
      <w:pPr>
        <w:pStyle w:val="3"/>
        <w:spacing w:before="29" w:line="240" w:lineRule="auto"/>
        <w:ind w:left="740" w:right="0" w:firstLine="0"/>
        <w:jc w:val="left"/>
      </w:pPr>
      <w:r>
        <w:rPr>
          <w:spacing w:val="-5"/>
        </w:rPr>
        <w:t>（四）向成员（代表）大会报告年度财务执行情况；</w:t>
      </w:r>
    </w:p>
    <w:p>
      <w:pPr>
        <w:pStyle w:val="3"/>
        <w:spacing w:before="131" w:line="314" w:lineRule="auto"/>
        <w:ind w:right="0"/>
        <w:jc w:val="left"/>
      </w:pPr>
      <w:r>
        <w:rPr>
          <w:spacing w:val="-4"/>
          <w:w w:val="95"/>
        </w:rPr>
        <w:t>（五）执行村股份经济合作社章程规定及成员（代表）大会</w:t>
      </w:r>
      <w:r>
        <w:rPr>
          <w:spacing w:val="30"/>
          <w:w w:val="99"/>
        </w:rPr>
        <w:t xml:space="preserve"> </w:t>
      </w:r>
      <w:r>
        <w:rPr>
          <w:spacing w:val="-5"/>
        </w:rPr>
        <w:t>决定的其他财务事项。</w:t>
      </w:r>
    </w:p>
    <w:p>
      <w:pPr>
        <w:pStyle w:val="3"/>
        <w:spacing w:before="31" w:line="240" w:lineRule="auto"/>
        <w:ind w:left="740" w:right="0" w:firstLine="0"/>
        <w:jc w:val="left"/>
      </w:pPr>
      <w:r>
        <w:rPr>
          <w:rFonts w:ascii="楷体_GB2312" w:hAnsi="楷体_GB2312" w:eastAsia="楷体_GB2312" w:cs="楷体_GB2312"/>
          <w:spacing w:val="-2"/>
        </w:rPr>
        <w:t>第十条</w:t>
      </w:r>
      <w:r>
        <w:rPr>
          <w:rFonts w:ascii="楷体_GB2312" w:hAnsi="楷体_GB2312" w:eastAsia="楷体_GB2312" w:cs="楷体_GB2312"/>
          <w:spacing w:val="-50"/>
        </w:rPr>
        <w:t xml:space="preserve"> </w:t>
      </w:r>
      <w:r>
        <w:rPr>
          <w:spacing w:val="-5"/>
        </w:rPr>
        <w:t>监事会的财务管理职责主要包括：</w:t>
      </w:r>
    </w:p>
    <w:p>
      <w:pPr>
        <w:pStyle w:val="3"/>
        <w:spacing w:before="131" w:line="240" w:lineRule="auto"/>
        <w:ind w:left="716" w:right="0" w:firstLine="0"/>
        <w:jc w:val="left"/>
      </w:pPr>
      <w:r>
        <w:rPr>
          <w:spacing w:val="-16"/>
        </w:rPr>
        <w:t>（一</w:t>
      </w:r>
      <w:r>
        <w:rPr>
          <w:spacing w:val="-76"/>
        </w:rPr>
        <w:t>）</w:t>
      </w:r>
      <w:r>
        <w:rPr>
          <w:spacing w:val="-18"/>
        </w:rPr>
        <w:t>监</w:t>
      </w:r>
      <w:r>
        <w:rPr>
          <w:spacing w:val="-16"/>
        </w:rPr>
        <w:t>督</w:t>
      </w:r>
      <w:r>
        <w:rPr>
          <w:spacing w:val="-18"/>
        </w:rPr>
        <w:t>村</w:t>
      </w:r>
      <w:r>
        <w:rPr>
          <w:spacing w:val="-16"/>
        </w:rPr>
        <w:t>股</w:t>
      </w:r>
      <w:r>
        <w:rPr>
          <w:spacing w:val="-18"/>
        </w:rPr>
        <w:t>份</w:t>
      </w:r>
      <w:r>
        <w:rPr>
          <w:spacing w:val="-16"/>
        </w:rPr>
        <w:t>经济合</w:t>
      </w:r>
      <w:r>
        <w:rPr>
          <w:spacing w:val="-18"/>
        </w:rPr>
        <w:t>作</w:t>
      </w:r>
      <w:r>
        <w:rPr>
          <w:spacing w:val="-16"/>
        </w:rPr>
        <w:t>社</w:t>
      </w:r>
      <w:r>
        <w:rPr>
          <w:spacing w:val="-18"/>
        </w:rPr>
        <w:t>的</w:t>
      </w:r>
      <w:r>
        <w:rPr>
          <w:spacing w:val="-16"/>
        </w:rPr>
        <w:t>财</w:t>
      </w:r>
      <w:r>
        <w:rPr>
          <w:spacing w:val="-18"/>
        </w:rPr>
        <w:t>务</w:t>
      </w:r>
      <w:r>
        <w:rPr>
          <w:spacing w:val="-16"/>
        </w:rPr>
        <w:t>活动</w:t>
      </w:r>
      <w:r>
        <w:rPr>
          <w:spacing w:val="-76"/>
        </w:rPr>
        <w:t>，</w:t>
      </w:r>
      <w:r>
        <w:rPr>
          <w:spacing w:val="-18"/>
        </w:rPr>
        <w:t>组</w:t>
      </w:r>
      <w:r>
        <w:rPr>
          <w:spacing w:val="-16"/>
        </w:rPr>
        <w:t>织</w:t>
      </w:r>
      <w:r>
        <w:rPr>
          <w:spacing w:val="-18"/>
        </w:rPr>
        <w:t>开</w:t>
      </w:r>
      <w:r>
        <w:rPr>
          <w:spacing w:val="-16"/>
        </w:rPr>
        <w:t>展</w:t>
      </w:r>
      <w:r>
        <w:rPr>
          <w:spacing w:val="-18"/>
        </w:rPr>
        <w:t>民</w:t>
      </w:r>
      <w:r>
        <w:rPr>
          <w:spacing w:val="-16"/>
        </w:rPr>
        <w:t>主理财</w:t>
      </w:r>
      <w:r>
        <w:t>；</w:t>
      </w:r>
    </w:p>
    <w:p>
      <w:pPr>
        <w:pStyle w:val="3"/>
        <w:spacing w:before="133" w:line="315" w:lineRule="auto"/>
        <w:ind w:right="0"/>
        <w:jc w:val="left"/>
      </w:pPr>
      <w:r>
        <w:rPr>
          <w:spacing w:val="-3"/>
          <w:w w:val="95"/>
        </w:rPr>
        <w:t>（二</w:t>
      </w:r>
      <w:r>
        <w:rPr>
          <w:spacing w:val="-79"/>
          <w:w w:val="95"/>
        </w:rPr>
        <w:t>）</w:t>
      </w:r>
      <w:r>
        <w:rPr>
          <w:spacing w:val="-5"/>
          <w:w w:val="95"/>
        </w:rPr>
        <w:t>监</w:t>
      </w:r>
      <w:r>
        <w:rPr>
          <w:spacing w:val="-3"/>
          <w:w w:val="95"/>
        </w:rPr>
        <w:t>督</w:t>
      </w:r>
      <w:r>
        <w:rPr>
          <w:spacing w:val="-5"/>
          <w:w w:val="95"/>
        </w:rPr>
        <w:t>理</w:t>
      </w:r>
      <w:r>
        <w:rPr>
          <w:spacing w:val="-3"/>
          <w:w w:val="95"/>
        </w:rPr>
        <w:t>事</w:t>
      </w:r>
      <w:r>
        <w:rPr>
          <w:spacing w:val="-5"/>
          <w:w w:val="95"/>
        </w:rPr>
        <w:t>会</w:t>
      </w:r>
      <w:r>
        <w:rPr>
          <w:spacing w:val="-79"/>
          <w:w w:val="95"/>
        </w:rPr>
        <w:t>、</w:t>
      </w:r>
      <w:r>
        <w:rPr>
          <w:spacing w:val="-3"/>
          <w:w w:val="95"/>
        </w:rPr>
        <w:t>主要</w:t>
      </w:r>
      <w:r>
        <w:rPr>
          <w:spacing w:val="-5"/>
          <w:w w:val="95"/>
        </w:rPr>
        <w:t>经</w:t>
      </w:r>
      <w:r>
        <w:rPr>
          <w:spacing w:val="-3"/>
          <w:w w:val="95"/>
        </w:rPr>
        <w:t>营</w:t>
      </w:r>
      <w:r>
        <w:rPr>
          <w:spacing w:val="-5"/>
          <w:w w:val="95"/>
        </w:rPr>
        <w:t>管</w:t>
      </w:r>
      <w:r>
        <w:rPr>
          <w:spacing w:val="-3"/>
          <w:w w:val="95"/>
        </w:rPr>
        <w:t>理</w:t>
      </w:r>
      <w:r>
        <w:rPr>
          <w:spacing w:val="-5"/>
          <w:w w:val="95"/>
        </w:rPr>
        <w:t>人</w:t>
      </w:r>
      <w:r>
        <w:rPr>
          <w:spacing w:val="-3"/>
          <w:w w:val="95"/>
        </w:rPr>
        <w:t>员和会</w:t>
      </w:r>
      <w:r>
        <w:rPr>
          <w:spacing w:val="-5"/>
          <w:w w:val="95"/>
        </w:rPr>
        <w:t>计</w:t>
      </w:r>
      <w:r>
        <w:rPr>
          <w:spacing w:val="-3"/>
          <w:w w:val="95"/>
        </w:rPr>
        <w:t>人</w:t>
      </w:r>
      <w:r>
        <w:rPr>
          <w:spacing w:val="-5"/>
          <w:w w:val="95"/>
        </w:rPr>
        <w:t>员履</w:t>
      </w:r>
      <w:r>
        <w:rPr>
          <w:spacing w:val="-3"/>
          <w:w w:val="95"/>
        </w:rPr>
        <w:t>职行为</w:t>
      </w:r>
      <w:r>
        <w:rPr>
          <w:w w:val="95"/>
        </w:rPr>
        <w:t>，</w:t>
      </w:r>
      <w:r>
        <w:rPr>
          <w:w w:val="99"/>
        </w:rPr>
        <w:t xml:space="preserve"> </w:t>
      </w:r>
      <w:r>
        <w:rPr>
          <w:spacing w:val="-5"/>
        </w:rPr>
        <w:t>对损害村股份经济合作社利益，违反法律、法规、行政规章、组</w:t>
      </w:r>
      <w:r>
        <w:rPr>
          <w:spacing w:val="30"/>
          <w:w w:val="99"/>
        </w:rPr>
        <w:t xml:space="preserve"> </w:t>
      </w:r>
      <w:r>
        <w:rPr>
          <w:spacing w:val="-5"/>
        </w:rPr>
        <w:t>织章程或者成员（代表）大会决议的财务行为提出质询和改进建</w:t>
      </w:r>
      <w:r>
        <w:rPr>
          <w:spacing w:val="23"/>
          <w:w w:val="99"/>
        </w:rPr>
        <w:t xml:space="preserve"> </w:t>
      </w:r>
      <w:r>
        <w:rPr>
          <w:spacing w:val="-3"/>
          <w:w w:val="95"/>
        </w:rPr>
        <w:t>议</w:t>
      </w:r>
      <w:r>
        <w:rPr>
          <w:spacing w:val="-79"/>
          <w:w w:val="95"/>
        </w:rPr>
        <w:t>，</w:t>
      </w:r>
      <w:r>
        <w:rPr>
          <w:spacing w:val="-3"/>
          <w:w w:val="95"/>
        </w:rPr>
        <w:t>对</w:t>
      </w:r>
      <w:r>
        <w:rPr>
          <w:spacing w:val="-5"/>
          <w:w w:val="95"/>
        </w:rPr>
        <w:t>理</w:t>
      </w:r>
      <w:r>
        <w:rPr>
          <w:spacing w:val="-3"/>
          <w:w w:val="95"/>
        </w:rPr>
        <w:t>事</w:t>
      </w:r>
      <w:r>
        <w:rPr>
          <w:spacing w:val="-79"/>
          <w:w w:val="95"/>
        </w:rPr>
        <w:t>、</w:t>
      </w:r>
      <w:r>
        <w:rPr>
          <w:spacing w:val="-5"/>
          <w:w w:val="95"/>
        </w:rPr>
        <w:t>主要</w:t>
      </w:r>
      <w:r>
        <w:rPr>
          <w:spacing w:val="-3"/>
          <w:w w:val="95"/>
        </w:rPr>
        <w:t>经营管</w:t>
      </w:r>
      <w:r>
        <w:rPr>
          <w:spacing w:val="-5"/>
          <w:w w:val="95"/>
        </w:rPr>
        <w:t>理</w:t>
      </w:r>
      <w:r>
        <w:rPr>
          <w:spacing w:val="-3"/>
          <w:w w:val="95"/>
        </w:rPr>
        <w:t>人</w:t>
      </w:r>
      <w:r>
        <w:rPr>
          <w:spacing w:val="-5"/>
          <w:w w:val="95"/>
        </w:rPr>
        <w:t>员和</w:t>
      </w:r>
      <w:r>
        <w:rPr>
          <w:spacing w:val="-3"/>
          <w:w w:val="95"/>
        </w:rPr>
        <w:t>会计人</w:t>
      </w:r>
      <w:r>
        <w:rPr>
          <w:spacing w:val="-5"/>
          <w:w w:val="95"/>
        </w:rPr>
        <w:t>员</w:t>
      </w:r>
      <w:r>
        <w:rPr>
          <w:spacing w:val="-3"/>
          <w:w w:val="95"/>
        </w:rPr>
        <w:t>提</w:t>
      </w:r>
      <w:r>
        <w:rPr>
          <w:spacing w:val="-5"/>
          <w:w w:val="95"/>
        </w:rPr>
        <w:t>出罢</w:t>
      </w:r>
      <w:r>
        <w:rPr>
          <w:spacing w:val="-3"/>
          <w:w w:val="95"/>
        </w:rPr>
        <w:t>免或解</w:t>
      </w:r>
      <w:r>
        <w:rPr>
          <w:spacing w:val="-5"/>
          <w:w w:val="95"/>
        </w:rPr>
        <w:t>聘</w:t>
      </w:r>
      <w:r>
        <w:rPr>
          <w:spacing w:val="-3"/>
          <w:w w:val="95"/>
        </w:rPr>
        <w:t>建</w:t>
      </w:r>
      <w:r>
        <w:rPr>
          <w:w w:val="95"/>
        </w:rPr>
        <w:t>议；</w:t>
      </w:r>
    </w:p>
    <w:p>
      <w:pPr>
        <w:pStyle w:val="3"/>
        <w:spacing w:before="30" w:line="240" w:lineRule="auto"/>
        <w:ind w:left="740" w:right="0" w:firstLine="0"/>
        <w:jc w:val="left"/>
      </w:pPr>
      <w:r>
        <w:rPr>
          <w:spacing w:val="-5"/>
        </w:rPr>
        <w:t>（三）协助做好对村股份经济合作社的审计监督工作；</w:t>
      </w:r>
    </w:p>
    <w:p>
      <w:pPr>
        <w:pStyle w:val="3"/>
        <w:spacing w:before="131" w:line="240" w:lineRule="auto"/>
        <w:ind w:left="740" w:right="0" w:firstLine="0"/>
        <w:jc w:val="left"/>
      </w:pPr>
      <w:r>
        <w:rPr>
          <w:spacing w:val="-5"/>
        </w:rPr>
        <w:t>（四）向成员（代表）大会报告年度财务监督情况；</w:t>
      </w:r>
    </w:p>
    <w:p>
      <w:pPr>
        <w:pStyle w:val="3"/>
        <w:spacing w:before="133" w:line="314" w:lineRule="auto"/>
        <w:ind w:right="0"/>
        <w:jc w:val="left"/>
      </w:pPr>
      <w:r>
        <w:rPr>
          <w:spacing w:val="-4"/>
          <w:w w:val="95"/>
        </w:rPr>
        <w:t>（五）执行村股份经济合作社章程规定及成员（代表）大会</w:t>
      </w:r>
      <w:r>
        <w:rPr>
          <w:spacing w:val="30"/>
          <w:w w:val="99"/>
        </w:rPr>
        <w:t xml:space="preserve"> </w:t>
      </w:r>
      <w:r>
        <w:rPr>
          <w:spacing w:val="-5"/>
        </w:rPr>
        <w:t>决定的其他财务监督事项。</w:t>
      </w:r>
    </w:p>
    <w:p>
      <w:pPr>
        <w:spacing w:after="0" w:line="314" w:lineRule="auto"/>
        <w:jc w:val="left"/>
        <w:sectPr>
          <w:pgSz w:w="11910" w:h="16850"/>
          <w:pgMar w:top="1600" w:right="1200" w:bottom="1840" w:left="1480" w:header="0" w:footer="1651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240" w:lineRule="auto"/>
        <w:ind w:left="740" w:right="0" w:firstLine="0"/>
        <w:jc w:val="left"/>
      </w:pPr>
      <w:r>
        <w:rPr>
          <w:rFonts w:ascii="楷体_GB2312" w:hAnsi="楷体_GB2312" w:eastAsia="楷体_GB2312" w:cs="楷体_GB2312"/>
          <w:spacing w:val="-3"/>
        </w:rPr>
        <w:t>第十一条</w:t>
      </w:r>
      <w:r>
        <w:rPr>
          <w:rFonts w:ascii="楷体_GB2312" w:hAnsi="楷体_GB2312" w:eastAsia="楷体_GB2312" w:cs="楷体_GB2312"/>
          <w:spacing w:val="-57"/>
        </w:rPr>
        <w:t xml:space="preserve"> </w:t>
      </w:r>
      <w:r>
        <w:rPr>
          <w:spacing w:val="-5"/>
        </w:rPr>
        <w:t>会计人员的财务管理职责主要包括：</w:t>
      </w:r>
    </w:p>
    <w:p>
      <w:pPr>
        <w:pStyle w:val="3"/>
        <w:spacing w:before="131" w:line="315" w:lineRule="auto"/>
        <w:ind w:right="271"/>
        <w:jc w:val="both"/>
      </w:pPr>
      <w:r>
        <w:rPr>
          <w:spacing w:val="7"/>
          <w:w w:val="95"/>
        </w:rPr>
        <w:t>（一）会计主管人员负责组织村股份经济合作社的会计工</w:t>
      </w:r>
      <w:r>
        <w:rPr>
          <w:spacing w:val="44"/>
          <w:w w:val="99"/>
        </w:rPr>
        <w:t xml:space="preserve"> </w:t>
      </w:r>
      <w:r>
        <w:rPr>
          <w:spacing w:val="-4"/>
          <w:w w:val="95"/>
        </w:rPr>
        <w:t>作，审核村股份经济合作社的财务会计报告，在财务会计报告上</w:t>
      </w:r>
      <w:r>
        <w:rPr>
          <w:spacing w:val="30"/>
          <w:w w:val="99"/>
        </w:rPr>
        <w:t xml:space="preserve"> </w:t>
      </w:r>
      <w:r>
        <w:rPr>
          <w:spacing w:val="-3"/>
        </w:rPr>
        <w:t>签名并盖章；</w:t>
      </w:r>
    </w:p>
    <w:p>
      <w:pPr>
        <w:pStyle w:val="3"/>
        <w:spacing w:before="30" w:line="315" w:lineRule="auto"/>
        <w:ind w:right="271"/>
        <w:jc w:val="both"/>
      </w:pPr>
      <w:r>
        <w:rPr>
          <w:spacing w:val="7"/>
          <w:w w:val="95"/>
        </w:rPr>
        <w:t>（二）会计人员负责村股份经济合作社会计凭证审核及填</w:t>
      </w:r>
      <w:r>
        <w:rPr>
          <w:spacing w:val="44"/>
          <w:w w:val="99"/>
        </w:rPr>
        <w:t xml:space="preserve"> </w:t>
      </w:r>
      <w:r>
        <w:rPr>
          <w:spacing w:val="-4"/>
          <w:w w:val="95"/>
        </w:rPr>
        <w:t>制、会计账簿登记及核算、财务会计报告编制及报送、稽核、会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计档案保管、财务公开等日常工作，配合开展集体资产年度清查</w:t>
      </w:r>
      <w:r>
        <w:rPr>
          <w:spacing w:val="30"/>
          <w:w w:val="99"/>
        </w:rPr>
        <w:t xml:space="preserve"> </w:t>
      </w:r>
      <w:r>
        <w:rPr>
          <w:spacing w:val="-5"/>
        </w:rPr>
        <w:t>和审计调查工作。</w:t>
      </w:r>
    </w:p>
    <w:p>
      <w:pPr>
        <w:spacing w:before="5" w:line="240" w:lineRule="auto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3"/>
        <w:tabs>
          <w:tab w:val="left" w:pos="1262"/>
        </w:tabs>
        <w:spacing w:line="240" w:lineRule="auto"/>
        <w:ind w:left="0" w:right="158" w:firstLine="0"/>
        <w:jc w:val="center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"/>
          <w:w w:val="95"/>
        </w:rPr>
        <w:t>第三章</w:t>
      </w:r>
      <w:r>
        <w:rPr>
          <w:rFonts w:ascii="黑体" w:hAnsi="黑体" w:eastAsia="黑体" w:cs="黑体"/>
          <w:spacing w:val="-2"/>
          <w:w w:val="95"/>
        </w:rPr>
        <w:tab/>
      </w:r>
      <w:r>
        <w:rPr>
          <w:rFonts w:ascii="黑体" w:hAnsi="黑体" w:eastAsia="黑体" w:cs="黑体"/>
          <w:spacing w:val="-3"/>
        </w:rPr>
        <w:t>资金管理</w:t>
      </w:r>
    </w:p>
    <w:p>
      <w:pPr>
        <w:spacing w:before="2" w:line="240" w:lineRule="auto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line="315" w:lineRule="auto"/>
        <w:ind w:right="270"/>
        <w:jc w:val="both"/>
      </w:pPr>
      <w:r>
        <w:rPr>
          <w:rFonts w:ascii="楷体_GB2312" w:hAnsi="楷体_GB2312" w:eastAsia="楷体_GB2312" w:cs="楷体_GB2312"/>
          <w:spacing w:val="2"/>
        </w:rPr>
        <w:t>第十二条</w:t>
      </w:r>
      <w:r>
        <w:rPr>
          <w:rFonts w:ascii="楷体_GB2312" w:hAnsi="楷体_GB2312" w:eastAsia="楷体_GB2312" w:cs="楷体_GB2312"/>
          <w:spacing w:val="-49"/>
        </w:rPr>
        <w:t xml:space="preserve"> </w:t>
      </w:r>
      <w:r>
        <w:rPr>
          <w:spacing w:val="2"/>
        </w:rPr>
        <w:t>村股份经济合作社应当按照有关法律、法规、政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策以及组织章程加强对货币资金的管理，实行账、款分管，支票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与印鉴分管，定期核对、盘点，做到日清月结、账款相符；禁止</w:t>
      </w:r>
      <w:r>
        <w:rPr>
          <w:spacing w:val="30"/>
          <w:w w:val="99"/>
        </w:rPr>
        <w:t xml:space="preserve"> </w:t>
      </w:r>
      <w:r>
        <w:rPr>
          <w:spacing w:val="-5"/>
        </w:rPr>
        <w:t>非出纳人员管理现金。</w:t>
      </w:r>
    </w:p>
    <w:p>
      <w:pPr>
        <w:pStyle w:val="3"/>
        <w:spacing w:before="30" w:line="315" w:lineRule="auto"/>
        <w:ind w:right="108"/>
        <w:jc w:val="both"/>
      </w:pPr>
      <w:r>
        <w:rPr>
          <w:rFonts w:ascii="楷体_GB2312" w:hAnsi="楷体_GB2312" w:eastAsia="楷体_GB2312" w:cs="楷体_GB2312"/>
          <w:spacing w:val="2"/>
        </w:rPr>
        <w:t>第十三条</w:t>
      </w:r>
      <w:r>
        <w:rPr>
          <w:rFonts w:ascii="楷体_GB2312" w:hAnsi="楷体_GB2312" w:eastAsia="楷体_GB2312" w:cs="楷体_GB2312"/>
          <w:spacing w:val="-27"/>
        </w:rPr>
        <w:t xml:space="preserve"> </w:t>
      </w:r>
      <w:r>
        <w:rPr>
          <w:spacing w:val="2"/>
        </w:rPr>
        <w:t>规范开设银行基本账户，村股份经济合作社只准</w:t>
      </w:r>
      <w:r>
        <w:rPr>
          <w:spacing w:val="24"/>
          <w:w w:val="99"/>
        </w:rPr>
        <w:t xml:space="preserve"> </w:t>
      </w:r>
      <w:r>
        <w:rPr>
          <w:spacing w:val="-3"/>
        </w:rPr>
        <w:t>开设一</w:t>
      </w:r>
      <w:r>
        <w:rPr>
          <w:spacing w:val="-6"/>
        </w:rPr>
        <w:t>个</w:t>
      </w:r>
      <w:r>
        <w:rPr>
          <w:spacing w:val="-3"/>
        </w:rPr>
        <w:t>基</w:t>
      </w:r>
      <w:r>
        <w:rPr>
          <w:spacing w:val="-6"/>
        </w:rPr>
        <w:t>本存</w:t>
      </w:r>
      <w:r>
        <w:rPr>
          <w:spacing w:val="-3"/>
        </w:rPr>
        <w:t>款账</w:t>
      </w:r>
      <w:r>
        <w:rPr>
          <w:spacing w:val="-83"/>
        </w:rPr>
        <w:t>户</w:t>
      </w:r>
      <w:r>
        <w:rPr>
          <w:spacing w:val="-6"/>
        </w:rPr>
        <w:t>（</w:t>
      </w:r>
      <w:r>
        <w:rPr>
          <w:spacing w:val="-3"/>
        </w:rPr>
        <w:t>村银</w:t>
      </w:r>
      <w:r>
        <w:rPr>
          <w:spacing w:val="-6"/>
        </w:rPr>
        <w:t>直联</w:t>
      </w:r>
      <w:r>
        <w:rPr>
          <w:spacing w:val="-3"/>
        </w:rPr>
        <w:t>只能绑</w:t>
      </w:r>
      <w:r>
        <w:rPr>
          <w:spacing w:val="-6"/>
        </w:rPr>
        <w:t>定</w:t>
      </w:r>
      <w:r>
        <w:rPr>
          <w:spacing w:val="-3"/>
        </w:rPr>
        <w:t>一</w:t>
      </w:r>
      <w:r>
        <w:rPr>
          <w:spacing w:val="-6"/>
        </w:rPr>
        <w:t>个银</w:t>
      </w:r>
      <w:r>
        <w:rPr>
          <w:spacing w:val="-3"/>
        </w:rPr>
        <w:t>行账户</w:t>
      </w:r>
      <w:r>
        <w:rPr>
          <w:spacing w:val="-166"/>
        </w:rPr>
        <w:t>）</w:t>
      </w:r>
      <w:r>
        <w:rPr>
          <w:spacing w:val="-83"/>
        </w:rPr>
        <w:t>，</w:t>
      </w:r>
      <w:r>
        <w:rPr>
          <w:spacing w:val="-3"/>
        </w:rPr>
        <w:t>用</w:t>
      </w:r>
      <w:r>
        <w:t>于</w:t>
      </w:r>
      <w:r>
        <w:rPr>
          <w:w w:val="99"/>
        </w:rPr>
        <w:t xml:space="preserve"> </w:t>
      </w:r>
      <w:r>
        <w:rPr>
          <w:spacing w:val="-5"/>
        </w:rPr>
        <w:t>办理日常转账结算和现金收付。禁止为其他单位或个人办理非合</w:t>
      </w:r>
      <w:r>
        <w:rPr>
          <w:spacing w:val="30"/>
          <w:w w:val="99"/>
        </w:rPr>
        <w:t xml:space="preserve"> </w:t>
      </w:r>
      <w:r>
        <w:rPr>
          <w:spacing w:val="-3"/>
        </w:rPr>
        <w:t>作社业</w:t>
      </w:r>
      <w:r>
        <w:rPr>
          <w:spacing w:val="-6"/>
        </w:rPr>
        <w:t>务</w:t>
      </w:r>
      <w:r>
        <w:rPr>
          <w:spacing w:val="-3"/>
        </w:rPr>
        <w:t>的</w:t>
      </w:r>
      <w:r>
        <w:rPr>
          <w:spacing w:val="-6"/>
        </w:rPr>
        <w:t>货币</w:t>
      </w:r>
      <w:r>
        <w:rPr>
          <w:spacing w:val="-3"/>
        </w:rPr>
        <w:t>往来业</w:t>
      </w:r>
      <w:r>
        <w:rPr>
          <w:spacing w:val="-5"/>
        </w:rPr>
        <w:t>务</w:t>
      </w:r>
      <w:r>
        <w:rPr>
          <w:spacing w:val="-163"/>
        </w:rPr>
        <w:t>，</w:t>
      </w:r>
      <w:r>
        <w:rPr>
          <w:spacing w:val="-3"/>
        </w:rPr>
        <w:t>禁</w:t>
      </w:r>
      <w:r>
        <w:rPr>
          <w:spacing w:val="-6"/>
        </w:rPr>
        <w:t>止多</w:t>
      </w:r>
      <w:r>
        <w:rPr>
          <w:spacing w:val="-3"/>
        </w:rPr>
        <w:t>头设立</w:t>
      </w:r>
      <w:r>
        <w:rPr>
          <w:spacing w:val="-6"/>
        </w:rPr>
        <w:t>账</w:t>
      </w:r>
      <w:r>
        <w:rPr>
          <w:spacing w:val="-3"/>
        </w:rPr>
        <w:t>户</w:t>
      </w:r>
      <w:r>
        <w:rPr>
          <w:spacing w:val="-6"/>
        </w:rPr>
        <w:t>或者</w:t>
      </w:r>
      <w:r>
        <w:rPr>
          <w:spacing w:val="-3"/>
        </w:rPr>
        <w:t>出租转</w:t>
      </w:r>
      <w:r>
        <w:rPr>
          <w:spacing w:val="-6"/>
        </w:rPr>
        <w:t>借</w:t>
      </w:r>
      <w:r>
        <w:rPr>
          <w:spacing w:val="-3"/>
        </w:rPr>
        <w:t>账户</w:t>
      </w:r>
      <w:r>
        <w:t>。</w:t>
      </w:r>
    </w:p>
    <w:p>
      <w:pPr>
        <w:pStyle w:val="3"/>
        <w:spacing w:before="30" w:line="314" w:lineRule="auto"/>
        <w:ind w:right="269"/>
        <w:jc w:val="both"/>
      </w:pPr>
      <w:r>
        <w:rPr>
          <w:rFonts w:ascii="楷体_GB2312" w:hAnsi="楷体_GB2312" w:eastAsia="楷体_GB2312" w:cs="楷体_GB2312"/>
          <w:spacing w:val="2"/>
        </w:rPr>
        <w:t>第十四条</w:t>
      </w:r>
      <w:r>
        <w:rPr>
          <w:rFonts w:ascii="楷体_GB2312" w:hAnsi="楷体_GB2312" w:eastAsia="楷体_GB2312" w:cs="楷体_GB2312"/>
          <w:spacing w:val="-49"/>
        </w:rPr>
        <w:t xml:space="preserve"> </w:t>
      </w:r>
      <w:r>
        <w:rPr>
          <w:spacing w:val="2"/>
        </w:rPr>
        <w:t>村股份经济合作社要建立财务收支预决算管理制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度。每个会计年度初，村股份经济合作社应按照统筹兼顾、量入</w:t>
      </w:r>
      <w:r>
        <w:rPr>
          <w:spacing w:val="21"/>
          <w:w w:val="99"/>
        </w:rPr>
        <w:t xml:space="preserve"> </w:t>
      </w:r>
      <w:r>
        <w:rPr>
          <w:spacing w:val="-4"/>
          <w:w w:val="95"/>
        </w:rPr>
        <w:t>为出、增收节支原则，制订年度财务预算方案，经成员（代表）</w:t>
      </w:r>
      <w:r>
        <w:rPr>
          <w:spacing w:val="30"/>
          <w:w w:val="99"/>
        </w:rPr>
        <w:t xml:space="preserve"> </w:t>
      </w:r>
      <w:r>
        <w:rPr>
          <w:spacing w:val="-5"/>
        </w:rPr>
        <w:t>大会讨论通过，报乡镇人民政府备案。</w:t>
      </w:r>
    </w:p>
    <w:p>
      <w:pPr>
        <w:pStyle w:val="3"/>
        <w:spacing w:before="31" w:line="240" w:lineRule="auto"/>
        <w:ind w:left="740" w:right="0" w:firstLine="0"/>
        <w:jc w:val="left"/>
      </w:pPr>
      <w:r>
        <w:rPr>
          <w:spacing w:val="-5"/>
        </w:rPr>
        <w:t>做好财务决算。每个会计年度末，村股份经济合作社应制订</w:t>
      </w:r>
    </w:p>
    <w:p>
      <w:pPr>
        <w:spacing w:after="0" w:line="240" w:lineRule="auto"/>
        <w:jc w:val="left"/>
        <w:sectPr>
          <w:pgSz w:w="11910" w:h="16850"/>
          <w:pgMar w:top="1600" w:right="1200" w:bottom="1840" w:left="1480" w:header="0" w:footer="1654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314" w:lineRule="auto"/>
        <w:ind w:right="0" w:firstLine="0"/>
        <w:jc w:val="left"/>
      </w:pPr>
      <w:r>
        <w:rPr>
          <w:spacing w:val="-4"/>
          <w:w w:val="95"/>
        </w:rPr>
        <w:t>年度财务决算和收益分配方案，经成员（代表）大会讨论通过，</w:t>
      </w:r>
      <w:r>
        <w:rPr>
          <w:spacing w:val="30"/>
          <w:w w:val="99"/>
        </w:rPr>
        <w:t xml:space="preserve"> </w:t>
      </w:r>
      <w:r>
        <w:rPr>
          <w:spacing w:val="-5"/>
        </w:rPr>
        <w:t>报乡镇人民政府备案。</w:t>
      </w:r>
    </w:p>
    <w:p>
      <w:pPr>
        <w:pStyle w:val="3"/>
        <w:spacing w:before="31" w:line="315" w:lineRule="auto"/>
        <w:ind w:right="0"/>
        <w:jc w:val="left"/>
      </w:pPr>
      <w:r>
        <w:rPr>
          <w:rFonts w:ascii="楷体_GB2312" w:hAnsi="楷体_GB2312" w:eastAsia="楷体_GB2312" w:cs="楷体_GB2312"/>
          <w:spacing w:val="-3"/>
        </w:rPr>
        <w:t>第十五条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-5"/>
        </w:rPr>
        <w:t>村股份经济合作社收入包括进行各项生产、服务、</w:t>
      </w:r>
      <w:r>
        <w:rPr>
          <w:spacing w:val="25"/>
          <w:w w:val="99"/>
        </w:rPr>
        <w:t xml:space="preserve"> </w:t>
      </w:r>
      <w:r>
        <w:rPr>
          <w:spacing w:val="-5"/>
        </w:rPr>
        <w:t>租赁等经营活动取得的收入；耕地、林地、果园、鱼塘等集体资</w:t>
      </w:r>
      <w:r>
        <w:rPr>
          <w:spacing w:val="30"/>
          <w:w w:val="99"/>
        </w:rPr>
        <w:t xml:space="preserve"> </w:t>
      </w:r>
      <w:r>
        <w:rPr>
          <w:spacing w:val="-5"/>
        </w:rPr>
        <w:t>源对外发包收到的承包金及管理费、村级劳务公司和村办企业上</w:t>
      </w:r>
      <w:r>
        <w:rPr>
          <w:spacing w:val="30"/>
          <w:w w:val="99"/>
        </w:rPr>
        <w:t xml:space="preserve"> </w:t>
      </w:r>
      <w:r>
        <w:rPr>
          <w:spacing w:val="-5"/>
        </w:rPr>
        <w:t>交的利润等；对外投资分得的利润、现金股利和债券利息等；财</w:t>
      </w:r>
      <w:r>
        <w:rPr>
          <w:spacing w:val="30"/>
          <w:w w:val="99"/>
        </w:rPr>
        <w:t xml:space="preserve"> </w:t>
      </w:r>
      <w:r>
        <w:rPr>
          <w:spacing w:val="-5"/>
        </w:rPr>
        <w:t>政对村股份经济合作社的补助收入；各级财政支持村集体经济发</w:t>
      </w:r>
      <w:r>
        <w:rPr>
          <w:spacing w:val="25"/>
          <w:w w:val="99"/>
        </w:rPr>
        <w:t xml:space="preserve"> </w:t>
      </w:r>
      <w:r>
        <w:rPr>
          <w:spacing w:val="-5"/>
        </w:rPr>
        <w:t>展的项目资金；以及除经营收入、发包及上交收入、投资收益、</w:t>
      </w:r>
      <w:r>
        <w:rPr>
          <w:spacing w:val="30"/>
          <w:w w:val="99"/>
        </w:rPr>
        <w:t xml:space="preserve"> </w:t>
      </w:r>
      <w:r>
        <w:rPr>
          <w:spacing w:val="-5"/>
        </w:rPr>
        <w:t>补助收入以外的其他收入等。</w:t>
      </w:r>
    </w:p>
    <w:p>
      <w:pPr>
        <w:pStyle w:val="3"/>
        <w:spacing w:before="32" w:line="315" w:lineRule="auto"/>
        <w:ind w:right="270"/>
        <w:jc w:val="both"/>
      </w:pPr>
      <w:r>
        <w:rPr>
          <w:rFonts w:ascii="楷体_GB2312" w:hAnsi="楷体_GB2312" w:eastAsia="楷体_GB2312" w:cs="楷体_GB2312"/>
          <w:spacing w:val="2"/>
        </w:rPr>
        <w:t>第十六条</w:t>
      </w:r>
      <w:r>
        <w:rPr>
          <w:rFonts w:ascii="楷体_GB2312" w:hAnsi="楷体_GB2312" w:eastAsia="楷体_GB2312" w:cs="楷体_GB2312"/>
          <w:spacing w:val="-49"/>
        </w:rPr>
        <w:t xml:space="preserve"> </w:t>
      </w:r>
      <w:r>
        <w:rPr>
          <w:spacing w:val="2"/>
        </w:rPr>
        <w:t>村股份经济合作社各项收入要及时、足额缴存村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股份经济合作社账户，不得白条收款、坐收坐支、公款私存和私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借，不得漏报、瞒报收入，严禁私设小金库，任何单位和个人不</w:t>
      </w:r>
      <w:r>
        <w:rPr>
          <w:spacing w:val="30"/>
          <w:w w:val="99"/>
        </w:rPr>
        <w:t xml:space="preserve"> </w:t>
      </w:r>
      <w:r>
        <w:rPr>
          <w:spacing w:val="-5"/>
        </w:rPr>
        <w:t>得截留、挤占、挪用集体资金。</w:t>
      </w:r>
    </w:p>
    <w:p>
      <w:pPr>
        <w:pStyle w:val="3"/>
        <w:spacing w:before="30" w:line="315" w:lineRule="auto"/>
        <w:ind w:right="0"/>
        <w:jc w:val="left"/>
      </w:pPr>
      <w:r>
        <w:rPr>
          <w:rFonts w:ascii="楷体_GB2312" w:hAnsi="楷体_GB2312" w:eastAsia="楷体_GB2312" w:cs="楷体_GB2312"/>
          <w:spacing w:val="-3"/>
        </w:rPr>
        <w:t>第十七条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-5"/>
        </w:rPr>
        <w:t>对承包集体的耕地、山林、水面、滩涂和茶、桑、</w:t>
      </w:r>
      <w:r>
        <w:rPr>
          <w:spacing w:val="25"/>
          <w:w w:val="99"/>
        </w:rPr>
        <w:t xml:space="preserve"> </w:t>
      </w:r>
      <w:r>
        <w:rPr>
          <w:spacing w:val="-5"/>
        </w:rPr>
        <w:t>果园以及养殖、捕捞等生产经营项目的承包人，村股份经济合作</w:t>
      </w:r>
      <w:r>
        <w:rPr>
          <w:spacing w:val="30"/>
          <w:w w:val="99"/>
        </w:rPr>
        <w:t xml:space="preserve"> </w:t>
      </w:r>
      <w:r>
        <w:rPr>
          <w:spacing w:val="-5"/>
        </w:rPr>
        <w:t>社应当按照承包合同的约定向其收取承包金。</w:t>
      </w:r>
    </w:p>
    <w:p>
      <w:pPr>
        <w:pStyle w:val="3"/>
        <w:spacing w:before="30" w:line="315" w:lineRule="auto"/>
        <w:ind w:right="0"/>
        <w:jc w:val="left"/>
      </w:pPr>
      <w:r>
        <w:rPr>
          <w:spacing w:val="-4"/>
          <w:w w:val="95"/>
        </w:rPr>
        <w:t>对租用集体资产（包括土地）的租赁人，村股份经济合作社</w:t>
      </w:r>
      <w:r>
        <w:rPr>
          <w:spacing w:val="30"/>
          <w:w w:val="99"/>
        </w:rPr>
        <w:t xml:space="preserve"> </w:t>
      </w:r>
      <w:r>
        <w:rPr>
          <w:spacing w:val="-5"/>
        </w:rPr>
        <w:t>应当按照合同约定向其收取集体资产（土地）租赁费。</w:t>
      </w:r>
    </w:p>
    <w:p>
      <w:pPr>
        <w:pStyle w:val="3"/>
        <w:spacing w:before="30" w:line="314" w:lineRule="auto"/>
        <w:ind w:right="0"/>
        <w:jc w:val="left"/>
      </w:pPr>
      <w:r>
        <w:rPr>
          <w:spacing w:val="-4"/>
          <w:w w:val="95"/>
        </w:rPr>
        <w:t>村集体资产、资源的拍卖、转让所得，由村股份经济合作社</w:t>
      </w:r>
      <w:r>
        <w:rPr>
          <w:spacing w:val="30"/>
          <w:w w:val="99"/>
        </w:rPr>
        <w:t xml:space="preserve"> </w:t>
      </w:r>
      <w:r>
        <w:rPr>
          <w:spacing w:val="-5"/>
        </w:rPr>
        <w:t>负责收取，涉及扶贫资产的按照相关规定执行。</w:t>
      </w:r>
    </w:p>
    <w:p>
      <w:pPr>
        <w:pStyle w:val="3"/>
        <w:spacing w:before="31" w:line="315" w:lineRule="auto"/>
        <w:ind w:right="270"/>
        <w:jc w:val="both"/>
      </w:pPr>
      <w:r>
        <w:rPr>
          <w:rFonts w:ascii="楷体_GB2312" w:hAnsi="楷体_GB2312" w:eastAsia="楷体_GB2312" w:cs="楷体_GB2312"/>
          <w:spacing w:val="2"/>
        </w:rPr>
        <w:t>第十八条</w:t>
      </w:r>
      <w:r>
        <w:rPr>
          <w:rFonts w:ascii="楷体_GB2312" w:hAnsi="楷体_GB2312" w:eastAsia="楷体_GB2312" w:cs="楷体_GB2312"/>
          <w:spacing w:val="-49"/>
        </w:rPr>
        <w:t xml:space="preserve"> </w:t>
      </w:r>
      <w:r>
        <w:rPr>
          <w:spacing w:val="2"/>
        </w:rPr>
        <w:t>对村股份经济合作社投资入股组建的企业，村股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份经济合作社应当按照有关合同、协议、章程等约定，及时收取</w:t>
      </w:r>
      <w:r>
        <w:rPr>
          <w:spacing w:val="30"/>
          <w:w w:val="99"/>
        </w:rPr>
        <w:t xml:space="preserve"> </w:t>
      </w:r>
      <w:r>
        <w:rPr>
          <w:spacing w:val="-5"/>
        </w:rPr>
        <w:t>应得的投资收益。</w:t>
      </w:r>
    </w:p>
    <w:p>
      <w:pPr>
        <w:spacing w:after="0" w:line="315" w:lineRule="auto"/>
        <w:jc w:val="both"/>
        <w:sectPr>
          <w:pgSz w:w="11910" w:h="16850"/>
          <w:pgMar w:top="1600" w:right="1200" w:bottom="1840" w:left="1480" w:header="0" w:footer="1651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314" w:lineRule="auto"/>
        <w:ind w:right="270"/>
        <w:jc w:val="both"/>
      </w:pPr>
      <w:r>
        <w:rPr>
          <w:rFonts w:ascii="楷体_GB2312" w:hAnsi="楷体_GB2312" w:eastAsia="楷体_GB2312" w:cs="楷体_GB2312"/>
          <w:spacing w:val="2"/>
        </w:rPr>
        <w:t>第十九条</w:t>
      </w:r>
      <w:r>
        <w:rPr>
          <w:rFonts w:ascii="楷体_GB2312" w:hAnsi="楷体_GB2312" w:eastAsia="楷体_GB2312" w:cs="楷体_GB2312"/>
          <w:spacing w:val="-49"/>
        </w:rPr>
        <w:t xml:space="preserve"> </w:t>
      </w:r>
      <w:r>
        <w:rPr>
          <w:spacing w:val="2"/>
        </w:rPr>
        <w:t>村股份经济合作社所辖土地被征用后，土地补偿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费和安置补助费及由村出资建成的地面附着物补偿费，由村股份</w:t>
      </w:r>
      <w:r>
        <w:rPr>
          <w:spacing w:val="30"/>
          <w:w w:val="99"/>
        </w:rPr>
        <w:t xml:space="preserve"> </w:t>
      </w:r>
      <w:r>
        <w:rPr>
          <w:spacing w:val="-5"/>
        </w:rPr>
        <w:t>经济合作社依法统一收取，不得截留、侵占和挪作他用。</w:t>
      </w:r>
    </w:p>
    <w:p>
      <w:pPr>
        <w:pStyle w:val="3"/>
        <w:spacing w:before="33" w:line="314" w:lineRule="auto"/>
        <w:ind w:right="0"/>
        <w:jc w:val="left"/>
      </w:pPr>
      <w:r>
        <w:rPr>
          <w:rFonts w:ascii="楷体_GB2312" w:hAnsi="楷体_GB2312" w:eastAsia="楷体_GB2312" w:cs="楷体_GB2312"/>
          <w:spacing w:val="2"/>
        </w:rPr>
        <w:t>第二十条</w:t>
      </w:r>
      <w:r>
        <w:rPr>
          <w:rFonts w:ascii="楷体_GB2312" w:hAnsi="楷体_GB2312" w:eastAsia="楷体_GB2312" w:cs="楷体_GB2312"/>
          <w:spacing w:val="-74"/>
        </w:rPr>
        <w:t xml:space="preserve"> </w:t>
      </w:r>
      <w:r>
        <w:rPr>
          <w:spacing w:val="2"/>
        </w:rPr>
        <w:t>村股份经济合作社接受国家和上级单位的专项拨</w:t>
      </w:r>
      <w:r>
        <w:rPr>
          <w:spacing w:val="30"/>
          <w:w w:val="99"/>
        </w:rPr>
        <w:t xml:space="preserve"> </w:t>
      </w:r>
      <w:r>
        <w:rPr>
          <w:spacing w:val="-5"/>
        </w:rPr>
        <w:t>款，应全额入账，专款专用。</w:t>
      </w:r>
    </w:p>
    <w:p>
      <w:pPr>
        <w:pStyle w:val="3"/>
        <w:spacing w:before="31" w:line="315" w:lineRule="auto"/>
        <w:ind w:right="110"/>
        <w:jc w:val="both"/>
      </w:pPr>
      <w:r>
        <w:rPr>
          <w:rFonts w:ascii="楷体_GB2312" w:hAnsi="楷体_GB2312" w:eastAsia="楷体_GB2312" w:cs="楷体_GB2312"/>
          <w:spacing w:val="2"/>
        </w:rPr>
        <w:t>第二十一条</w:t>
      </w:r>
      <w:r>
        <w:rPr>
          <w:rFonts w:ascii="楷体_GB2312" w:hAnsi="楷体_GB2312" w:eastAsia="楷体_GB2312" w:cs="楷体_GB2312"/>
          <w:spacing w:val="-26"/>
        </w:rPr>
        <w:t xml:space="preserve"> </w:t>
      </w:r>
      <w:r>
        <w:rPr>
          <w:spacing w:val="2"/>
        </w:rPr>
        <w:t>村股份经济合作社支出包括因销售、提供劳务</w:t>
      </w:r>
      <w:r>
        <w:rPr>
          <w:spacing w:val="29"/>
          <w:w w:val="99"/>
        </w:rPr>
        <w:t xml:space="preserve"> </w:t>
      </w:r>
      <w:r>
        <w:rPr>
          <w:spacing w:val="-5"/>
        </w:rPr>
        <w:t>以及资产、资源租赁等而发生的经营支出；村股份经济合作社经</w:t>
      </w:r>
      <w:r>
        <w:rPr>
          <w:spacing w:val="30"/>
          <w:w w:val="99"/>
        </w:rPr>
        <w:t xml:space="preserve"> </w:t>
      </w:r>
      <w:r>
        <w:rPr>
          <w:spacing w:val="-5"/>
        </w:rPr>
        <w:t>营管理活动中发生的各项管理、服务支出；村集体经济壮大后划</w:t>
      </w:r>
      <w:r>
        <w:rPr>
          <w:spacing w:val="30"/>
          <w:w w:val="99"/>
        </w:rPr>
        <w:t xml:space="preserve"> </w:t>
      </w:r>
      <w:r>
        <w:rPr>
          <w:spacing w:val="-5"/>
        </w:rPr>
        <w:t>转给村委会的公共服务和社会管理支出；上级财政扶持壮大村集</w:t>
      </w:r>
      <w:r>
        <w:rPr>
          <w:spacing w:val="30"/>
          <w:w w:val="99"/>
        </w:rPr>
        <w:t xml:space="preserve"> </w:t>
      </w:r>
      <w:r>
        <w:rPr>
          <w:spacing w:val="-3"/>
          <w:w w:val="95"/>
        </w:rPr>
        <w:t>体经济</w:t>
      </w:r>
      <w:r>
        <w:rPr>
          <w:spacing w:val="-5"/>
          <w:w w:val="95"/>
        </w:rPr>
        <w:t>项</w:t>
      </w:r>
      <w:r>
        <w:rPr>
          <w:spacing w:val="-3"/>
          <w:w w:val="95"/>
        </w:rPr>
        <w:t>目</w:t>
      </w:r>
      <w:r>
        <w:rPr>
          <w:spacing w:val="-5"/>
          <w:w w:val="95"/>
        </w:rPr>
        <w:t>支</w:t>
      </w:r>
      <w:r>
        <w:rPr>
          <w:spacing w:val="-3"/>
          <w:w w:val="95"/>
        </w:rPr>
        <w:t>出</w:t>
      </w:r>
      <w:r>
        <w:rPr>
          <w:spacing w:val="-81"/>
          <w:w w:val="95"/>
        </w:rPr>
        <w:t>；</w:t>
      </w:r>
      <w:r>
        <w:rPr>
          <w:spacing w:val="-3"/>
          <w:w w:val="95"/>
        </w:rPr>
        <w:t>以及除</w:t>
      </w:r>
      <w:r>
        <w:rPr>
          <w:spacing w:val="-5"/>
          <w:w w:val="95"/>
        </w:rPr>
        <w:t>经</w:t>
      </w:r>
      <w:r>
        <w:rPr>
          <w:spacing w:val="-3"/>
          <w:w w:val="95"/>
        </w:rPr>
        <w:t>营</w:t>
      </w:r>
      <w:r>
        <w:rPr>
          <w:spacing w:val="-5"/>
          <w:w w:val="95"/>
        </w:rPr>
        <w:t>支</w:t>
      </w:r>
      <w:r>
        <w:rPr>
          <w:spacing w:val="-3"/>
          <w:w w:val="95"/>
        </w:rPr>
        <w:t>出</w:t>
      </w:r>
      <w:r>
        <w:rPr>
          <w:spacing w:val="-81"/>
          <w:w w:val="95"/>
        </w:rPr>
        <w:t>、</w:t>
      </w:r>
      <w:r>
        <w:rPr>
          <w:spacing w:val="-3"/>
          <w:w w:val="95"/>
        </w:rPr>
        <w:t>管理费</w:t>
      </w:r>
      <w:r>
        <w:rPr>
          <w:spacing w:val="-5"/>
          <w:w w:val="95"/>
        </w:rPr>
        <w:t>用</w:t>
      </w:r>
      <w:r>
        <w:rPr>
          <w:spacing w:val="-3"/>
          <w:w w:val="95"/>
        </w:rPr>
        <w:t>以</w:t>
      </w:r>
      <w:r>
        <w:rPr>
          <w:spacing w:val="-5"/>
          <w:w w:val="95"/>
        </w:rPr>
        <w:t>外的</w:t>
      </w:r>
      <w:r>
        <w:rPr>
          <w:spacing w:val="-3"/>
          <w:w w:val="95"/>
        </w:rPr>
        <w:t>其他支</w:t>
      </w:r>
      <w:r>
        <w:rPr>
          <w:spacing w:val="-5"/>
          <w:w w:val="95"/>
        </w:rPr>
        <w:t>出</w:t>
      </w:r>
      <w:r>
        <w:rPr>
          <w:spacing w:val="-3"/>
          <w:w w:val="95"/>
        </w:rPr>
        <w:t>等</w:t>
      </w:r>
      <w:r>
        <w:rPr>
          <w:w w:val="95"/>
        </w:rPr>
        <w:t>。</w:t>
      </w:r>
    </w:p>
    <w:p>
      <w:pPr>
        <w:pStyle w:val="3"/>
        <w:spacing w:before="30" w:line="315" w:lineRule="auto"/>
        <w:ind w:right="0"/>
        <w:jc w:val="left"/>
      </w:pPr>
      <w:r>
        <w:rPr>
          <w:rFonts w:ascii="楷体_GB2312" w:hAnsi="楷体_GB2312" w:eastAsia="楷体_GB2312" w:cs="楷体_GB2312"/>
          <w:spacing w:val="2"/>
        </w:rPr>
        <w:t>第二十二条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村股份经济合作社管理人员的报酬，根据村股</w:t>
      </w:r>
      <w:r>
        <w:rPr>
          <w:spacing w:val="28"/>
          <w:w w:val="99"/>
        </w:rPr>
        <w:t xml:space="preserve"> </w:t>
      </w:r>
      <w:r>
        <w:rPr>
          <w:spacing w:val="-5"/>
        </w:rPr>
        <w:t>份经济合作社规模、岗位责任制及集体当年收益状况，结合工作</w:t>
      </w:r>
      <w:r>
        <w:rPr>
          <w:spacing w:val="30"/>
          <w:w w:val="99"/>
        </w:rPr>
        <w:t xml:space="preserve"> </w:t>
      </w:r>
      <w:r>
        <w:rPr>
          <w:spacing w:val="-3"/>
          <w:w w:val="95"/>
        </w:rPr>
        <w:t>实绩和</w:t>
      </w:r>
      <w:r>
        <w:rPr>
          <w:spacing w:val="-5"/>
          <w:w w:val="95"/>
        </w:rPr>
        <w:t>本</w:t>
      </w:r>
      <w:r>
        <w:rPr>
          <w:spacing w:val="-3"/>
          <w:w w:val="95"/>
        </w:rPr>
        <w:t>地</w:t>
      </w:r>
      <w:r>
        <w:rPr>
          <w:spacing w:val="-5"/>
          <w:w w:val="95"/>
        </w:rPr>
        <w:t>的人</w:t>
      </w:r>
      <w:r>
        <w:rPr>
          <w:spacing w:val="-3"/>
          <w:w w:val="95"/>
        </w:rPr>
        <w:t>均收入</w:t>
      </w:r>
      <w:r>
        <w:rPr>
          <w:spacing w:val="-5"/>
          <w:w w:val="95"/>
        </w:rPr>
        <w:t>水</w:t>
      </w:r>
      <w:r>
        <w:rPr>
          <w:spacing w:val="-1"/>
          <w:w w:val="95"/>
        </w:rPr>
        <w:t>平</w:t>
      </w:r>
      <w:r>
        <w:rPr>
          <w:spacing w:val="-155"/>
          <w:w w:val="95"/>
        </w:rPr>
        <w:t>，</w:t>
      </w:r>
      <w:r>
        <w:rPr>
          <w:spacing w:val="-5"/>
          <w:w w:val="95"/>
        </w:rPr>
        <w:t>经乡</w:t>
      </w:r>
      <w:r>
        <w:rPr>
          <w:spacing w:val="-3"/>
          <w:w w:val="95"/>
        </w:rPr>
        <w:t>镇人民</w:t>
      </w:r>
      <w:r>
        <w:rPr>
          <w:spacing w:val="-5"/>
          <w:w w:val="95"/>
        </w:rPr>
        <w:t>政</w:t>
      </w:r>
      <w:r>
        <w:rPr>
          <w:spacing w:val="-3"/>
          <w:w w:val="95"/>
        </w:rPr>
        <w:t>府</w:t>
      </w:r>
      <w:r>
        <w:rPr>
          <w:spacing w:val="-5"/>
          <w:w w:val="95"/>
        </w:rPr>
        <w:t>考核</w:t>
      </w:r>
      <w:r>
        <w:rPr>
          <w:spacing w:val="-3"/>
          <w:w w:val="95"/>
        </w:rPr>
        <w:t>并提出</w:t>
      </w:r>
      <w:r>
        <w:rPr>
          <w:spacing w:val="-5"/>
          <w:w w:val="95"/>
        </w:rPr>
        <w:t>建</w:t>
      </w:r>
      <w:r>
        <w:rPr>
          <w:spacing w:val="-3"/>
          <w:w w:val="95"/>
        </w:rPr>
        <w:t>议后</w:t>
      </w:r>
      <w:r>
        <w:rPr>
          <w:w w:val="95"/>
        </w:rPr>
        <w:t>，</w:t>
      </w:r>
      <w:r>
        <w:rPr>
          <w:w w:val="99"/>
        </w:rPr>
        <w:t xml:space="preserve"> </w:t>
      </w:r>
      <w:r>
        <w:rPr>
          <w:spacing w:val="-5"/>
        </w:rPr>
        <w:t>由成员（代表）大会讨论确定，并报组织部门备案。</w:t>
      </w:r>
    </w:p>
    <w:p>
      <w:pPr>
        <w:pStyle w:val="3"/>
        <w:spacing w:before="30" w:line="315" w:lineRule="auto"/>
        <w:ind w:right="0"/>
        <w:jc w:val="left"/>
      </w:pPr>
      <w:r>
        <w:rPr>
          <w:rFonts w:ascii="楷体_GB2312" w:hAnsi="楷体_GB2312" w:eastAsia="楷体_GB2312" w:cs="楷体_GB2312"/>
          <w:spacing w:val="12"/>
        </w:rPr>
        <w:t>第二十三条</w:t>
      </w:r>
      <w:r>
        <w:rPr>
          <w:rFonts w:ascii="楷体_GB2312" w:hAnsi="楷体_GB2312" w:eastAsia="楷体_GB2312" w:cs="楷体_GB2312"/>
          <w:spacing w:val="-45"/>
        </w:rPr>
        <w:t xml:space="preserve"> </w:t>
      </w:r>
      <w:r>
        <w:rPr>
          <w:spacing w:val="15"/>
        </w:rPr>
        <w:t>村股份经济合作社应当建立健全开支审批制</w:t>
      </w:r>
      <w:r>
        <w:rPr>
          <w:spacing w:val="24"/>
          <w:w w:val="99"/>
        </w:rPr>
        <w:t xml:space="preserve"> </w:t>
      </w:r>
      <w:r>
        <w:rPr>
          <w:spacing w:val="-5"/>
        </w:rPr>
        <w:t>度。村股份经济合作社的财务支出，在取得合规、合法的有效凭</w:t>
      </w:r>
      <w:r>
        <w:rPr>
          <w:spacing w:val="30"/>
          <w:w w:val="99"/>
        </w:rPr>
        <w:t xml:space="preserve"> </w:t>
      </w:r>
      <w:r>
        <w:rPr>
          <w:spacing w:val="-3"/>
          <w:w w:val="95"/>
        </w:rPr>
        <w:t>证</w:t>
      </w:r>
      <w:r>
        <w:rPr>
          <w:spacing w:val="-43"/>
          <w:w w:val="95"/>
        </w:rPr>
        <w:t>，</w:t>
      </w:r>
      <w:r>
        <w:rPr>
          <w:spacing w:val="-3"/>
          <w:w w:val="95"/>
        </w:rPr>
        <w:t>需由</w:t>
      </w:r>
      <w:r>
        <w:rPr>
          <w:spacing w:val="-5"/>
          <w:w w:val="95"/>
        </w:rPr>
        <w:t>经</w:t>
      </w:r>
      <w:r>
        <w:rPr>
          <w:spacing w:val="-3"/>
          <w:w w:val="95"/>
        </w:rPr>
        <w:t>手</w:t>
      </w:r>
      <w:r>
        <w:rPr>
          <w:spacing w:val="-4"/>
          <w:w w:val="95"/>
        </w:rPr>
        <w:t>人</w:t>
      </w:r>
      <w:r>
        <w:rPr>
          <w:spacing w:val="-43"/>
          <w:w w:val="95"/>
        </w:rPr>
        <w:t>、</w:t>
      </w:r>
      <w:r>
        <w:rPr>
          <w:spacing w:val="-3"/>
          <w:w w:val="95"/>
        </w:rPr>
        <w:t>证明人</w:t>
      </w:r>
      <w:r>
        <w:rPr>
          <w:spacing w:val="-5"/>
          <w:w w:val="95"/>
        </w:rPr>
        <w:t>签</w:t>
      </w:r>
      <w:r>
        <w:rPr>
          <w:spacing w:val="-3"/>
          <w:w w:val="95"/>
        </w:rPr>
        <w:t>字</w:t>
      </w:r>
      <w:r>
        <w:rPr>
          <w:spacing w:val="-5"/>
          <w:w w:val="95"/>
        </w:rPr>
        <w:t>后</w:t>
      </w:r>
      <w:r>
        <w:rPr>
          <w:spacing w:val="-43"/>
          <w:w w:val="95"/>
        </w:rPr>
        <w:t>，</w:t>
      </w:r>
      <w:r>
        <w:rPr>
          <w:spacing w:val="-3"/>
          <w:w w:val="95"/>
        </w:rPr>
        <w:t>必须先</w:t>
      </w:r>
      <w:r>
        <w:rPr>
          <w:spacing w:val="-5"/>
          <w:w w:val="95"/>
        </w:rPr>
        <w:t>由</w:t>
      </w:r>
      <w:r>
        <w:rPr>
          <w:spacing w:val="-3"/>
          <w:w w:val="95"/>
        </w:rPr>
        <w:t>监</w:t>
      </w:r>
      <w:r>
        <w:rPr>
          <w:spacing w:val="-5"/>
          <w:w w:val="95"/>
        </w:rPr>
        <w:t>事会</w:t>
      </w:r>
      <w:r>
        <w:rPr>
          <w:spacing w:val="-3"/>
          <w:w w:val="95"/>
        </w:rPr>
        <w:t>审</w:t>
      </w:r>
      <w:r>
        <w:rPr>
          <w:spacing w:val="-5"/>
          <w:w w:val="95"/>
        </w:rPr>
        <w:t>核</w:t>
      </w:r>
      <w:r>
        <w:rPr>
          <w:spacing w:val="-40"/>
          <w:w w:val="95"/>
        </w:rPr>
        <w:t>、</w:t>
      </w:r>
      <w:r>
        <w:rPr>
          <w:spacing w:val="-3"/>
          <w:w w:val="95"/>
        </w:rPr>
        <w:t>盖</w:t>
      </w:r>
      <w:r>
        <w:rPr>
          <w:spacing w:val="-5"/>
          <w:w w:val="95"/>
        </w:rPr>
        <w:t>章</w:t>
      </w:r>
      <w:r>
        <w:rPr>
          <w:spacing w:val="-3"/>
          <w:w w:val="95"/>
        </w:rPr>
        <w:t>后</w:t>
      </w:r>
      <w:r>
        <w:rPr>
          <w:w w:val="95"/>
        </w:rPr>
        <w:t>，</w:t>
      </w:r>
      <w:r>
        <w:rPr>
          <w:w w:val="99"/>
        </w:rPr>
        <w:t xml:space="preserve"> </w:t>
      </w:r>
      <w:r>
        <w:rPr>
          <w:spacing w:val="-5"/>
        </w:rPr>
        <w:t>再由理事长审批。</w:t>
      </w:r>
    </w:p>
    <w:p>
      <w:pPr>
        <w:pStyle w:val="3"/>
        <w:spacing w:before="30" w:line="314" w:lineRule="auto"/>
        <w:ind w:right="0"/>
        <w:jc w:val="left"/>
      </w:pPr>
      <w:r>
        <w:rPr>
          <w:spacing w:val="-5"/>
        </w:rPr>
        <w:t>开支项目、数额较大的根据《舒城县农村集体资金代理服务</w:t>
      </w:r>
      <w:r>
        <w:rPr>
          <w:spacing w:val="30"/>
          <w:w w:val="99"/>
        </w:rPr>
        <w:t xml:space="preserve"> </w:t>
      </w:r>
      <w:r>
        <w:rPr>
          <w:spacing w:val="-3"/>
          <w:w w:val="95"/>
        </w:rPr>
        <w:t>实施办</w:t>
      </w:r>
      <w:r>
        <w:rPr>
          <w:spacing w:val="-5"/>
          <w:w w:val="95"/>
        </w:rPr>
        <w:t>法</w:t>
      </w:r>
      <w:r>
        <w:rPr>
          <w:spacing w:val="-33"/>
          <w:w w:val="95"/>
        </w:rPr>
        <w:t>》</w:t>
      </w:r>
      <w:r>
        <w:rPr>
          <w:spacing w:val="-5"/>
          <w:w w:val="95"/>
        </w:rPr>
        <w:t>的规</w:t>
      </w:r>
      <w:r>
        <w:rPr>
          <w:spacing w:val="-3"/>
          <w:w w:val="95"/>
        </w:rPr>
        <w:t>定</w:t>
      </w:r>
      <w:r>
        <w:rPr>
          <w:spacing w:val="-33"/>
          <w:w w:val="95"/>
        </w:rPr>
        <w:t>，</w:t>
      </w:r>
      <w:r>
        <w:rPr>
          <w:spacing w:val="-5"/>
          <w:w w:val="95"/>
        </w:rPr>
        <w:t>由</w:t>
      </w:r>
      <w:r>
        <w:rPr>
          <w:spacing w:val="-3"/>
          <w:w w:val="95"/>
        </w:rPr>
        <w:t>纪</w:t>
      </w:r>
      <w:r>
        <w:rPr>
          <w:spacing w:val="-5"/>
          <w:w w:val="95"/>
        </w:rPr>
        <w:t>检</w:t>
      </w:r>
      <w:r>
        <w:rPr>
          <w:spacing w:val="-33"/>
          <w:w w:val="95"/>
        </w:rPr>
        <w:t>、</w:t>
      </w:r>
      <w:r>
        <w:rPr>
          <w:spacing w:val="-5"/>
          <w:w w:val="95"/>
        </w:rPr>
        <w:t>财</w:t>
      </w:r>
      <w:r>
        <w:rPr>
          <w:spacing w:val="-3"/>
          <w:w w:val="95"/>
        </w:rPr>
        <w:t>政</w:t>
      </w:r>
      <w:r>
        <w:rPr>
          <w:spacing w:val="-33"/>
          <w:w w:val="95"/>
        </w:rPr>
        <w:t>、</w:t>
      </w:r>
      <w:r>
        <w:rPr>
          <w:spacing w:val="-5"/>
          <w:w w:val="95"/>
        </w:rPr>
        <w:t>农</w:t>
      </w:r>
      <w:r>
        <w:rPr>
          <w:spacing w:val="-3"/>
          <w:w w:val="95"/>
        </w:rPr>
        <w:t>业等</w:t>
      </w:r>
      <w:r>
        <w:rPr>
          <w:spacing w:val="-5"/>
          <w:w w:val="95"/>
        </w:rPr>
        <w:t>相关</w:t>
      </w:r>
      <w:r>
        <w:rPr>
          <w:spacing w:val="-3"/>
          <w:w w:val="95"/>
        </w:rPr>
        <w:t>部门审</w:t>
      </w:r>
      <w:r>
        <w:rPr>
          <w:spacing w:val="-5"/>
          <w:w w:val="95"/>
        </w:rPr>
        <w:t>核</w:t>
      </w:r>
      <w:r>
        <w:rPr>
          <w:spacing w:val="-33"/>
          <w:w w:val="95"/>
        </w:rPr>
        <w:t>、</w:t>
      </w:r>
      <w:r>
        <w:rPr>
          <w:spacing w:val="-5"/>
          <w:w w:val="95"/>
        </w:rPr>
        <w:t>备</w:t>
      </w:r>
      <w:r>
        <w:rPr>
          <w:spacing w:val="-3"/>
          <w:w w:val="95"/>
        </w:rPr>
        <w:t>案</w:t>
      </w:r>
      <w:r>
        <w:rPr>
          <w:w w:val="95"/>
        </w:rPr>
        <w:t>。</w:t>
      </w:r>
    </w:p>
    <w:p>
      <w:pPr>
        <w:pStyle w:val="3"/>
        <w:spacing w:before="31" w:line="315" w:lineRule="auto"/>
        <w:ind w:right="266"/>
        <w:jc w:val="both"/>
      </w:pPr>
      <w:r>
        <w:rPr>
          <w:rFonts w:ascii="楷体_GB2312" w:hAnsi="楷体_GB2312" w:eastAsia="楷体_GB2312" w:cs="楷体_GB2312"/>
          <w:spacing w:val="2"/>
        </w:rPr>
        <w:t>第二十四条</w:t>
      </w:r>
      <w:r>
        <w:rPr>
          <w:rFonts w:ascii="楷体_GB2312" w:hAnsi="楷体_GB2312" w:eastAsia="楷体_GB2312" w:cs="楷体_GB2312"/>
          <w:spacing w:val="-46"/>
        </w:rPr>
        <w:t xml:space="preserve"> </w:t>
      </w:r>
      <w:r>
        <w:rPr>
          <w:spacing w:val="2"/>
        </w:rPr>
        <w:t>严格执行非现金结算制度，村级各类资金支出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应当采用先审批后支付的方式，实行线上与线下相结合的支付审</w:t>
      </w:r>
      <w:r>
        <w:rPr>
          <w:spacing w:val="30"/>
          <w:w w:val="99"/>
        </w:rPr>
        <w:t xml:space="preserve"> </w:t>
      </w:r>
      <w:r>
        <w:rPr>
          <w:spacing w:val="-5"/>
        </w:rPr>
        <w:t>批流程，通过基本存款账户进行银行转账支付。</w:t>
      </w:r>
    </w:p>
    <w:p>
      <w:pPr>
        <w:spacing w:after="0" w:line="315" w:lineRule="auto"/>
        <w:jc w:val="both"/>
        <w:sectPr>
          <w:pgSz w:w="11910" w:h="16850"/>
          <w:pgMar w:top="1600" w:right="1200" w:bottom="1840" w:left="1480" w:header="0" w:footer="1654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312" w:lineRule="auto"/>
        <w:ind w:right="249" w:firstLine="607"/>
        <w:jc w:val="right"/>
      </w:pPr>
      <w:r>
        <w:rPr>
          <w:spacing w:val="-15"/>
          <w:w w:val="95"/>
        </w:rPr>
        <w:t>收款人为某单位的，直接转账至指定单位银行账户；收款人为</w:t>
      </w:r>
      <w:r>
        <w:rPr>
          <w:spacing w:val="49"/>
          <w:w w:val="99"/>
        </w:rPr>
        <w:t xml:space="preserve"> </w:t>
      </w:r>
      <w:r>
        <w:rPr>
          <w:spacing w:val="-15"/>
          <w:w w:val="95"/>
        </w:rPr>
        <w:t>农户的，直接打卡至农户社保卡；收款人为村干部的，直接打卡至</w:t>
      </w:r>
      <w:r>
        <w:rPr>
          <w:spacing w:val="45"/>
          <w:w w:val="99"/>
        </w:rPr>
        <w:t xml:space="preserve"> </w:t>
      </w:r>
      <w:r>
        <w:rPr>
          <w:spacing w:val="-15"/>
          <w:w w:val="95"/>
        </w:rPr>
        <w:t>村干部个人银行卡。零星办公用品购置、差旅费、外出学习考察等</w:t>
      </w:r>
      <w:r>
        <w:rPr>
          <w:spacing w:val="43"/>
          <w:w w:val="99"/>
        </w:rPr>
        <w:t xml:space="preserve"> </w:t>
      </w:r>
      <w:r>
        <w:rPr>
          <w:spacing w:val="-15"/>
          <w:w w:val="95"/>
        </w:rPr>
        <w:t>非生产性开支费用，采取经办人负责制，实行</w:t>
      </w:r>
      <w:r>
        <w:rPr>
          <w:rFonts w:ascii="Times New Roman" w:hAnsi="Times New Roman" w:eastAsia="Times New Roman" w:cs="Times New Roman"/>
          <w:spacing w:val="-15"/>
          <w:w w:val="95"/>
        </w:rPr>
        <w:t>“</w:t>
      </w:r>
      <w:r>
        <w:rPr>
          <w:spacing w:val="-15"/>
          <w:w w:val="95"/>
        </w:rPr>
        <w:t>谁经办，谁报批</w:t>
      </w:r>
      <w:r>
        <w:rPr>
          <w:rFonts w:ascii="Times New Roman" w:hAnsi="Times New Roman" w:eastAsia="Times New Roman" w:cs="Times New Roman"/>
          <w:spacing w:val="-15"/>
          <w:w w:val="95"/>
        </w:rPr>
        <w:t>”</w:t>
      </w:r>
      <w:r>
        <w:rPr>
          <w:spacing w:val="-15"/>
          <w:w w:val="95"/>
        </w:rPr>
        <w:t>。</w:t>
      </w:r>
      <w:r>
        <w:rPr>
          <w:spacing w:val="21"/>
          <w:w w:val="99"/>
        </w:rPr>
        <w:t xml:space="preserve"> </w:t>
      </w:r>
      <w:r>
        <w:rPr>
          <w:rFonts w:ascii="楷体_GB2312" w:hAnsi="楷体_GB2312" w:eastAsia="楷体_GB2312" w:cs="楷体_GB2312"/>
          <w:spacing w:val="12"/>
        </w:rPr>
        <w:t>第二十五条</w:t>
      </w:r>
      <w:r>
        <w:rPr>
          <w:rFonts w:ascii="楷体_GB2312" w:hAnsi="楷体_GB2312" w:eastAsia="楷体_GB2312" w:cs="楷体_GB2312"/>
          <w:spacing w:val="-45"/>
        </w:rPr>
        <w:t xml:space="preserve"> </w:t>
      </w:r>
      <w:r>
        <w:rPr>
          <w:spacing w:val="15"/>
        </w:rPr>
        <w:t>村股份经济合作社应按照有关法律和政策规</w:t>
      </w:r>
      <w:r>
        <w:rPr>
          <w:spacing w:val="54"/>
          <w:w w:val="99"/>
        </w:rPr>
        <w:t xml:space="preserve"> </w:t>
      </w:r>
      <w:r>
        <w:rPr>
          <w:spacing w:val="-4"/>
          <w:w w:val="95"/>
        </w:rPr>
        <w:t>定，认真清收各项应收款项。对无法收回并符合坏账、呆账核销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条件的款项，应经成员（代表）大会讨论通过后核销，计入其他</w:t>
      </w:r>
    </w:p>
    <w:p>
      <w:pPr>
        <w:pStyle w:val="3"/>
        <w:spacing w:before="34" w:line="314" w:lineRule="auto"/>
        <w:ind w:left="740" w:right="0" w:hanging="632"/>
        <w:jc w:val="left"/>
      </w:pPr>
      <w:r>
        <w:rPr>
          <w:spacing w:val="-5"/>
        </w:rPr>
        <w:t>支出。任何个人不得擅自决定应收款项的减免或核销。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村股份经济合作社不得擅自向其他单位和个人出借资金，不</w:t>
      </w:r>
    </w:p>
    <w:p>
      <w:pPr>
        <w:pStyle w:val="3"/>
        <w:spacing w:before="33" w:line="240" w:lineRule="auto"/>
        <w:ind w:right="0" w:firstLine="0"/>
        <w:jc w:val="both"/>
      </w:pPr>
      <w:r>
        <w:rPr>
          <w:spacing w:val="-5"/>
        </w:rPr>
        <w:t>得以任何形式为单位和个人提供担保。</w:t>
      </w:r>
    </w:p>
    <w:p>
      <w:pPr>
        <w:pStyle w:val="3"/>
        <w:spacing w:before="131" w:line="315" w:lineRule="auto"/>
        <w:ind w:right="269"/>
        <w:jc w:val="both"/>
      </w:pPr>
      <w:r>
        <w:rPr>
          <w:rFonts w:ascii="楷体_GB2312" w:hAnsi="楷体_GB2312" w:eastAsia="楷体_GB2312" w:cs="楷体_GB2312"/>
          <w:spacing w:val="2"/>
        </w:rPr>
        <w:t>第二十六条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要严格债务管控，村股份经济合作社确因生产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经营需要资金周转新增债务的，须经成员（代表）会议审议，报</w:t>
      </w:r>
      <w:r>
        <w:rPr>
          <w:spacing w:val="30"/>
          <w:w w:val="99"/>
        </w:rPr>
        <w:t xml:space="preserve"> </w:t>
      </w:r>
      <w:r>
        <w:rPr>
          <w:spacing w:val="-5"/>
        </w:rPr>
        <w:t>乡镇人民政府备案。</w:t>
      </w:r>
    </w:p>
    <w:p>
      <w:pPr>
        <w:spacing w:before="5" w:line="240" w:lineRule="auto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3"/>
        <w:tabs>
          <w:tab w:val="left" w:pos="1262"/>
        </w:tabs>
        <w:spacing w:line="240" w:lineRule="auto"/>
        <w:ind w:left="0" w:right="158" w:firstLine="0"/>
        <w:jc w:val="center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"/>
          <w:w w:val="95"/>
        </w:rPr>
        <w:t>第四章</w:t>
      </w:r>
      <w:r>
        <w:rPr>
          <w:rFonts w:ascii="黑体" w:hAnsi="黑体" w:eastAsia="黑体" w:cs="黑体"/>
          <w:spacing w:val="-2"/>
          <w:w w:val="95"/>
        </w:rPr>
        <w:tab/>
      </w:r>
      <w:r>
        <w:rPr>
          <w:rFonts w:ascii="黑体" w:hAnsi="黑体" w:eastAsia="黑体" w:cs="黑体"/>
          <w:spacing w:val="-3"/>
        </w:rPr>
        <w:t>票据管理</w:t>
      </w:r>
    </w:p>
    <w:p>
      <w:pPr>
        <w:spacing w:before="2" w:line="240" w:lineRule="auto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line="314" w:lineRule="auto"/>
        <w:ind w:right="0"/>
        <w:jc w:val="left"/>
      </w:pPr>
      <w:r>
        <w:rPr>
          <w:rFonts w:ascii="楷体_GB2312" w:hAnsi="楷体_GB2312" w:eastAsia="楷体_GB2312" w:cs="楷体_GB2312"/>
          <w:spacing w:val="2"/>
        </w:rPr>
        <w:t>第二十七条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村股份经济合作社要严格遵守票据管理制度，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规范保管、填制和使用。各项收入一律使用县农业农村局监制的</w:t>
      </w:r>
    </w:p>
    <w:p>
      <w:pPr>
        <w:pStyle w:val="3"/>
        <w:spacing w:before="34" w:line="314" w:lineRule="auto"/>
        <w:ind w:right="268" w:firstLine="0"/>
        <w:jc w:val="both"/>
      </w:pPr>
      <w:r>
        <w:rPr>
          <w:spacing w:val="-3"/>
          <w:w w:val="95"/>
        </w:rPr>
        <w:t>《舒城</w:t>
      </w:r>
      <w:r>
        <w:rPr>
          <w:spacing w:val="-5"/>
          <w:w w:val="95"/>
        </w:rPr>
        <w:t>县</w:t>
      </w:r>
      <w:r>
        <w:rPr>
          <w:spacing w:val="-3"/>
          <w:w w:val="95"/>
        </w:rPr>
        <w:t>村</w:t>
      </w:r>
      <w:r>
        <w:rPr>
          <w:spacing w:val="-5"/>
          <w:w w:val="95"/>
        </w:rPr>
        <w:t>股份</w:t>
      </w:r>
      <w:r>
        <w:rPr>
          <w:spacing w:val="-3"/>
          <w:w w:val="95"/>
        </w:rPr>
        <w:t>经济合</w:t>
      </w:r>
      <w:r>
        <w:rPr>
          <w:spacing w:val="-5"/>
          <w:w w:val="95"/>
        </w:rPr>
        <w:t>作</w:t>
      </w:r>
      <w:r>
        <w:rPr>
          <w:spacing w:val="-3"/>
          <w:w w:val="95"/>
        </w:rPr>
        <w:t>社</w:t>
      </w:r>
      <w:r>
        <w:rPr>
          <w:spacing w:val="-5"/>
          <w:w w:val="95"/>
        </w:rPr>
        <w:t>专用</w:t>
      </w:r>
      <w:r>
        <w:rPr>
          <w:spacing w:val="-3"/>
          <w:w w:val="95"/>
        </w:rPr>
        <w:t>票据</w:t>
      </w:r>
      <w:r>
        <w:rPr>
          <w:spacing w:val="-155"/>
          <w:w w:val="95"/>
        </w:rPr>
        <w:t>》</w:t>
      </w:r>
      <w:r>
        <w:rPr>
          <w:spacing w:val="-81"/>
          <w:w w:val="95"/>
        </w:rPr>
        <w:t>，</w:t>
      </w:r>
      <w:r>
        <w:rPr>
          <w:spacing w:val="-3"/>
          <w:w w:val="95"/>
        </w:rPr>
        <w:t>并及</w:t>
      </w:r>
      <w:r>
        <w:rPr>
          <w:spacing w:val="-5"/>
          <w:w w:val="95"/>
        </w:rPr>
        <w:t>时全</w:t>
      </w:r>
      <w:r>
        <w:rPr>
          <w:spacing w:val="-3"/>
          <w:w w:val="95"/>
        </w:rPr>
        <w:t>额入账</w:t>
      </w:r>
      <w:r>
        <w:rPr>
          <w:spacing w:val="-81"/>
          <w:w w:val="95"/>
        </w:rPr>
        <w:t>。</w:t>
      </w:r>
      <w:r>
        <w:rPr>
          <w:spacing w:val="-3"/>
          <w:w w:val="95"/>
        </w:rPr>
        <w:t>收入</w:t>
      </w:r>
      <w:r>
        <w:rPr>
          <w:w w:val="95"/>
        </w:rPr>
        <w:t>票</w:t>
      </w:r>
      <w:r>
        <w:rPr>
          <w:w w:val="99"/>
        </w:rPr>
        <w:t xml:space="preserve"> </w:t>
      </w:r>
      <w:r>
        <w:rPr>
          <w:spacing w:val="-4"/>
          <w:w w:val="95"/>
        </w:rPr>
        <w:t>据应该按月核销，以旧换新。村股份经济合作社的票据与村委会</w:t>
      </w:r>
      <w:r>
        <w:rPr>
          <w:spacing w:val="30"/>
          <w:w w:val="99"/>
        </w:rPr>
        <w:t xml:space="preserve"> </w:t>
      </w:r>
      <w:r>
        <w:rPr>
          <w:spacing w:val="-5"/>
        </w:rPr>
        <w:t>的票据要严格分开，不能共用一本。</w:t>
      </w:r>
    </w:p>
    <w:p>
      <w:pPr>
        <w:pStyle w:val="3"/>
        <w:spacing w:before="31" w:line="314" w:lineRule="auto"/>
        <w:ind w:right="0"/>
        <w:jc w:val="left"/>
      </w:pPr>
      <w:r>
        <w:rPr>
          <w:rFonts w:ascii="楷体_GB2312" w:hAnsi="楷体_GB2312" w:eastAsia="楷体_GB2312" w:cs="楷体_GB2312"/>
          <w:spacing w:val="2"/>
        </w:rPr>
        <w:t>第二十八条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资金收付的原始凭证必须是税务部门的正式发</w:t>
      </w:r>
      <w:r>
        <w:rPr>
          <w:spacing w:val="28"/>
          <w:w w:val="99"/>
        </w:rPr>
        <w:t xml:space="preserve"> </w:t>
      </w:r>
      <w:r>
        <w:rPr>
          <w:spacing w:val="-3"/>
          <w:w w:val="95"/>
        </w:rPr>
        <w:t>票</w:t>
      </w:r>
      <w:r>
        <w:rPr>
          <w:spacing w:val="-28"/>
          <w:w w:val="95"/>
        </w:rPr>
        <w:t>，</w:t>
      </w:r>
      <w:r>
        <w:rPr>
          <w:spacing w:val="-3"/>
          <w:w w:val="95"/>
        </w:rPr>
        <w:t>内</w:t>
      </w:r>
      <w:r>
        <w:rPr>
          <w:spacing w:val="-5"/>
          <w:w w:val="95"/>
        </w:rPr>
        <w:t>容</w:t>
      </w:r>
      <w:r>
        <w:rPr>
          <w:spacing w:val="-3"/>
          <w:w w:val="95"/>
        </w:rPr>
        <w:t>必</w:t>
      </w:r>
      <w:r>
        <w:rPr>
          <w:spacing w:val="-5"/>
          <w:w w:val="95"/>
        </w:rPr>
        <w:t>须真</w:t>
      </w:r>
      <w:r>
        <w:rPr>
          <w:spacing w:val="-3"/>
          <w:w w:val="95"/>
        </w:rPr>
        <w:t>实</w:t>
      </w:r>
      <w:r>
        <w:rPr>
          <w:spacing w:val="-28"/>
          <w:w w:val="95"/>
        </w:rPr>
        <w:t>、</w:t>
      </w:r>
      <w:r>
        <w:rPr>
          <w:spacing w:val="-3"/>
          <w:w w:val="95"/>
        </w:rPr>
        <w:t>完</w:t>
      </w:r>
      <w:r>
        <w:rPr>
          <w:spacing w:val="-5"/>
          <w:w w:val="95"/>
        </w:rPr>
        <w:t>整</w:t>
      </w:r>
      <w:r>
        <w:rPr>
          <w:spacing w:val="-28"/>
          <w:w w:val="95"/>
        </w:rPr>
        <w:t>、</w:t>
      </w:r>
      <w:r>
        <w:rPr>
          <w:spacing w:val="-5"/>
          <w:w w:val="95"/>
        </w:rPr>
        <w:t>合</w:t>
      </w:r>
      <w:r>
        <w:rPr>
          <w:spacing w:val="-3"/>
          <w:w w:val="95"/>
        </w:rPr>
        <w:t>法</w:t>
      </w:r>
      <w:r>
        <w:rPr>
          <w:spacing w:val="-31"/>
          <w:w w:val="95"/>
        </w:rPr>
        <w:t>，</w:t>
      </w:r>
      <w:r>
        <w:rPr>
          <w:spacing w:val="-3"/>
          <w:w w:val="95"/>
        </w:rPr>
        <w:t>并有经</w:t>
      </w:r>
      <w:r>
        <w:rPr>
          <w:spacing w:val="-5"/>
          <w:w w:val="95"/>
        </w:rPr>
        <w:t>手</w:t>
      </w:r>
      <w:r>
        <w:rPr>
          <w:spacing w:val="-3"/>
          <w:w w:val="95"/>
        </w:rPr>
        <w:t>人</w:t>
      </w:r>
      <w:r>
        <w:rPr>
          <w:spacing w:val="-31"/>
          <w:w w:val="95"/>
        </w:rPr>
        <w:t>、</w:t>
      </w:r>
      <w:r>
        <w:rPr>
          <w:spacing w:val="-5"/>
          <w:w w:val="95"/>
        </w:rPr>
        <w:t>证</w:t>
      </w:r>
      <w:r>
        <w:rPr>
          <w:spacing w:val="-3"/>
          <w:w w:val="95"/>
        </w:rPr>
        <w:t>明人</w:t>
      </w:r>
      <w:r>
        <w:rPr>
          <w:spacing w:val="-28"/>
          <w:w w:val="95"/>
        </w:rPr>
        <w:t>、</w:t>
      </w:r>
      <w:r>
        <w:rPr>
          <w:spacing w:val="-5"/>
          <w:w w:val="95"/>
        </w:rPr>
        <w:t>审</w:t>
      </w:r>
      <w:r>
        <w:rPr>
          <w:spacing w:val="-3"/>
          <w:w w:val="95"/>
        </w:rPr>
        <w:t>核人</w:t>
      </w:r>
      <w:r>
        <w:rPr>
          <w:w w:val="95"/>
        </w:rPr>
        <w:t>、</w:t>
      </w:r>
      <w:r>
        <w:rPr>
          <w:w w:val="99"/>
        </w:rPr>
        <w:t xml:space="preserve"> </w:t>
      </w:r>
      <w:r>
        <w:rPr>
          <w:spacing w:val="-3"/>
          <w:w w:val="95"/>
        </w:rPr>
        <w:t>批准人</w:t>
      </w:r>
      <w:r>
        <w:rPr>
          <w:spacing w:val="-5"/>
          <w:w w:val="95"/>
        </w:rPr>
        <w:t>的</w:t>
      </w:r>
      <w:r>
        <w:rPr>
          <w:spacing w:val="-3"/>
          <w:w w:val="95"/>
        </w:rPr>
        <w:t>签名</w:t>
      </w:r>
      <w:r>
        <w:rPr>
          <w:spacing w:val="-81"/>
          <w:w w:val="95"/>
        </w:rPr>
        <w:t>，</w:t>
      </w:r>
      <w:r>
        <w:rPr>
          <w:spacing w:val="-5"/>
          <w:w w:val="95"/>
        </w:rPr>
        <w:t>不</w:t>
      </w:r>
      <w:r>
        <w:rPr>
          <w:spacing w:val="-3"/>
          <w:w w:val="95"/>
        </w:rPr>
        <w:t>得以白</w:t>
      </w:r>
      <w:r>
        <w:rPr>
          <w:spacing w:val="-5"/>
          <w:w w:val="95"/>
        </w:rPr>
        <w:t>条</w:t>
      </w:r>
      <w:r>
        <w:rPr>
          <w:spacing w:val="-3"/>
          <w:w w:val="95"/>
        </w:rPr>
        <w:t>或</w:t>
      </w:r>
      <w:r>
        <w:rPr>
          <w:spacing w:val="-5"/>
          <w:w w:val="95"/>
        </w:rPr>
        <w:t>不规</w:t>
      </w:r>
      <w:r>
        <w:rPr>
          <w:spacing w:val="-3"/>
          <w:w w:val="95"/>
        </w:rPr>
        <w:t>范凭证</w:t>
      </w:r>
      <w:r>
        <w:rPr>
          <w:spacing w:val="-5"/>
          <w:w w:val="95"/>
        </w:rPr>
        <w:t>入</w:t>
      </w:r>
      <w:r>
        <w:rPr>
          <w:spacing w:val="-3"/>
          <w:w w:val="95"/>
        </w:rPr>
        <w:t>账</w:t>
      </w:r>
      <w:r>
        <w:rPr>
          <w:spacing w:val="-79"/>
          <w:w w:val="95"/>
        </w:rPr>
        <w:t>，</w:t>
      </w:r>
      <w:r>
        <w:rPr>
          <w:spacing w:val="-5"/>
          <w:w w:val="95"/>
        </w:rPr>
        <w:t>严禁</w:t>
      </w:r>
      <w:r>
        <w:rPr>
          <w:spacing w:val="-3"/>
          <w:w w:val="95"/>
        </w:rPr>
        <w:t>无据收</w:t>
      </w:r>
      <w:r>
        <w:rPr>
          <w:spacing w:val="-5"/>
          <w:w w:val="95"/>
        </w:rPr>
        <w:t>付</w:t>
      </w:r>
      <w:r>
        <w:rPr>
          <w:spacing w:val="-3"/>
          <w:w w:val="95"/>
        </w:rPr>
        <w:t>款</w:t>
      </w:r>
      <w:r>
        <w:rPr>
          <w:w w:val="95"/>
        </w:rPr>
        <w:t>。</w:t>
      </w:r>
    </w:p>
    <w:p>
      <w:pPr>
        <w:spacing w:after="0" w:line="314" w:lineRule="auto"/>
        <w:jc w:val="left"/>
        <w:sectPr>
          <w:pgSz w:w="11910" w:h="16850"/>
          <w:pgMar w:top="1600" w:right="1200" w:bottom="1840" w:left="1480" w:header="0" w:footer="1651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297" w:lineRule="auto"/>
        <w:ind w:right="106"/>
        <w:jc w:val="both"/>
      </w:pPr>
      <w:r>
        <w:rPr>
          <w:spacing w:val="-3"/>
        </w:rPr>
        <w:t>对零星</w:t>
      </w:r>
      <w:r>
        <w:rPr>
          <w:spacing w:val="-6"/>
        </w:rPr>
        <w:t>支</w:t>
      </w:r>
      <w:r>
        <w:rPr>
          <w:spacing w:val="-3"/>
        </w:rPr>
        <w:t>出</w:t>
      </w:r>
      <w:r>
        <w:rPr>
          <w:spacing w:val="-6"/>
        </w:rPr>
        <w:t>且无</w:t>
      </w:r>
      <w:r>
        <w:rPr>
          <w:spacing w:val="-3"/>
        </w:rPr>
        <w:t>法取得</w:t>
      </w:r>
      <w:r>
        <w:rPr>
          <w:spacing w:val="-6"/>
        </w:rPr>
        <w:t>税</w:t>
      </w:r>
      <w:r>
        <w:rPr>
          <w:spacing w:val="-3"/>
        </w:rPr>
        <w:t>务</w:t>
      </w:r>
      <w:r>
        <w:rPr>
          <w:spacing w:val="-6"/>
        </w:rPr>
        <w:t>发票</w:t>
      </w:r>
      <w:r>
        <w:rPr>
          <w:spacing w:val="-42"/>
        </w:rPr>
        <w:t>的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2"/>
        </w:rPr>
        <w:t>0</w:t>
      </w:r>
      <w:r>
        <w:rPr>
          <w:rFonts w:ascii="Times New Roman" w:hAnsi="Times New Roman" w:eastAsia="Times New Roman" w:cs="Times New Roman"/>
        </w:rPr>
        <w:t>0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3"/>
        </w:rPr>
        <w:t>元以下</w:t>
      </w:r>
      <w:r>
        <w:rPr>
          <w:spacing w:val="-166"/>
        </w:rPr>
        <w:t>）</w:t>
      </w:r>
      <w:r>
        <w:rPr>
          <w:spacing w:val="-42"/>
        </w:rPr>
        <w:t>，</w:t>
      </w:r>
      <w:r>
        <w:rPr>
          <w:spacing w:val="-6"/>
        </w:rPr>
        <w:t>一</w:t>
      </w:r>
      <w:r>
        <w:rPr>
          <w:spacing w:val="-3"/>
        </w:rPr>
        <w:t>律使</w:t>
      </w:r>
      <w:r>
        <w:t>用</w:t>
      </w:r>
      <w:r>
        <w:rPr>
          <w:w w:val="99"/>
        </w:rPr>
        <w:t xml:space="preserve"> </w:t>
      </w:r>
      <w:r>
        <w:rPr>
          <w:spacing w:val="-5"/>
        </w:rPr>
        <w:t>县农业农村局统一印制的村级小额专用领款支出凭证。</w:t>
      </w:r>
    </w:p>
    <w:p>
      <w:pPr>
        <w:pStyle w:val="3"/>
        <w:spacing w:before="53" w:line="316" w:lineRule="auto"/>
        <w:ind w:right="112"/>
        <w:jc w:val="both"/>
      </w:pPr>
      <w:r>
        <w:rPr>
          <w:spacing w:val="-4"/>
          <w:w w:val="95"/>
        </w:rPr>
        <w:t>对单据不规范、手续不完备的凭证或不合理的开支，出纳有</w:t>
      </w:r>
      <w:r>
        <w:rPr>
          <w:spacing w:val="30"/>
          <w:w w:val="99"/>
        </w:rPr>
        <w:t xml:space="preserve"> </w:t>
      </w:r>
      <w:r>
        <w:rPr>
          <w:spacing w:val="-5"/>
        </w:rPr>
        <w:t>权利和义务拒付，会计不得入账。</w:t>
      </w:r>
    </w:p>
    <w:p>
      <w:pPr>
        <w:spacing w:before="4" w:line="240" w:lineRule="auto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3"/>
        <w:tabs>
          <w:tab w:val="left" w:pos="4055"/>
        </w:tabs>
        <w:spacing w:line="240" w:lineRule="auto"/>
        <w:ind w:left="2793" w:right="0" w:firstLine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"/>
          <w:w w:val="95"/>
        </w:rPr>
        <w:t>第五章</w:t>
      </w:r>
      <w:r>
        <w:rPr>
          <w:rFonts w:ascii="黑体" w:hAnsi="黑体" w:eastAsia="黑体" w:cs="黑体"/>
          <w:spacing w:val="-2"/>
          <w:w w:val="95"/>
        </w:rPr>
        <w:tab/>
      </w:r>
      <w:r>
        <w:rPr>
          <w:rFonts w:ascii="黑体" w:hAnsi="黑体" w:eastAsia="黑体" w:cs="黑体"/>
          <w:spacing w:val="-3"/>
        </w:rPr>
        <w:t>资产、资源管理</w:t>
      </w:r>
    </w:p>
    <w:p>
      <w:pPr>
        <w:spacing w:before="2" w:line="240" w:lineRule="auto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line="314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第二十九条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村股份经济合作社必须严格管理各项资产。村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股份经济合作社资产包括流动资产、固定资产、资源性资产、无</w:t>
      </w:r>
      <w:r>
        <w:rPr>
          <w:spacing w:val="30"/>
          <w:w w:val="99"/>
        </w:rPr>
        <w:t xml:space="preserve"> </w:t>
      </w:r>
      <w:r>
        <w:rPr>
          <w:spacing w:val="-5"/>
        </w:rPr>
        <w:t>形资产、长期投资和其他资产。</w:t>
      </w:r>
    </w:p>
    <w:p>
      <w:pPr>
        <w:pStyle w:val="3"/>
        <w:spacing w:before="31" w:line="315" w:lineRule="auto"/>
        <w:ind w:right="110"/>
        <w:jc w:val="both"/>
      </w:pPr>
      <w:r>
        <w:rPr>
          <w:rFonts w:ascii="楷体_GB2312" w:hAnsi="楷体_GB2312" w:eastAsia="楷体_GB2312" w:cs="楷体_GB2312"/>
          <w:spacing w:val="2"/>
        </w:rPr>
        <w:t>第三十条</w:t>
      </w:r>
      <w:r>
        <w:rPr>
          <w:rFonts w:ascii="楷体_GB2312" w:hAnsi="楷体_GB2312" w:eastAsia="楷体_GB2312" w:cs="楷体_GB2312"/>
          <w:spacing w:val="-49"/>
        </w:rPr>
        <w:t xml:space="preserve"> </w:t>
      </w:r>
      <w:r>
        <w:rPr>
          <w:spacing w:val="2"/>
        </w:rPr>
        <w:t>村股份经济合作社要建立集体资产登记制度，按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照资产、资源类别建立台账，及时记录增减变动情况，做到账实</w:t>
      </w:r>
      <w:r>
        <w:rPr>
          <w:spacing w:val="30"/>
          <w:w w:val="99"/>
        </w:rPr>
        <w:t xml:space="preserve"> </w:t>
      </w:r>
      <w:r>
        <w:rPr>
          <w:spacing w:val="-3"/>
        </w:rPr>
        <w:t>相符。</w:t>
      </w:r>
    </w:p>
    <w:p>
      <w:pPr>
        <w:pStyle w:val="3"/>
        <w:spacing w:before="29" w:line="314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第三十一条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村股份经济合作社应当加强对固定资产购建、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使用、处置管理，依法合规计提折旧（固定资产折旧参照小企业</w:t>
      </w:r>
      <w:r>
        <w:rPr>
          <w:spacing w:val="30"/>
          <w:w w:val="99"/>
        </w:rPr>
        <w:t xml:space="preserve"> </w:t>
      </w:r>
      <w:r>
        <w:rPr>
          <w:spacing w:val="-3"/>
          <w:w w:val="95"/>
        </w:rPr>
        <w:t>会计准</w:t>
      </w:r>
      <w:r>
        <w:rPr>
          <w:spacing w:val="-5"/>
          <w:w w:val="95"/>
        </w:rPr>
        <w:t>则</w:t>
      </w:r>
      <w:r>
        <w:rPr>
          <w:spacing w:val="-3"/>
          <w:w w:val="95"/>
        </w:rPr>
        <w:t>执行</w:t>
      </w:r>
      <w:r>
        <w:rPr>
          <w:spacing w:val="-158"/>
          <w:w w:val="95"/>
        </w:rPr>
        <w:t>）</w:t>
      </w:r>
      <w:r>
        <w:rPr>
          <w:spacing w:val="-56"/>
          <w:w w:val="95"/>
        </w:rPr>
        <w:t>。</w:t>
      </w:r>
      <w:r>
        <w:rPr>
          <w:spacing w:val="-3"/>
          <w:w w:val="95"/>
        </w:rPr>
        <w:t>在建工</w:t>
      </w:r>
      <w:r>
        <w:rPr>
          <w:spacing w:val="-5"/>
          <w:w w:val="95"/>
        </w:rPr>
        <w:t>程</w:t>
      </w:r>
      <w:r>
        <w:rPr>
          <w:spacing w:val="-3"/>
          <w:w w:val="95"/>
        </w:rPr>
        <w:t>项</w:t>
      </w:r>
      <w:r>
        <w:rPr>
          <w:spacing w:val="-5"/>
          <w:w w:val="95"/>
        </w:rPr>
        <w:t>目验</w:t>
      </w:r>
      <w:r>
        <w:rPr>
          <w:spacing w:val="-3"/>
          <w:w w:val="95"/>
        </w:rPr>
        <w:t>收合格</w:t>
      </w:r>
      <w:r>
        <w:rPr>
          <w:spacing w:val="-56"/>
          <w:w w:val="95"/>
        </w:rPr>
        <w:t>、</w:t>
      </w:r>
      <w:r>
        <w:rPr>
          <w:spacing w:val="-3"/>
          <w:w w:val="95"/>
        </w:rPr>
        <w:t>交</w:t>
      </w:r>
      <w:r>
        <w:rPr>
          <w:spacing w:val="-5"/>
          <w:w w:val="95"/>
        </w:rPr>
        <w:t>付使</w:t>
      </w:r>
      <w:r>
        <w:rPr>
          <w:spacing w:val="-3"/>
          <w:w w:val="95"/>
        </w:rPr>
        <w:t>用后</w:t>
      </w:r>
      <w:r>
        <w:rPr>
          <w:spacing w:val="-54"/>
          <w:w w:val="95"/>
        </w:rPr>
        <w:t>，</w:t>
      </w:r>
      <w:r>
        <w:rPr>
          <w:spacing w:val="-5"/>
          <w:w w:val="95"/>
        </w:rPr>
        <w:t>应</w:t>
      </w:r>
      <w:r>
        <w:rPr>
          <w:spacing w:val="-3"/>
          <w:w w:val="95"/>
        </w:rPr>
        <w:t>当</w:t>
      </w:r>
      <w:r>
        <w:rPr>
          <w:spacing w:val="-5"/>
          <w:w w:val="95"/>
        </w:rPr>
        <w:t>及</w:t>
      </w:r>
      <w:r>
        <w:rPr>
          <w:w w:val="95"/>
        </w:rPr>
        <w:t>时</w:t>
      </w:r>
      <w:r>
        <w:rPr>
          <w:w w:val="99"/>
        </w:rPr>
        <w:t xml:space="preserve"> </w:t>
      </w:r>
      <w:r>
        <w:rPr>
          <w:spacing w:val="-5"/>
        </w:rPr>
        <w:t>办理竣工决算手续。</w:t>
      </w:r>
    </w:p>
    <w:p>
      <w:pPr>
        <w:pStyle w:val="3"/>
        <w:spacing w:before="31" w:line="299" w:lineRule="auto"/>
        <w:ind w:right="108"/>
        <w:jc w:val="both"/>
      </w:pPr>
      <w:r>
        <w:rPr>
          <w:spacing w:val="-5"/>
        </w:rPr>
        <w:t>大中型固定资产（价值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5000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5"/>
        </w:rPr>
        <w:t>元以上）的变卖和报废处理，</w:t>
      </w:r>
      <w:r>
        <w:rPr>
          <w:spacing w:val="27"/>
          <w:w w:val="99"/>
        </w:rPr>
        <w:t xml:space="preserve"> </w:t>
      </w:r>
      <w:r>
        <w:rPr>
          <w:spacing w:val="-5"/>
        </w:rPr>
        <w:t>应经成员（代表）大会讨论通过后执行。</w:t>
      </w:r>
    </w:p>
    <w:p>
      <w:pPr>
        <w:pStyle w:val="3"/>
        <w:spacing w:before="52" w:line="314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第三十二条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重大的基本建设项目，应当进行可行性研究，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并公开招投标。工程竣工后应当组织验收和工程结算审核。要加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强财政补助资金项目支出的管理，确保补助资金安全有效运行。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村党支部要加强对村股份经济合作社财政资金项目投入的监管，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保证集体经济组织成员的利益不受损失，完善政府性投入项目管</w:t>
      </w:r>
    </w:p>
    <w:p>
      <w:pPr>
        <w:spacing w:after="0" w:line="314" w:lineRule="auto"/>
        <w:jc w:val="both"/>
        <w:sectPr>
          <w:pgSz w:w="11910" w:h="16850"/>
          <w:pgMar w:top="1600" w:right="1360" w:bottom="1840" w:left="1480" w:header="0" w:footer="1654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240" w:lineRule="auto"/>
        <w:ind w:right="0" w:firstLine="0"/>
        <w:jc w:val="left"/>
      </w:pPr>
      <w:r>
        <w:rPr>
          <w:spacing w:val="-5"/>
        </w:rPr>
        <w:t>理制度，明确项目资金支付管理细则。</w:t>
      </w:r>
    </w:p>
    <w:p>
      <w:pPr>
        <w:pStyle w:val="3"/>
        <w:spacing w:before="131" w:line="314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第三十三条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村股份经济合作社应加强对集体的牲畜、林木</w:t>
      </w:r>
      <w:r>
        <w:rPr>
          <w:spacing w:val="28"/>
          <w:w w:val="99"/>
        </w:rPr>
        <w:t xml:space="preserve"> </w:t>
      </w:r>
      <w:r>
        <w:rPr>
          <w:spacing w:val="-5"/>
        </w:rPr>
        <w:t>等生物资产管理，做好增减、摊销、死亡毁损等核算工作。</w:t>
      </w:r>
    </w:p>
    <w:p>
      <w:pPr>
        <w:pStyle w:val="3"/>
        <w:spacing w:before="33" w:line="315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第三十四条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村股份经济合作社对外投资应遵守有关法律、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法规和政策规定，符合农村集体经济组织发展规划，履行民主程</w:t>
      </w:r>
      <w:r>
        <w:rPr>
          <w:spacing w:val="21"/>
          <w:w w:val="99"/>
        </w:rPr>
        <w:t xml:space="preserve"> </w:t>
      </w:r>
      <w:r>
        <w:rPr>
          <w:spacing w:val="-5"/>
        </w:rPr>
        <w:t>序，做好风险评估，进行严格管理。</w:t>
      </w:r>
    </w:p>
    <w:p>
      <w:pPr>
        <w:pStyle w:val="3"/>
        <w:spacing w:before="30" w:line="314" w:lineRule="auto"/>
        <w:ind w:right="112"/>
        <w:jc w:val="both"/>
      </w:pPr>
      <w:r>
        <w:rPr>
          <w:spacing w:val="-4"/>
          <w:w w:val="95"/>
        </w:rPr>
        <w:t>投资项目应当进行可行性评估，并由村股份经济合作社理事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会集体讨论决定。数额较大的投资项目，应当报乡镇人民政府以</w:t>
      </w:r>
      <w:r>
        <w:rPr>
          <w:spacing w:val="30"/>
          <w:w w:val="99"/>
        </w:rPr>
        <w:t xml:space="preserve"> </w:t>
      </w:r>
      <w:r>
        <w:rPr>
          <w:spacing w:val="-5"/>
        </w:rPr>
        <w:t>及主管部门审查，经成员（代表）大会讨论通过。</w:t>
      </w:r>
    </w:p>
    <w:p>
      <w:pPr>
        <w:pStyle w:val="3"/>
        <w:spacing w:before="33" w:line="315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第三十五条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村股份经济合作社依法依规对外投资或进行集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体资产转让、发包、租赁等情形时，应当签订书面合同，明确双</w:t>
      </w:r>
      <w:r>
        <w:rPr>
          <w:spacing w:val="30"/>
          <w:w w:val="99"/>
        </w:rPr>
        <w:t xml:space="preserve"> </w:t>
      </w:r>
      <w:r>
        <w:rPr>
          <w:spacing w:val="-5"/>
        </w:rPr>
        <w:t>方的权利义务，合理确定价格。</w:t>
      </w:r>
    </w:p>
    <w:p>
      <w:pPr>
        <w:pStyle w:val="3"/>
        <w:spacing w:before="30" w:line="314" w:lineRule="auto"/>
        <w:ind w:right="114"/>
        <w:jc w:val="both"/>
      </w:pPr>
      <w:r>
        <w:rPr>
          <w:spacing w:val="7"/>
          <w:w w:val="95"/>
        </w:rPr>
        <w:t>村股份经济合作社以及村股份经济合作社经营管理人员不</w:t>
      </w:r>
      <w:r>
        <w:rPr>
          <w:spacing w:val="44"/>
          <w:w w:val="99"/>
        </w:rPr>
        <w:t xml:space="preserve"> </w:t>
      </w:r>
      <w:r>
        <w:rPr>
          <w:spacing w:val="-5"/>
        </w:rPr>
        <w:t>得以本集体资产为其他单位和个人提供担保。</w:t>
      </w:r>
    </w:p>
    <w:p>
      <w:pPr>
        <w:pStyle w:val="3"/>
        <w:spacing w:before="31" w:line="316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第三十六条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村股份经济合作社应依法明确无形资产权属，</w:t>
      </w:r>
      <w:r>
        <w:rPr>
          <w:spacing w:val="28"/>
          <w:w w:val="99"/>
        </w:rPr>
        <w:t xml:space="preserve"> </w:t>
      </w:r>
      <w:r>
        <w:rPr>
          <w:spacing w:val="-5"/>
        </w:rPr>
        <w:t>纳入账内核算，落实经营管理责任，依法合规进行摊销。</w:t>
      </w:r>
    </w:p>
    <w:p>
      <w:pPr>
        <w:pStyle w:val="3"/>
        <w:spacing w:before="29" w:line="315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第三十七条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村股份经济合作社应对发生产权转移的厂房、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设施、设备等大宗资产及集体土地使用权，未纳入账内核算的、</w:t>
      </w:r>
      <w:r>
        <w:rPr>
          <w:spacing w:val="30"/>
          <w:w w:val="99"/>
        </w:rPr>
        <w:t xml:space="preserve"> </w:t>
      </w:r>
      <w:r>
        <w:rPr>
          <w:spacing w:val="-5"/>
        </w:rPr>
        <w:t>非货币资产对外投资的或其他特定目的的资产进行价值评估。</w:t>
      </w:r>
    </w:p>
    <w:p>
      <w:pPr>
        <w:pStyle w:val="3"/>
        <w:spacing w:before="30" w:line="315" w:lineRule="auto"/>
        <w:ind w:right="109" w:firstLine="607"/>
        <w:jc w:val="right"/>
      </w:pPr>
      <w:r>
        <w:rPr>
          <w:spacing w:val="-16"/>
          <w:w w:val="95"/>
        </w:rPr>
        <w:t>集体资产账面价值与实际价值背离较大的，可进行价值重估。</w:t>
      </w:r>
      <w:r>
        <w:rPr>
          <w:spacing w:val="49"/>
          <w:w w:val="99"/>
        </w:rPr>
        <w:t xml:space="preserve"> </w:t>
      </w:r>
      <w:r>
        <w:rPr>
          <w:rFonts w:ascii="楷体_GB2312" w:hAnsi="楷体_GB2312" w:eastAsia="楷体_GB2312" w:cs="楷体_GB2312"/>
          <w:spacing w:val="2"/>
        </w:rPr>
        <w:t>第三十八条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村股份经济合作社以出售、置换、报废等方式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处置资产时，应当按照有关法律、法规和政策规定的权限与程序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进行。发生的资产损失，应当及时核实，查清责任，追偿损失，</w:t>
      </w:r>
    </w:p>
    <w:p>
      <w:pPr>
        <w:spacing w:after="0" w:line="315" w:lineRule="auto"/>
        <w:jc w:val="right"/>
        <w:sectPr>
          <w:footerReference r:id="rId7" w:type="default"/>
          <w:footerReference r:id="rId8" w:type="even"/>
          <w:pgSz w:w="11910" w:h="16850"/>
          <w:pgMar w:top="1600" w:right="1360" w:bottom="1840" w:left="1480" w:header="0" w:footer="1651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240" w:lineRule="auto"/>
        <w:ind w:right="0" w:firstLine="0"/>
        <w:jc w:val="left"/>
      </w:pPr>
      <w:r>
        <w:rPr>
          <w:spacing w:val="-5"/>
        </w:rPr>
        <w:t>并进行账务处理。</w:t>
      </w:r>
    </w:p>
    <w:p>
      <w:pPr>
        <w:pStyle w:val="3"/>
        <w:spacing w:before="131" w:line="315" w:lineRule="auto"/>
        <w:ind w:right="264"/>
        <w:jc w:val="both"/>
      </w:pPr>
      <w:r>
        <w:rPr>
          <w:rFonts w:ascii="楷体_GB2312" w:hAnsi="楷体_GB2312" w:eastAsia="楷体_GB2312" w:cs="楷体_GB2312"/>
          <w:spacing w:val="2"/>
        </w:rPr>
        <w:t>第三十九条</w:t>
      </w:r>
      <w:r>
        <w:rPr>
          <w:rFonts w:ascii="楷体_GB2312" w:hAnsi="楷体_GB2312" w:eastAsia="楷体_GB2312" w:cs="楷体_GB2312"/>
          <w:spacing w:val="-46"/>
        </w:rPr>
        <w:t xml:space="preserve"> </w:t>
      </w:r>
      <w:r>
        <w:rPr>
          <w:spacing w:val="2"/>
        </w:rPr>
        <w:t>全县范围内由政府拨款、减免税费、政府配发</w:t>
      </w:r>
      <w:r>
        <w:rPr>
          <w:spacing w:val="26"/>
          <w:w w:val="99"/>
        </w:rPr>
        <w:t xml:space="preserve"> </w:t>
      </w:r>
      <w:r>
        <w:rPr>
          <w:spacing w:val="-5"/>
        </w:rPr>
        <w:t>实物资产等在农村形成的且未移交给村集体经济组织的要进行资</w:t>
      </w:r>
      <w:r>
        <w:rPr>
          <w:spacing w:val="30"/>
          <w:w w:val="99"/>
        </w:rPr>
        <w:t xml:space="preserve"> </w:t>
      </w:r>
      <w:r>
        <w:rPr>
          <w:spacing w:val="-5"/>
        </w:rPr>
        <w:t>产清查移交。具体移交管理办法另行规定。</w:t>
      </w:r>
    </w:p>
    <w:p>
      <w:pPr>
        <w:pStyle w:val="3"/>
        <w:spacing w:before="30" w:line="315" w:lineRule="auto"/>
        <w:ind w:right="0"/>
        <w:jc w:val="left"/>
      </w:pPr>
      <w:r>
        <w:rPr>
          <w:rFonts w:ascii="楷体_GB2312" w:hAnsi="楷体_GB2312" w:eastAsia="楷体_GB2312" w:cs="楷体_GB2312"/>
          <w:spacing w:val="-3"/>
        </w:rPr>
        <w:t>第四十</w:t>
      </w:r>
      <w:r>
        <w:rPr>
          <w:rFonts w:ascii="楷体_GB2312" w:hAnsi="楷体_GB2312" w:eastAsia="楷体_GB2312" w:cs="楷体_GB2312"/>
        </w:rPr>
        <w:t>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-16"/>
        </w:rPr>
        <w:t>要</w:t>
      </w:r>
      <w:r>
        <w:rPr>
          <w:spacing w:val="-18"/>
        </w:rPr>
        <w:t>定期</w:t>
      </w:r>
      <w:r>
        <w:rPr>
          <w:spacing w:val="-16"/>
        </w:rPr>
        <w:t>开展资</w:t>
      </w:r>
      <w:r>
        <w:rPr>
          <w:spacing w:val="-18"/>
        </w:rPr>
        <w:t>产</w:t>
      </w:r>
      <w:r>
        <w:rPr>
          <w:spacing w:val="-16"/>
        </w:rPr>
        <w:t>清</w:t>
      </w:r>
      <w:r>
        <w:rPr>
          <w:spacing w:val="-18"/>
        </w:rPr>
        <w:t>查</w:t>
      </w:r>
      <w:r>
        <w:rPr>
          <w:spacing w:val="-61"/>
        </w:rPr>
        <w:t>，</w:t>
      </w:r>
      <w:r>
        <w:rPr>
          <w:spacing w:val="-18"/>
        </w:rPr>
        <w:t>至</w:t>
      </w:r>
      <w:r>
        <w:rPr>
          <w:spacing w:val="-16"/>
        </w:rPr>
        <w:t>少每年</w:t>
      </w:r>
      <w:r>
        <w:rPr>
          <w:spacing w:val="-18"/>
        </w:rPr>
        <w:t>开</w:t>
      </w:r>
      <w:r>
        <w:rPr>
          <w:spacing w:val="-16"/>
        </w:rPr>
        <w:t>展</w:t>
      </w:r>
      <w:r>
        <w:rPr>
          <w:spacing w:val="-18"/>
        </w:rPr>
        <w:t>一</w:t>
      </w:r>
      <w:r>
        <w:rPr>
          <w:spacing w:val="-16"/>
        </w:rPr>
        <w:t>次</w:t>
      </w:r>
      <w:r>
        <w:rPr>
          <w:spacing w:val="-18"/>
        </w:rPr>
        <w:t>资</w:t>
      </w:r>
      <w:r>
        <w:rPr>
          <w:spacing w:val="-16"/>
        </w:rPr>
        <w:t>产清</w:t>
      </w:r>
      <w:r>
        <w:rPr>
          <w:spacing w:val="-18"/>
        </w:rPr>
        <w:t>查</w:t>
      </w:r>
      <w:r>
        <w:t>，</w:t>
      </w:r>
      <w:r>
        <w:rPr>
          <w:w w:val="99"/>
        </w:rPr>
        <w:t xml:space="preserve"> </w:t>
      </w:r>
      <w:r>
        <w:rPr>
          <w:spacing w:val="-16"/>
        </w:rPr>
        <w:t>具体按</w:t>
      </w:r>
      <w:r>
        <w:rPr>
          <w:spacing w:val="-108"/>
        </w:rPr>
        <w:t>照</w:t>
      </w:r>
      <w:r>
        <w:rPr>
          <w:spacing w:val="-18"/>
        </w:rPr>
        <w:t>《</w:t>
      </w:r>
      <w:r>
        <w:rPr>
          <w:spacing w:val="-16"/>
        </w:rPr>
        <w:t>农业</w:t>
      </w:r>
      <w:r>
        <w:rPr>
          <w:spacing w:val="-18"/>
        </w:rPr>
        <w:t>农</w:t>
      </w:r>
      <w:r>
        <w:rPr>
          <w:spacing w:val="-16"/>
        </w:rPr>
        <w:t>村</w:t>
      </w:r>
      <w:r>
        <w:t>部</w:t>
      </w:r>
      <w:r>
        <w:rPr>
          <w:spacing w:val="-43"/>
        </w:rPr>
        <w:t xml:space="preserve"> </w:t>
      </w:r>
      <w:r>
        <w:rPr>
          <w:spacing w:val="-16"/>
        </w:rPr>
        <w:t>财政</w:t>
      </w:r>
      <w:r>
        <w:t>部</w:t>
      </w:r>
      <w:r>
        <w:rPr>
          <w:spacing w:val="-44"/>
        </w:rPr>
        <w:t xml:space="preserve"> </w:t>
      </w:r>
      <w:r>
        <w:rPr>
          <w:spacing w:val="-16"/>
        </w:rPr>
        <w:t>国</w:t>
      </w:r>
      <w:r>
        <w:rPr>
          <w:spacing w:val="-18"/>
        </w:rPr>
        <w:t>土</w:t>
      </w:r>
      <w:r>
        <w:rPr>
          <w:spacing w:val="-16"/>
        </w:rPr>
        <w:t>资源</w:t>
      </w:r>
      <w:r>
        <w:t>部</w:t>
      </w:r>
      <w:r>
        <w:rPr>
          <w:spacing w:val="-43"/>
        </w:rPr>
        <w:t xml:space="preserve"> </w:t>
      </w:r>
      <w:r>
        <w:rPr>
          <w:spacing w:val="-16"/>
        </w:rPr>
        <w:t>水利</w:t>
      </w:r>
      <w:r>
        <w:t>部</w:t>
      </w:r>
      <w:r>
        <w:rPr>
          <w:spacing w:val="-43"/>
        </w:rPr>
        <w:t xml:space="preserve"> </w:t>
      </w:r>
      <w:r>
        <w:rPr>
          <w:spacing w:val="-18"/>
        </w:rPr>
        <w:t>国</w:t>
      </w:r>
      <w:r>
        <w:rPr>
          <w:spacing w:val="-16"/>
        </w:rPr>
        <w:t>家林业</w:t>
      </w:r>
      <w:r>
        <w:t>局</w:t>
      </w:r>
      <w:r>
        <w:rPr>
          <w:spacing w:val="-44"/>
        </w:rPr>
        <w:t xml:space="preserve"> </w:t>
      </w:r>
      <w:r>
        <w:t>教</w:t>
      </w:r>
      <w:r>
        <w:rPr>
          <w:w w:val="99"/>
        </w:rPr>
        <w:t xml:space="preserve"> </w:t>
      </w:r>
      <w:r>
        <w:rPr>
          <w:spacing w:val="-5"/>
        </w:rPr>
        <w:t>育部</w:t>
      </w:r>
      <w:r>
        <w:rPr>
          <w:spacing w:val="-37"/>
        </w:rPr>
        <w:t xml:space="preserve"> </w:t>
      </w:r>
      <w:r>
        <w:rPr>
          <w:spacing w:val="-7"/>
        </w:rPr>
        <w:t>文化部</w:t>
      </w:r>
      <w:r>
        <w:rPr>
          <w:spacing w:val="-36"/>
        </w:rPr>
        <w:t xml:space="preserve"> </w:t>
      </w:r>
      <w:r>
        <w:rPr>
          <w:spacing w:val="-9"/>
        </w:rPr>
        <w:t>国家卫生计生委</w:t>
      </w:r>
      <w:r>
        <w:rPr>
          <w:spacing w:val="-35"/>
        </w:rPr>
        <w:t xml:space="preserve"> </w:t>
      </w:r>
      <w:r>
        <w:rPr>
          <w:spacing w:val="-10"/>
        </w:rPr>
        <w:t>体育总局关于全面开展农村集体资</w:t>
      </w:r>
      <w:r>
        <w:rPr>
          <w:spacing w:val="31"/>
          <w:w w:val="99"/>
        </w:rPr>
        <w:t xml:space="preserve"> </w:t>
      </w:r>
      <w:r>
        <w:rPr>
          <w:spacing w:val="-15"/>
          <w:w w:val="95"/>
        </w:rPr>
        <w:t>产清产</w:t>
      </w:r>
      <w:r>
        <w:rPr>
          <w:spacing w:val="-17"/>
          <w:w w:val="95"/>
        </w:rPr>
        <w:t>核</w:t>
      </w:r>
      <w:r>
        <w:rPr>
          <w:spacing w:val="-15"/>
          <w:w w:val="95"/>
        </w:rPr>
        <w:t>资</w:t>
      </w:r>
      <w:r>
        <w:rPr>
          <w:spacing w:val="-17"/>
          <w:w w:val="95"/>
        </w:rPr>
        <w:t>工</w:t>
      </w:r>
      <w:r>
        <w:rPr>
          <w:spacing w:val="-15"/>
          <w:w w:val="95"/>
        </w:rPr>
        <w:t>作</w:t>
      </w:r>
      <w:r>
        <w:rPr>
          <w:spacing w:val="-17"/>
          <w:w w:val="95"/>
        </w:rPr>
        <w:t>的</w:t>
      </w:r>
      <w:r>
        <w:rPr>
          <w:spacing w:val="-15"/>
          <w:w w:val="95"/>
        </w:rPr>
        <w:t>通知</w:t>
      </w:r>
      <w:r>
        <w:rPr>
          <w:spacing w:val="-162"/>
          <w:w w:val="95"/>
        </w:rPr>
        <w:t>》</w:t>
      </w:r>
      <w:r>
        <w:rPr>
          <w:spacing w:val="-15"/>
          <w:w w:val="95"/>
        </w:rPr>
        <w:t>（</w:t>
      </w:r>
      <w:r>
        <w:rPr>
          <w:spacing w:val="-17"/>
          <w:w w:val="95"/>
        </w:rPr>
        <w:t>农</w:t>
      </w:r>
      <w:r>
        <w:rPr>
          <w:spacing w:val="-15"/>
          <w:w w:val="95"/>
        </w:rPr>
        <w:t>经发</w:t>
      </w:r>
      <w:r>
        <w:rPr>
          <w:spacing w:val="-14"/>
          <w:w w:val="95"/>
        </w:rPr>
        <w:t>〔</w:t>
      </w:r>
      <w:r>
        <w:rPr>
          <w:rFonts w:ascii="Times New Roman" w:hAnsi="Times New Roman" w:eastAsia="Times New Roman" w:cs="Times New Roman"/>
          <w:spacing w:val="-11"/>
          <w:w w:val="95"/>
        </w:rPr>
        <w:t>2</w:t>
      </w:r>
      <w:r>
        <w:rPr>
          <w:rFonts w:ascii="Times New Roman" w:hAnsi="Times New Roman" w:eastAsia="Times New Roman" w:cs="Times New Roman"/>
          <w:spacing w:val="-7"/>
          <w:w w:val="95"/>
        </w:rPr>
        <w:t>0</w:t>
      </w:r>
      <w:r>
        <w:rPr>
          <w:rFonts w:ascii="Times New Roman" w:hAnsi="Times New Roman" w:eastAsia="Times New Roman" w:cs="Times New Roman"/>
          <w:spacing w:val="-9"/>
          <w:w w:val="95"/>
        </w:rPr>
        <w:t>17</w:t>
      </w:r>
      <w:r>
        <w:rPr>
          <w:spacing w:val="-15"/>
          <w:w w:val="95"/>
        </w:rPr>
        <w:t>〕</w:t>
      </w:r>
      <w:r>
        <w:rPr>
          <w:rFonts w:ascii="Times New Roman" w:hAnsi="Times New Roman" w:eastAsia="Times New Roman" w:cs="Times New Roman"/>
          <w:spacing w:val="-21"/>
          <w:w w:val="95"/>
        </w:rPr>
        <w:t>1</w:t>
      </w:r>
      <w:r>
        <w:rPr>
          <w:rFonts w:ascii="Times New Roman" w:hAnsi="Times New Roman" w:eastAsia="Times New Roman" w:cs="Times New Roman"/>
          <w:w w:val="95"/>
        </w:rPr>
        <w:t xml:space="preserve">1    </w:t>
      </w:r>
      <w:r>
        <w:rPr>
          <w:rFonts w:ascii="Times New Roman" w:hAnsi="Times New Roman" w:eastAsia="Times New Roman" w:cs="Times New Roman"/>
          <w:spacing w:val="27"/>
          <w:w w:val="95"/>
        </w:rPr>
        <w:t xml:space="preserve"> </w:t>
      </w:r>
      <w:r>
        <w:rPr>
          <w:spacing w:val="-15"/>
          <w:w w:val="95"/>
        </w:rPr>
        <w:t>号）</w:t>
      </w:r>
      <w:r>
        <w:rPr>
          <w:spacing w:val="-17"/>
          <w:w w:val="95"/>
        </w:rPr>
        <w:t>规定</w:t>
      </w:r>
      <w:r>
        <w:rPr>
          <w:spacing w:val="-15"/>
          <w:w w:val="95"/>
        </w:rPr>
        <w:t>执行</w:t>
      </w:r>
      <w:r>
        <w:rPr>
          <w:w w:val="95"/>
        </w:rPr>
        <w:t>。</w:t>
      </w:r>
    </w:p>
    <w:p>
      <w:pPr>
        <w:pStyle w:val="3"/>
        <w:tabs>
          <w:tab w:val="left" w:pos="1262"/>
        </w:tabs>
        <w:spacing w:before="283" w:line="240" w:lineRule="auto"/>
        <w:ind w:left="0" w:right="158" w:firstLine="0"/>
        <w:jc w:val="center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"/>
          <w:w w:val="95"/>
        </w:rPr>
        <w:t>第六章</w:t>
      </w:r>
      <w:r>
        <w:rPr>
          <w:rFonts w:ascii="黑体" w:hAnsi="黑体" w:eastAsia="黑体" w:cs="黑体"/>
          <w:spacing w:val="-2"/>
          <w:w w:val="95"/>
        </w:rPr>
        <w:tab/>
      </w:r>
      <w:r>
        <w:rPr>
          <w:rFonts w:ascii="黑体" w:hAnsi="黑体" w:eastAsia="黑体" w:cs="黑体"/>
          <w:spacing w:val="-3"/>
        </w:rPr>
        <w:t>收益分配</w:t>
      </w:r>
    </w:p>
    <w:p>
      <w:pPr>
        <w:spacing w:before="2" w:line="240" w:lineRule="auto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line="315" w:lineRule="auto"/>
        <w:ind w:right="0"/>
        <w:jc w:val="left"/>
      </w:pPr>
      <w:r>
        <w:rPr>
          <w:rFonts w:ascii="楷体_GB2312" w:hAnsi="楷体_GB2312" w:eastAsia="楷体_GB2312" w:cs="楷体_GB2312"/>
          <w:spacing w:val="2"/>
        </w:rPr>
        <w:t>第四十一条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村股份经济合作社应当按照有关法律、法规、</w:t>
      </w:r>
      <w:r>
        <w:rPr>
          <w:spacing w:val="28"/>
          <w:w w:val="99"/>
        </w:rPr>
        <w:t xml:space="preserve"> </w:t>
      </w:r>
      <w:r>
        <w:rPr>
          <w:spacing w:val="-3"/>
          <w:w w:val="95"/>
        </w:rPr>
        <w:t>政策规</w:t>
      </w:r>
      <w:r>
        <w:rPr>
          <w:spacing w:val="-5"/>
          <w:w w:val="95"/>
        </w:rPr>
        <w:t>定</w:t>
      </w:r>
      <w:r>
        <w:rPr>
          <w:spacing w:val="-3"/>
          <w:w w:val="95"/>
        </w:rPr>
        <w:t>及</w:t>
      </w:r>
      <w:r>
        <w:rPr>
          <w:spacing w:val="-5"/>
          <w:w w:val="95"/>
        </w:rPr>
        <w:t>组织</w:t>
      </w:r>
      <w:r>
        <w:rPr>
          <w:spacing w:val="-3"/>
          <w:w w:val="95"/>
        </w:rPr>
        <w:t>章程约</w:t>
      </w:r>
      <w:r>
        <w:rPr>
          <w:spacing w:val="-5"/>
          <w:w w:val="95"/>
        </w:rPr>
        <w:t>定</w:t>
      </w:r>
      <w:r>
        <w:rPr>
          <w:spacing w:val="-3"/>
          <w:w w:val="95"/>
        </w:rPr>
        <w:t>的</w:t>
      </w:r>
      <w:r>
        <w:rPr>
          <w:spacing w:val="-5"/>
          <w:w w:val="95"/>
        </w:rPr>
        <w:t>分配</w:t>
      </w:r>
      <w:r>
        <w:rPr>
          <w:spacing w:val="-3"/>
          <w:w w:val="95"/>
        </w:rPr>
        <w:t>原则</w:t>
      </w:r>
      <w:r>
        <w:rPr>
          <w:spacing w:val="-155"/>
          <w:w w:val="95"/>
        </w:rPr>
        <w:t>，</w:t>
      </w:r>
      <w:r>
        <w:rPr>
          <w:spacing w:val="-5"/>
          <w:w w:val="95"/>
        </w:rPr>
        <w:t>按</w:t>
      </w:r>
      <w:r>
        <w:rPr>
          <w:spacing w:val="-3"/>
          <w:w w:val="95"/>
        </w:rPr>
        <w:t>程序</w:t>
      </w:r>
      <w:r>
        <w:rPr>
          <w:spacing w:val="-5"/>
          <w:w w:val="95"/>
        </w:rPr>
        <w:t>确定</w:t>
      </w:r>
      <w:r>
        <w:rPr>
          <w:spacing w:val="-3"/>
          <w:w w:val="95"/>
        </w:rPr>
        <w:t>收益分</w:t>
      </w:r>
      <w:r>
        <w:rPr>
          <w:spacing w:val="-5"/>
          <w:w w:val="95"/>
        </w:rPr>
        <w:t>配</w:t>
      </w:r>
      <w:r>
        <w:rPr>
          <w:spacing w:val="-3"/>
          <w:w w:val="95"/>
        </w:rPr>
        <w:t>方案</w:t>
      </w:r>
      <w:r>
        <w:rPr>
          <w:w w:val="95"/>
        </w:rPr>
        <w:t>，</w:t>
      </w:r>
      <w:r>
        <w:rPr>
          <w:w w:val="99"/>
        </w:rPr>
        <w:t xml:space="preserve"> </w:t>
      </w:r>
      <w:r>
        <w:rPr>
          <w:spacing w:val="-5"/>
        </w:rPr>
        <w:t>明确分配范围、分配比例等重点事项，向全体成员公示。</w:t>
      </w:r>
    </w:p>
    <w:p>
      <w:pPr>
        <w:pStyle w:val="3"/>
        <w:spacing w:before="29" w:line="314" w:lineRule="auto"/>
        <w:ind w:right="0"/>
        <w:jc w:val="left"/>
      </w:pPr>
      <w:r>
        <w:rPr>
          <w:rFonts w:ascii="楷体_GB2312" w:hAnsi="楷体_GB2312" w:eastAsia="楷体_GB2312" w:cs="楷体_GB2312"/>
          <w:spacing w:val="2"/>
        </w:rPr>
        <w:t>第四十二条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村股份经济合作社可分配收益按以下顺序进行</w:t>
      </w:r>
      <w:r>
        <w:rPr>
          <w:spacing w:val="28"/>
          <w:w w:val="99"/>
        </w:rPr>
        <w:t xml:space="preserve"> </w:t>
      </w:r>
      <w:r>
        <w:rPr>
          <w:spacing w:val="-3"/>
        </w:rPr>
        <w:t>分配：</w:t>
      </w:r>
    </w:p>
    <w:p>
      <w:pPr>
        <w:pStyle w:val="3"/>
        <w:spacing w:before="31" w:line="240" w:lineRule="auto"/>
        <w:ind w:left="740" w:right="0" w:firstLine="0"/>
        <w:jc w:val="left"/>
      </w:pPr>
      <w:r>
        <w:rPr>
          <w:spacing w:val="-5"/>
        </w:rPr>
        <w:t>（一）弥补以前年度亏损；</w:t>
      </w:r>
    </w:p>
    <w:p>
      <w:pPr>
        <w:pStyle w:val="3"/>
        <w:spacing w:before="131" w:line="240" w:lineRule="auto"/>
        <w:ind w:left="740" w:right="0" w:firstLine="0"/>
        <w:jc w:val="left"/>
      </w:pPr>
      <w:r>
        <w:rPr>
          <w:spacing w:val="-5"/>
        </w:rPr>
        <w:t>（二）提取公积公益金；</w:t>
      </w:r>
    </w:p>
    <w:p>
      <w:pPr>
        <w:pStyle w:val="3"/>
        <w:spacing w:before="134" w:line="240" w:lineRule="auto"/>
        <w:ind w:left="740" w:right="0" w:firstLine="0"/>
        <w:jc w:val="left"/>
      </w:pPr>
      <w:r>
        <w:rPr>
          <w:spacing w:val="-5"/>
        </w:rPr>
        <w:t>（三）向成员分配收益；</w:t>
      </w:r>
    </w:p>
    <w:p>
      <w:pPr>
        <w:pStyle w:val="3"/>
        <w:spacing w:before="131" w:line="314" w:lineRule="auto"/>
        <w:ind w:left="740" w:right="1502" w:firstLine="0"/>
        <w:jc w:val="left"/>
      </w:pPr>
      <w:r>
        <w:rPr>
          <w:spacing w:val="-3"/>
        </w:rPr>
        <w:t>（四）其他。</w:t>
      </w:r>
      <w:r>
        <w:rPr>
          <w:spacing w:val="22"/>
          <w:w w:val="99"/>
        </w:rPr>
        <w:t xml:space="preserve"> </w:t>
      </w:r>
      <w:r>
        <w:rPr>
          <w:spacing w:val="-4"/>
          <w:w w:val="95"/>
        </w:rPr>
        <w:t>公积公益金按组织章程确定计提比例。</w:t>
      </w:r>
    </w:p>
    <w:p>
      <w:pPr>
        <w:pStyle w:val="3"/>
        <w:spacing w:before="31" w:line="314" w:lineRule="auto"/>
        <w:ind w:right="0"/>
        <w:jc w:val="left"/>
      </w:pPr>
      <w:r>
        <w:rPr>
          <w:rFonts w:ascii="楷体_GB2312" w:hAnsi="楷体_GB2312" w:eastAsia="楷体_GB2312" w:cs="楷体_GB2312"/>
          <w:spacing w:val="2"/>
        </w:rPr>
        <w:t>第四十三条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年终收益分配前，村股份经济合作社应当清查</w:t>
      </w:r>
      <w:r>
        <w:rPr>
          <w:spacing w:val="28"/>
          <w:w w:val="99"/>
        </w:rPr>
        <w:t xml:space="preserve"> </w:t>
      </w:r>
      <w:r>
        <w:rPr>
          <w:spacing w:val="-3"/>
          <w:w w:val="95"/>
        </w:rPr>
        <w:t>资产</w:t>
      </w:r>
      <w:r>
        <w:rPr>
          <w:spacing w:val="-36"/>
          <w:w w:val="95"/>
        </w:rPr>
        <w:t>，</w:t>
      </w:r>
      <w:r>
        <w:rPr>
          <w:spacing w:val="-3"/>
          <w:w w:val="95"/>
        </w:rPr>
        <w:t>清理</w:t>
      </w:r>
      <w:r>
        <w:rPr>
          <w:spacing w:val="-5"/>
          <w:w w:val="95"/>
        </w:rPr>
        <w:t>债权</w:t>
      </w:r>
      <w:r>
        <w:rPr>
          <w:spacing w:val="-33"/>
          <w:w w:val="95"/>
        </w:rPr>
        <w:t>、</w:t>
      </w:r>
      <w:r>
        <w:rPr>
          <w:spacing w:val="-3"/>
          <w:w w:val="95"/>
        </w:rPr>
        <w:t>债</w:t>
      </w:r>
      <w:r>
        <w:rPr>
          <w:spacing w:val="-5"/>
          <w:w w:val="95"/>
        </w:rPr>
        <w:t>务</w:t>
      </w:r>
      <w:r>
        <w:rPr>
          <w:spacing w:val="-33"/>
          <w:w w:val="95"/>
        </w:rPr>
        <w:t>，</w:t>
      </w:r>
      <w:r>
        <w:rPr>
          <w:spacing w:val="-5"/>
          <w:w w:val="95"/>
        </w:rPr>
        <w:t>准</w:t>
      </w:r>
      <w:r>
        <w:rPr>
          <w:spacing w:val="-3"/>
          <w:w w:val="95"/>
        </w:rPr>
        <w:t>确</w:t>
      </w:r>
      <w:r>
        <w:rPr>
          <w:spacing w:val="-5"/>
          <w:w w:val="95"/>
        </w:rPr>
        <w:t>核</w:t>
      </w:r>
      <w:r>
        <w:rPr>
          <w:spacing w:val="-3"/>
          <w:w w:val="95"/>
        </w:rPr>
        <w:t>算年度</w:t>
      </w:r>
      <w:r>
        <w:rPr>
          <w:spacing w:val="-5"/>
          <w:w w:val="95"/>
        </w:rPr>
        <w:t>收</w:t>
      </w:r>
      <w:r>
        <w:rPr>
          <w:spacing w:val="-3"/>
          <w:w w:val="95"/>
        </w:rPr>
        <w:t>入</w:t>
      </w:r>
      <w:r>
        <w:rPr>
          <w:spacing w:val="-36"/>
          <w:w w:val="95"/>
        </w:rPr>
        <w:t>、</w:t>
      </w:r>
      <w:r>
        <w:rPr>
          <w:spacing w:val="-5"/>
          <w:w w:val="95"/>
        </w:rPr>
        <w:t>支</w:t>
      </w:r>
      <w:r>
        <w:rPr>
          <w:spacing w:val="-3"/>
          <w:w w:val="95"/>
        </w:rPr>
        <w:t>出</w:t>
      </w:r>
      <w:r>
        <w:rPr>
          <w:spacing w:val="-33"/>
          <w:w w:val="95"/>
        </w:rPr>
        <w:t>、</w:t>
      </w:r>
      <w:r>
        <w:rPr>
          <w:spacing w:val="-5"/>
          <w:w w:val="95"/>
        </w:rPr>
        <w:t>可</w:t>
      </w:r>
      <w:r>
        <w:rPr>
          <w:spacing w:val="-3"/>
          <w:w w:val="95"/>
        </w:rPr>
        <w:t>分配</w:t>
      </w:r>
      <w:r>
        <w:rPr>
          <w:spacing w:val="-5"/>
          <w:w w:val="95"/>
        </w:rPr>
        <w:t>收</w:t>
      </w:r>
      <w:r>
        <w:rPr>
          <w:spacing w:val="-3"/>
          <w:w w:val="95"/>
        </w:rPr>
        <w:t>益</w:t>
      </w:r>
      <w:r>
        <w:rPr>
          <w:w w:val="95"/>
        </w:rPr>
        <w:t>。</w:t>
      </w:r>
    </w:p>
    <w:p>
      <w:pPr>
        <w:spacing w:after="0" w:line="314" w:lineRule="auto"/>
        <w:jc w:val="left"/>
        <w:sectPr>
          <w:pgSz w:w="11910" w:h="16850"/>
          <w:pgMar w:top="1600" w:right="1200" w:bottom="1840" w:left="1480" w:header="0" w:footer="1654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tabs>
          <w:tab w:val="left" w:pos="3740"/>
        </w:tabs>
        <w:spacing w:line="240" w:lineRule="auto"/>
        <w:ind w:left="2478" w:right="0" w:firstLine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"/>
          <w:w w:val="95"/>
        </w:rPr>
        <w:t>第七章</w:t>
      </w:r>
      <w:r>
        <w:rPr>
          <w:rFonts w:ascii="黑体" w:hAnsi="黑体" w:eastAsia="黑体" w:cs="黑体"/>
          <w:spacing w:val="-2"/>
          <w:w w:val="95"/>
        </w:rPr>
        <w:tab/>
      </w:r>
      <w:r>
        <w:rPr>
          <w:rFonts w:ascii="黑体" w:hAnsi="黑体" w:eastAsia="黑体" w:cs="黑体"/>
          <w:spacing w:val="-5"/>
        </w:rPr>
        <w:t>财务人员与会计档案</w:t>
      </w:r>
    </w:p>
    <w:p>
      <w:pPr>
        <w:spacing w:before="2" w:line="240" w:lineRule="auto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line="314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第四十四条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村股份经济合作社财务人员应具备会计业务技</w:t>
      </w:r>
      <w:r>
        <w:rPr>
          <w:spacing w:val="28"/>
          <w:w w:val="99"/>
        </w:rPr>
        <w:t xml:space="preserve"> </w:t>
      </w:r>
      <w:r>
        <w:rPr>
          <w:spacing w:val="-5"/>
        </w:rPr>
        <w:t>能，并接受上级业务部门的指导和培训。</w:t>
      </w:r>
    </w:p>
    <w:p>
      <w:pPr>
        <w:pStyle w:val="3"/>
        <w:spacing w:before="31" w:line="315" w:lineRule="auto"/>
        <w:ind w:right="107"/>
        <w:jc w:val="both"/>
      </w:pPr>
      <w:r>
        <w:rPr>
          <w:rFonts w:ascii="楷体_GB2312" w:hAnsi="楷体_GB2312" w:eastAsia="楷体_GB2312" w:cs="楷体_GB2312"/>
          <w:spacing w:val="2"/>
        </w:rPr>
        <w:t>第四十五条</w:t>
      </w:r>
      <w:r>
        <w:rPr>
          <w:rFonts w:ascii="楷体_GB2312" w:hAnsi="楷体_GB2312" w:eastAsia="楷体_GB2312" w:cs="楷体_GB2312"/>
          <w:spacing w:val="-46"/>
        </w:rPr>
        <w:t xml:space="preserve"> </w:t>
      </w:r>
      <w:r>
        <w:rPr>
          <w:spacing w:val="2"/>
        </w:rPr>
        <w:t>村股份经济合作社财务人员应保持相对稳定。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村股份经济合作社财务人员的聘用和撤换，必须经乡镇人民政府</w:t>
      </w:r>
      <w:r>
        <w:rPr>
          <w:spacing w:val="30"/>
          <w:w w:val="99"/>
        </w:rPr>
        <w:t xml:space="preserve"> </w:t>
      </w:r>
      <w:r>
        <w:rPr>
          <w:spacing w:val="-5"/>
        </w:rPr>
        <w:t>审核批准并报县农业农村部门备案。</w:t>
      </w:r>
    </w:p>
    <w:p>
      <w:pPr>
        <w:pStyle w:val="3"/>
        <w:spacing w:before="33" w:line="314" w:lineRule="auto"/>
        <w:ind w:right="111"/>
        <w:jc w:val="both"/>
      </w:pPr>
      <w:r>
        <w:rPr>
          <w:spacing w:val="7"/>
          <w:w w:val="95"/>
        </w:rPr>
        <w:t>财务人员调动工作或离职时，必须与接管人员办清交接手</w:t>
      </w:r>
      <w:r>
        <w:rPr>
          <w:spacing w:val="44"/>
          <w:w w:val="99"/>
        </w:rPr>
        <w:t xml:space="preserve"> </w:t>
      </w:r>
      <w:r>
        <w:rPr>
          <w:spacing w:val="-4"/>
          <w:w w:val="95"/>
        </w:rPr>
        <w:t>续，由乡镇农经管理部门监督交接；在办清交接手续之前，财务</w:t>
      </w:r>
      <w:r>
        <w:rPr>
          <w:spacing w:val="30"/>
          <w:w w:val="99"/>
        </w:rPr>
        <w:t xml:space="preserve"> </w:t>
      </w:r>
      <w:r>
        <w:rPr>
          <w:spacing w:val="-5"/>
        </w:rPr>
        <w:t>人员不得调动或离职。</w:t>
      </w:r>
    </w:p>
    <w:p>
      <w:pPr>
        <w:pStyle w:val="3"/>
        <w:spacing w:before="31" w:line="315" w:lineRule="auto"/>
        <w:ind w:right="114"/>
        <w:jc w:val="both"/>
      </w:pPr>
      <w:r>
        <w:rPr>
          <w:spacing w:val="7"/>
          <w:w w:val="95"/>
        </w:rPr>
        <w:t>村股份经济合作社主要负责人及其近亲属不得担任本村的</w:t>
      </w:r>
      <w:r>
        <w:rPr>
          <w:spacing w:val="44"/>
          <w:w w:val="99"/>
        </w:rPr>
        <w:t xml:space="preserve"> </w:t>
      </w:r>
      <w:r>
        <w:rPr>
          <w:spacing w:val="-3"/>
        </w:rPr>
        <w:t>会计人员。</w:t>
      </w:r>
    </w:p>
    <w:p>
      <w:pPr>
        <w:pStyle w:val="3"/>
        <w:spacing w:before="30" w:line="315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第四十六条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村股份经济合作社理事会及其负责人应当支持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财务人员依法履行职责，不得授意、指使、强令财务人员违法办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理财务事项。任何单位或个人不得对依法履行职责、抵制违法行</w:t>
      </w:r>
      <w:r>
        <w:rPr>
          <w:spacing w:val="30"/>
          <w:w w:val="99"/>
        </w:rPr>
        <w:t xml:space="preserve"> </w:t>
      </w:r>
      <w:r>
        <w:rPr>
          <w:spacing w:val="-5"/>
        </w:rPr>
        <w:t>为的财务人员实施打击报复。</w:t>
      </w:r>
    </w:p>
    <w:p>
      <w:pPr>
        <w:pStyle w:val="3"/>
        <w:spacing w:before="30" w:line="315" w:lineRule="auto"/>
        <w:ind w:right="110"/>
        <w:jc w:val="both"/>
      </w:pPr>
      <w:r>
        <w:rPr>
          <w:spacing w:val="8"/>
          <w:w w:val="95"/>
        </w:rPr>
        <w:t>村股份</w:t>
      </w:r>
      <w:r>
        <w:rPr>
          <w:spacing w:val="10"/>
          <w:w w:val="95"/>
        </w:rPr>
        <w:t>经</w:t>
      </w:r>
      <w:r>
        <w:rPr>
          <w:spacing w:val="8"/>
          <w:w w:val="95"/>
        </w:rPr>
        <w:t>济合作社</w:t>
      </w:r>
      <w:r>
        <w:rPr>
          <w:spacing w:val="11"/>
          <w:w w:val="95"/>
        </w:rPr>
        <w:t>主</w:t>
      </w:r>
      <w:r>
        <w:rPr>
          <w:spacing w:val="8"/>
          <w:w w:val="95"/>
        </w:rPr>
        <w:t>要</w:t>
      </w:r>
      <w:r>
        <w:rPr>
          <w:spacing w:val="10"/>
          <w:w w:val="95"/>
        </w:rPr>
        <w:t>负</w:t>
      </w:r>
      <w:r>
        <w:rPr>
          <w:spacing w:val="8"/>
          <w:w w:val="95"/>
        </w:rPr>
        <w:t>责人应对会计</w:t>
      </w:r>
      <w:r>
        <w:rPr>
          <w:spacing w:val="10"/>
          <w:w w:val="95"/>
        </w:rPr>
        <w:t>工</w:t>
      </w:r>
      <w:r>
        <w:rPr>
          <w:spacing w:val="8"/>
          <w:w w:val="95"/>
        </w:rPr>
        <w:t>作和会计资料</w:t>
      </w:r>
      <w:r>
        <w:rPr>
          <w:w w:val="95"/>
        </w:rPr>
        <w:t>的</w:t>
      </w:r>
      <w:r>
        <w:rPr>
          <w:w w:val="99"/>
        </w:rPr>
        <w:t xml:space="preserve"> </w:t>
      </w:r>
      <w:r>
        <w:rPr>
          <w:spacing w:val="-5"/>
        </w:rPr>
        <w:t>真实性、完整性负责。</w:t>
      </w:r>
    </w:p>
    <w:p>
      <w:pPr>
        <w:pStyle w:val="3"/>
        <w:spacing w:before="30" w:line="315" w:lineRule="auto"/>
        <w:ind w:right="109"/>
        <w:jc w:val="both"/>
      </w:pPr>
      <w:r>
        <w:rPr>
          <w:rFonts w:ascii="楷体_GB2312" w:hAnsi="楷体_GB2312" w:eastAsia="楷体_GB2312" w:cs="楷体_GB2312"/>
          <w:spacing w:val="2"/>
        </w:rPr>
        <w:t>第四十七条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村股份经济合作社应当按照《会计档案管理办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法》等有关规定，加强会计档案建设和管理。会计凭证、账簿、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报表及其它会计资料应按规定整理、立卷、归档，设有专柜，专</w:t>
      </w:r>
      <w:r>
        <w:rPr>
          <w:spacing w:val="30"/>
          <w:w w:val="99"/>
        </w:rPr>
        <w:t xml:space="preserve"> </w:t>
      </w:r>
      <w:r>
        <w:rPr>
          <w:spacing w:val="-5"/>
        </w:rPr>
        <w:t>人保管；档案调阅、移交、销毁手续要完备。</w:t>
      </w:r>
    </w:p>
    <w:p>
      <w:pPr>
        <w:spacing w:before="4" w:line="240" w:lineRule="auto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3"/>
        <w:tabs>
          <w:tab w:val="left" w:pos="3740"/>
        </w:tabs>
        <w:spacing w:line="240" w:lineRule="auto"/>
        <w:ind w:left="2478" w:right="0" w:firstLine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"/>
          <w:w w:val="95"/>
        </w:rPr>
        <w:t>第八章</w:t>
      </w:r>
      <w:r>
        <w:rPr>
          <w:rFonts w:ascii="黑体" w:hAnsi="黑体" w:eastAsia="黑体" w:cs="黑体"/>
          <w:spacing w:val="-2"/>
          <w:w w:val="95"/>
        </w:rPr>
        <w:tab/>
      </w:r>
      <w:r>
        <w:rPr>
          <w:rFonts w:ascii="黑体" w:hAnsi="黑体" w:eastAsia="黑体" w:cs="黑体"/>
          <w:spacing w:val="-5"/>
        </w:rPr>
        <w:t>财务公开与民主监督</w:t>
      </w:r>
    </w:p>
    <w:p>
      <w:pPr>
        <w:spacing w:after="0" w:line="240" w:lineRule="auto"/>
        <w:jc w:val="left"/>
        <w:rPr>
          <w:rFonts w:ascii="黑体" w:hAnsi="黑体" w:eastAsia="黑体" w:cs="黑体"/>
        </w:rPr>
        <w:sectPr>
          <w:footerReference r:id="rId9" w:type="default"/>
          <w:footerReference r:id="rId10" w:type="even"/>
          <w:pgSz w:w="11910" w:h="16850"/>
          <w:pgMar w:top="1600" w:right="1360" w:bottom="1840" w:left="1480" w:header="0" w:footer="1651" w:gutter="0"/>
          <w:pgNumType w:start="12"/>
          <w:cols w:space="720" w:num="1"/>
        </w:sect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2" w:line="240" w:lineRule="auto"/>
        <w:rPr>
          <w:rFonts w:ascii="黑体" w:hAnsi="黑体" w:eastAsia="黑体" w:cs="黑体"/>
          <w:sz w:val="23"/>
          <w:szCs w:val="23"/>
        </w:rPr>
      </w:pPr>
    </w:p>
    <w:p>
      <w:pPr>
        <w:pStyle w:val="3"/>
        <w:spacing w:line="314" w:lineRule="auto"/>
        <w:ind w:right="269"/>
        <w:jc w:val="both"/>
      </w:pPr>
      <w:r>
        <w:rPr>
          <w:rFonts w:ascii="楷体_GB2312" w:hAnsi="楷体_GB2312" w:eastAsia="楷体_GB2312" w:cs="楷体_GB2312"/>
          <w:spacing w:val="2"/>
        </w:rPr>
        <w:t>第四十八条</w:t>
      </w:r>
      <w:r>
        <w:rPr>
          <w:rFonts w:ascii="楷体_GB2312" w:hAnsi="楷体_GB2312" w:eastAsia="楷体_GB2312" w:cs="楷体_GB2312"/>
          <w:spacing w:val="-47"/>
        </w:rPr>
        <w:t xml:space="preserve"> </w:t>
      </w:r>
      <w:r>
        <w:rPr>
          <w:spacing w:val="2"/>
        </w:rPr>
        <w:t>村股份经济合作社要实行财务公开。财务公开</w:t>
      </w:r>
      <w:r>
        <w:rPr>
          <w:spacing w:val="28"/>
          <w:w w:val="99"/>
        </w:rPr>
        <w:t xml:space="preserve"> </w:t>
      </w:r>
      <w:r>
        <w:rPr>
          <w:spacing w:val="-4"/>
          <w:w w:val="95"/>
        </w:rPr>
        <w:t>的内容包括财务计划、各项收入和支出、各项资产、各类资源、</w:t>
      </w:r>
      <w:r>
        <w:rPr>
          <w:spacing w:val="30"/>
          <w:w w:val="99"/>
        </w:rPr>
        <w:t xml:space="preserve"> </w:t>
      </w:r>
      <w:r>
        <w:rPr>
          <w:spacing w:val="-5"/>
        </w:rPr>
        <w:t>债权债务、收益分配、以及群众要求公开的其他财务事项。</w:t>
      </w:r>
    </w:p>
    <w:p>
      <w:pPr>
        <w:pStyle w:val="3"/>
        <w:spacing w:before="33" w:line="315" w:lineRule="auto"/>
        <w:ind w:right="0"/>
        <w:jc w:val="left"/>
      </w:pPr>
      <w:r>
        <w:rPr>
          <w:spacing w:val="-3"/>
          <w:w w:val="95"/>
        </w:rPr>
        <w:t>财务公</w:t>
      </w:r>
      <w:r>
        <w:rPr>
          <w:spacing w:val="-5"/>
          <w:w w:val="95"/>
        </w:rPr>
        <w:t>开</w:t>
      </w:r>
      <w:r>
        <w:rPr>
          <w:spacing w:val="-3"/>
          <w:w w:val="95"/>
        </w:rPr>
        <w:t>的</w:t>
      </w:r>
      <w:r>
        <w:rPr>
          <w:spacing w:val="-5"/>
          <w:w w:val="95"/>
        </w:rPr>
        <w:t>内容</w:t>
      </w:r>
      <w:r>
        <w:rPr>
          <w:spacing w:val="-3"/>
          <w:w w:val="95"/>
        </w:rPr>
        <w:t>必须真</w:t>
      </w:r>
      <w:r>
        <w:rPr>
          <w:spacing w:val="-5"/>
          <w:w w:val="95"/>
        </w:rPr>
        <w:t>实</w:t>
      </w:r>
      <w:r>
        <w:rPr>
          <w:spacing w:val="-54"/>
          <w:w w:val="95"/>
        </w:rPr>
        <w:t>、</w:t>
      </w:r>
      <w:r>
        <w:rPr>
          <w:spacing w:val="-5"/>
          <w:w w:val="95"/>
        </w:rPr>
        <w:t>详</w:t>
      </w:r>
      <w:r>
        <w:rPr>
          <w:spacing w:val="-3"/>
          <w:w w:val="95"/>
        </w:rPr>
        <w:t>细</w:t>
      </w:r>
      <w:r>
        <w:rPr>
          <w:spacing w:val="-56"/>
          <w:w w:val="95"/>
        </w:rPr>
        <w:t>。</w:t>
      </w:r>
      <w:r>
        <w:rPr>
          <w:spacing w:val="-3"/>
          <w:w w:val="95"/>
        </w:rPr>
        <w:t>承包金</w:t>
      </w:r>
      <w:r>
        <w:rPr>
          <w:spacing w:val="-56"/>
          <w:w w:val="95"/>
        </w:rPr>
        <w:t>、</w:t>
      </w:r>
      <w:r>
        <w:rPr>
          <w:spacing w:val="-3"/>
          <w:w w:val="95"/>
        </w:rPr>
        <w:t>土</w:t>
      </w:r>
      <w:r>
        <w:rPr>
          <w:spacing w:val="-5"/>
          <w:w w:val="95"/>
        </w:rPr>
        <w:t>地征</w:t>
      </w:r>
      <w:r>
        <w:rPr>
          <w:spacing w:val="-3"/>
          <w:w w:val="95"/>
        </w:rPr>
        <w:t>用补偿</w:t>
      </w:r>
      <w:r>
        <w:rPr>
          <w:spacing w:val="-5"/>
          <w:w w:val="95"/>
        </w:rPr>
        <w:t>费</w:t>
      </w:r>
      <w:r>
        <w:rPr>
          <w:w w:val="95"/>
        </w:rPr>
        <w:t>、</w:t>
      </w:r>
      <w:r>
        <w:rPr>
          <w:w w:val="99"/>
        </w:rPr>
        <w:t xml:space="preserve"> </w:t>
      </w:r>
      <w:r>
        <w:rPr>
          <w:spacing w:val="-5"/>
        </w:rPr>
        <w:t>集体资产租赁费、管理人员报酬等社员关注的重大财务收支以及</w:t>
      </w:r>
      <w:r>
        <w:rPr>
          <w:spacing w:val="30"/>
          <w:w w:val="99"/>
        </w:rPr>
        <w:t xml:space="preserve"> </w:t>
      </w:r>
      <w:r>
        <w:rPr>
          <w:spacing w:val="-5"/>
        </w:rPr>
        <w:t>计划外财务支出，必须逐笔逐项逐人公开。每次财务公开的内容</w:t>
      </w:r>
      <w:r>
        <w:rPr>
          <w:spacing w:val="30"/>
          <w:w w:val="99"/>
        </w:rPr>
        <w:t xml:space="preserve"> </w:t>
      </w:r>
      <w:r>
        <w:rPr>
          <w:spacing w:val="-5"/>
        </w:rPr>
        <w:t>都要存档备案。</w:t>
      </w:r>
    </w:p>
    <w:p>
      <w:pPr>
        <w:pStyle w:val="3"/>
        <w:spacing w:before="30" w:line="306" w:lineRule="auto"/>
        <w:ind w:right="0"/>
        <w:jc w:val="left"/>
      </w:pPr>
      <w:r>
        <w:rPr>
          <w:rFonts w:ascii="楷体_GB2312" w:hAnsi="楷体_GB2312" w:eastAsia="楷体_GB2312" w:cs="楷体_GB2312"/>
          <w:spacing w:val="-3"/>
        </w:rPr>
        <w:t>第四十九条</w:t>
      </w:r>
      <w:r>
        <w:rPr>
          <w:rFonts w:ascii="楷体_GB2312" w:hAnsi="楷体_GB2312" w:eastAsia="楷体_GB2312" w:cs="楷体_GB2312"/>
          <w:spacing w:val="-69"/>
        </w:rPr>
        <w:t xml:space="preserve"> </w:t>
      </w:r>
      <w:r>
        <w:rPr>
          <w:spacing w:val="-5"/>
        </w:rPr>
        <w:t>财务公开方式要以群众看得懂、听得明为原则。</w:t>
      </w:r>
      <w:r>
        <w:rPr>
          <w:spacing w:val="30"/>
          <w:w w:val="99"/>
        </w:rPr>
        <w:t xml:space="preserve"> </w:t>
      </w:r>
      <w:r>
        <w:rPr>
          <w:spacing w:val="-3"/>
        </w:rPr>
        <w:t>以公开</w:t>
      </w:r>
      <w:r>
        <w:rPr>
          <w:spacing w:val="-6"/>
        </w:rPr>
        <w:t>栏</w:t>
      </w:r>
      <w:r>
        <w:rPr>
          <w:spacing w:val="-3"/>
        </w:rPr>
        <w:t>张</w:t>
      </w:r>
      <w:r>
        <w:rPr>
          <w:spacing w:val="-6"/>
        </w:rPr>
        <w:t>榜公</w:t>
      </w:r>
      <w:r>
        <w:rPr>
          <w:spacing w:val="-3"/>
        </w:rPr>
        <w:t>布的形</w:t>
      </w:r>
      <w:r>
        <w:rPr>
          <w:spacing w:val="-6"/>
        </w:rPr>
        <w:t>式</w:t>
      </w:r>
      <w:r>
        <w:rPr>
          <w:spacing w:val="-3"/>
        </w:rPr>
        <w:t>为</w:t>
      </w:r>
      <w:r>
        <w:rPr>
          <w:spacing w:val="-5"/>
        </w:rPr>
        <w:t>主</w:t>
      </w:r>
      <w:r>
        <w:rPr>
          <w:spacing w:val="-156"/>
        </w:rPr>
        <w:t>，</w:t>
      </w:r>
      <w:r>
        <w:rPr>
          <w:spacing w:val="-6"/>
        </w:rPr>
        <w:t>辅</w:t>
      </w:r>
      <w:r>
        <w:rPr>
          <w:spacing w:val="-3"/>
        </w:rPr>
        <w:t>以会</w:t>
      </w:r>
      <w:r>
        <w:rPr>
          <w:spacing w:val="-6"/>
        </w:rPr>
        <w:t>议</w:t>
      </w:r>
      <w:r>
        <w:rPr>
          <w:spacing w:val="-156"/>
        </w:rPr>
        <w:t>、</w:t>
      </w:r>
      <w:r>
        <w:rPr>
          <w:spacing w:val="-6"/>
        </w:rPr>
        <w:t>广</w:t>
      </w:r>
      <w:r>
        <w:rPr>
          <w:spacing w:val="-3"/>
        </w:rPr>
        <w:t>播</w:t>
      </w:r>
      <w:r>
        <w:rPr>
          <w:spacing w:val="-159"/>
        </w:rPr>
        <w:t>、</w:t>
      </w:r>
      <w:r>
        <w:rPr>
          <w:spacing w:val="-6"/>
        </w:rPr>
        <w:t>以</w:t>
      </w:r>
      <w:r>
        <w:rPr>
          <w:spacing w:val="-3"/>
        </w:rPr>
        <w:t>及小微</w:t>
      </w:r>
      <w:r>
        <w:rPr>
          <w:spacing w:val="-6"/>
        </w:rPr>
        <w:t>权</w:t>
      </w:r>
      <w:r>
        <w:rPr>
          <w:spacing w:val="-1"/>
        </w:rPr>
        <w:t>力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t>监</w:t>
      </w:r>
      <w:r>
        <w:rPr>
          <w:w w:val="99"/>
        </w:rPr>
        <w:t xml:space="preserve"> </w:t>
      </w:r>
      <w:r>
        <w:rPr>
          <w:spacing w:val="-5"/>
        </w:rPr>
        <w:t>督一点通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平台等其它网络形式按月公开，接受监督。</w:t>
      </w:r>
    </w:p>
    <w:p>
      <w:pPr>
        <w:pStyle w:val="3"/>
        <w:spacing w:before="7" w:line="315" w:lineRule="auto"/>
        <w:ind w:right="255"/>
        <w:jc w:val="right"/>
      </w:pPr>
      <w:r>
        <w:rPr>
          <w:rFonts w:ascii="楷体_GB2312" w:hAnsi="楷体_GB2312" w:eastAsia="楷体_GB2312" w:cs="楷体_GB2312"/>
        </w:rPr>
        <w:t>第五十条</w:t>
      </w:r>
      <w:r>
        <w:rPr>
          <w:rFonts w:ascii="楷体_GB2312" w:hAnsi="楷体_GB2312" w:eastAsia="楷体_GB2312" w:cs="楷体_GB2312"/>
          <w:spacing w:val="-59"/>
        </w:rPr>
        <w:t xml:space="preserve"> </w:t>
      </w:r>
      <w:r>
        <w:rPr>
          <w:spacing w:val="-13"/>
        </w:rPr>
        <w:t>乡镇政府要加强对村股份经济合作社财务公开的监</w:t>
      </w:r>
      <w:r>
        <w:rPr>
          <w:spacing w:val="29"/>
          <w:w w:val="99"/>
        </w:rPr>
        <w:t xml:space="preserve"> </w:t>
      </w:r>
      <w:r>
        <w:rPr>
          <w:spacing w:val="-16"/>
          <w:w w:val="95"/>
        </w:rPr>
        <w:t>督检查，将村股份经济合作社财务公开工作纳入政府的目标管理。</w:t>
      </w:r>
      <w:r>
        <w:rPr>
          <w:spacing w:val="49"/>
          <w:w w:val="99"/>
        </w:rPr>
        <w:t xml:space="preserve"> </w:t>
      </w:r>
      <w:r>
        <w:rPr>
          <w:rFonts w:ascii="楷体_GB2312" w:hAnsi="楷体_GB2312" w:eastAsia="楷体_GB2312" w:cs="楷体_GB2312"/>
          <w:spacing w:val="2"/>
        </w:rPr>
        <w:t>第五十一条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建立健全民主监督制度，成立以成员代表为主</w:t>
      </w:r>
      <w:r>
        <w:rPr>
          <w:spacing w:val="22"/>
          <w:w w:val="99"/>
        </w:rPr>
        <w:t xml:space="preserve"> </w:t>
      </w:r>
      <w:r>
        <w:rPr>
          <w:spacing w:val="-4"/>
          <w:w w:val="95"/>
        </w:rPr>
        <w:t>的监事会。监事会成员应由具备一定会计业务知识或熟悉了解村</w:t>
      </w:r>
      <w:r>
        <w:rPr>
          <w:spacing w:val="30"/>
          <w:w w:val="99"/>
        </w:rPr>
        <w:t xml:space="preserve"> </w:t>
      </w:r>
      <w:r>
        <w:rPr>
          <w:spacing w:val="-4"/>
          <w:w w:val="95"/>
        </w:rPr>
        <w:t>股份经济合作社生产经营活动的人担任，经成员（代表）大会选</w:t>
      </w:r>
    </w:p>
    <w:p>
      <w:pPr>
        <w:pStyle w:val="3"/>
        <w:spacing w:before="33" w:line="240" w:lineRule="auto"/>
        <w:ind w:right="0" w:firstLine="0"/>
        <w:jc w:val="left"/>
      </w:pPr>
      <w:r>
        <w:rPr>
          <w:spacing w:val="-5"/>
        </w:rPr>
        <w:t>举产生，并与村股份经济合作社理事会同步换届。</w:t>
      </w:r>
    </w:p>
    <w:p>
      <w:pPr>
        <w:pStyle w:val="3"/>
        <w:spacing w:before="131" w:line="315" w:lineRule="auto"/>
        <w:ind w:right="0"/>
        <w:jc w:val="left"/>
      </w:pPr>
      <w:r>
        <w:rPr>
          <w:rFonts w:ascii="楷体_GB2312" w:hAnsi="楷体_GB2312" w:eastAsia="楷体_GB2312" w:cs="楷体_GB2312"/>
          <w:spacing w:val="2"/>
        </w:rPr>
        <w:t>第五十二条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监事会应当定期对村股份经济合作社财务账目</w:t>
      </w:r>
      <w:r>
        <w:rPr>
          <w:spacing w:val="28"/>
          <w:w w:val="99"/>
        </w:rPr>
        <w:t xml:space="preserve"> </w:t>
      </w:r>
      <w:r>
        <w:rPr>
          <w:spacing w:val="-5"/>
        </w:rPr>
        <w:t>进行审查，定期召开理财会议，认真听取和研究成员对财务管理</w:t>
      </w:r>
      <w:r>
        <w:rPr>
          <w:spacing w:val="30"/>
          <w:w w:val="99"/>
        </w:rPr>
        <w:t xml:space="preserve"> </w:t>
      </w:r>
      <w:r>
        <w:rPr>
          <w:spacing w:val="-3"/>
          <w:w w:val="95"/>
        </w:rPr>
        <w:t>的反映</w:t>
      </w:r>
      <w:r>
        <w:rPr>
          <w:spacing w:val="-158"/>
          <w:w w:val="95"/>
        </w:rPr>
        <w:t>，</w:t>
      </w:r>
      <w:r>
        <w:rPr>
          <w:spacing w:val="-3"/>
          <w:w w:val="95"/>
        </w:rPr>
        <w:t>并及</w:t>
      </w:r>
      <w:r>
        <w:rPr>
          <w:spacing w:val="-5"/>
          <w:w w:val="95"/>
        </w:rPr>
        <w:t>时向</w:t>
      </w:r>
      <w:r>
        <w:rPr>
          <w:spacing w:val="-3"/>
          <w:w w:val="95"/>
        </w:rPr>
        <w:t>村股份</w:t>
      </w:r>
      <w:r>
        <w:rPr>
          <w:spacing w:val="-5"/>
          <w:w w:val="95"/>
        </w:rPr>
        <w:t>经</w:t>
      </w:r>
      <w:r>
        <w:rPr>
          <w:spacing w:val="-3"/>
          <w:w w:val="95"/>
        </w:rPr>
        <w:t>济</w:t>
      </w:r>
      <w:r>
        <w:rPr>
          <w:spacing w:val="-5"/>
          <w:w w:val="95"/>
        </w:rPr>
        <w:t>合作</w:t>
      </w:r>
      <w:r>
        <w:rPr>
          <w:spacing w:val="-3"/>
          <w:w w:val="95"/>
        </w:rPr>
        <w:t>社理事</w:t>
      </w:r>
      <w:r>
        <w:rPr>
          <w:spacing w:val="-5"/>
          <w:w w:val="95"/>
        </w:rPr>
        <w:t>会</w:t>
      </w:r>
      <w:r>
        <w:rPr>
          <w:spacing w:val="-3"/>
          <w:w w:val="95"/>
        </w:rPr>
        <w:t>提</w:t>
      </w:r>
      <w:r>
        <w:rPr>
          <w:spacing w:val="-5"/>
          <w:w w:val="95"/>
        </w:rPr>
        <w:t>出监</w:t>
      </w:r>
      <w:r>
        <w:rPr>
          <w:spacing w:val="-3"/>
          <w:w w:val="95"/>
        </w:rPr>
        <w:t>督意见</w:t>
      </w:r>
      <w:r>
        <w:rPr>
          <w:spacing w:val="-5"/>
          <w:w w:val="95"/>
        </w:rPr>
        <w:t>和</w:t>
      </w:r>
      <w:r>
        <w:rPr>
          <w:spacing w:val="-3"/>
          <w:w w:val="95"/>
        </w:rPr>
        <w:t>建议</w:t>
      </w:r>
      <w:r>
        <w:rPr>
          <w:w w:val="95"/>
        </w:rPr>
        <w:t>。</w:t>
      </w:r>
      <w:r>
        <w:rPr>
          <w:w w:val="99"/>
        </w:rPr>
        <w:t xml:space="preserve"> </w:t>
      </w:r>
      <w:r>
        <w:rPr>
          <w:spacing w:val="-5"/>
        </w:rPr>
        <w:t>监事会提出的监督意见和建议，村股份经济合作社理事会应予采</w:t>
      </w:r>
      <w:r>
        <w:rPr>
          <w:spacing w:val="30"/>
          <w:w w:val="99"/>
        </w:rPr>
        <w:t xml:space="preserve"> </w:t>
      </w:r>
      <w:r>
        <w:rPr>
          <w:spacing w:val="-5"/>
        </w:rPr>
        <w:t>纳。如不采纳，应当说明理由。村股份经济合作社理事会与监事</w:t>
      </w:r>
      <w:r>
        <w:rPr>
          <w:spacing w:val="30"/>
          <w:w w:val="99"/>
        </w:rPr>
        <w:t xml:space="preserve"> </w:t>
      </w:r>
      <w:r>
        <w:rPr>
          <w:spacing w:val="-5"/>
        </w:rPr>
        <w:t>会的意见分歧较大的，监事会有权向乡镇人民政府反映，由乡镇</w:t>
      </w:r>
      <w:r>
        <w:rPr>
          <w:spacing w:val="30"/>
          <w:w w:val="99"/>
        </w:rPr>
        <w:t xml:space="preserve"> </w:t>
      </w:r>
      <w:r>
        <w:rPr>
          <w:spacing w:val="-5"/>
        </w:rPr>
        <w:t>人民政府协调解决或由成员（代表）大会讨论决定。</w:t>
      </w:r>
    </w:p>
    <w:p>
      <w:pPr>
        <w:spacing w:after="0" w:line="315" w:lineRule="auto"/>
        <w:jc w:val="left"/>
        <w:sectPr>
          <w:pgSz w:w="11910" w:h="16850"/>
          <w:pgMar w:top="1600" w:right="1200" w:bottom="1840" w:left="1480" w:header="0" w:footer="1654" w:gutter="0"/>
          <w:cols w:space="720" w:num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tabs>
          <w:tab w:val="left" w:pos="1262"/>
          <w:tab w:val="left" w:pos="1893"/>
        </w:tabs>
        <w:spacing w:line="240" w:lineRule="auto"/>
        <w:ind w:left="0" w:right="138" w:firstLine="0"/>
        <w:jc w:val="center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2"/>
          <w:w w:val="95"/>
        </w:rPr>
        <w:t>第九章</w:t>
      </w:r>
      <w:r>
        <w:rPr>
          <w:rFonts w:ascii="黑体" w:hAnsi="黑体" w:eastAsia="黑体" w:cs="黑体"/>
          <w:spacing w:val="-2"/>
          <w:w w:val="95"/>
        </w:rPr>
        <w:tab/>
      </w:r>
      <w:r>
        <w:rPr>
          <w:rFonts w:ascii="黑体" w:hAnsi="黑体" w:eastAsia="黑体" w:cs="黑体"/>
          <w:w w:val="95"/>
        </w:rPr>
        <w:t>附</w:t>
      </w:r>
      <w:r>
        <w:rPr>
          <w:rFonts w:ascii="黑体" w:hAnsi="黑体" w:eastAsia="黑体" w:cs="黑体"/>
          <w:w w:val="95"/>
        </w:rPr>
        <w:tab/>
      </w:r>
      <w:r>
        <w:rPr>
          <w:rFonts w:ascii="黑体" w:hAnsi="黑体" w:eastAsia="黑体" w:cs="黑体"/>
        </w:rPr>
        <w:t>则</w:t>
      </w:r>
    </w:p>
    <w:p>
      <w:pPr>
        <w:spacing w:before="2" w:line="240" w:lineRule="auto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line="314" w:lineRule="auto"/>
        <w:ind w:left="129" w:right="118"/>
        <w:jc w:val="left"/>
      </w:pPr>
      <w:r>
        <w:rPr>
          <w:rFonts w:ascii="楷体_GB2312" w:hAnsi="楷体_GB2312" w:eastAsia="楷体_GB2312" w:cs="楷体_GB2312"/>
          <w:spacing w:val="2"/>
        </w:rPr>
        <w:t>第五十三条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经检查、审计，发现有违反财务制度和财经纪</w:t>
      </w:r>
      <w:r>
        <w:rPr>
          <w:spacing w:val="29"/>
          <w:w w:val="99"/>
        </w:rPr>
        <w:t xml:space="preserve"> </w:t>
      </w:r>
      <w:r>
        <w:rPr>
          <w:spacing w:val="-3"/>
          <w:w w:val="95"/>
        </w:rPr>
        <w:t>律的</w:t>
      </w:r>
      <w:r>
        <w:rPr>
          <w:spacing w:val="-54"/>
          <w:w w:val="95"/>
        </w:rPr>
        <w:t>，</w:t>
      </w:r>
      <w:r>
        <w:rPr>
          <w:spacing w:val="-5"/>
          <w:w w:val="95"/>
        </w:rPr>
        <w:t>对</w:t>
      </w:r>
      <w:r>
        <w:rPr>
          <w:spacing w:val="-3"/>
          <w:w w:val="95"/>
        </w:rPr>
        <w:t>相</w:t>
      </w:r>
      <w:r>
        <w:rPr>
          <w:spacing w:val="-5"/>
          <w:w w:val="95"/>
        </w:rPr>
        <w:t>关责</w:t>
      </w:r>
      <w:r>
        <w:rPr>
          <w:spacing w:val="-3"/>
          <w:w w:val="95"/>
        </w:rPr>
        <w:t>任人依</w:t>
      </w:r>
      <w:r>
        <w:rPr>
          <w:spacing w:val="-5"/>
          <w:w w:val="95"/>
        </w:rPr>
        <w:t>法</w:t>
      </w:r>
      <w:r>
        <w:rPr>
          <w:spacing w:val="-3"/>
          <w:w w:val="95"/>
        </w:rPr>
        <w:t>罢</w:t>
      </w:r>
      <w:r>
        <w:rPr>
          <w:spacing w:val="-5"/>
          <w:w w:val="95"/>
        </w:rPr>
        <w:t>免</w:t>
      </w:r>
      <w:r>
        <w:rPr>
          <w:spacing w:val="-56"/>
          <w:w w:val="95"/>
        </w:rPr>
        <w:t>，</w:t>
      </w:r>
      <w:r>
        <w:rPr>
          <w:spacing w:val="-3"/>
          <w:w w:val="95"/>
        </w:rPr>
        <w:t>给予党</w:t>
      </w:r>
      <w:r>
        <w:rPr>
          <w:spacing w:val="-5"/>
          <w:w w:val="95"/>
        </w:rPr>
        <w:t>纪</w:t>
      </w:r>
      <w:r>
        <w:rPr>
          <w:spacing w:val="-3"/>
          <w:w w:val="95"/>
        </w:rPr>
        <w:t>政</w:t>
      </w:r>
      <w:r>
        <w:rPr>
          <w:spacing w:val="-5"/>
          <w:w w:val="95"/>
        </w:rPr>
        <w:t>纪处</w:t>
      </w:r>
      <w:r>
        <w:rPr>
          <w:spacing w:val="-3"/>
          <w:w w:val="95"/>
        </w:rPr>
        <w:t>分</w:t>
      </w:r>
      <w:r>
        <w:rPr>
          <w:spacing w:val="-54"/>
          <w:w w:val="95"/>
        </w:rPr>
        <w:t>；</w:t>
      </w:r>
      <w:r>
        <w:rPr>
          <w:spacing w:val="-3"/>
          <w:w w:val="95"/>
        </w:rPr>
        <w:t>涉</w:t>
      </w:r>
      <w:r>
        <w:rPr>
          <w:spacing w:val="-5"/>
          <w:w w:val="95"/>
        </w:rPr>
        <w:t>嫌</w:t>
      </w:r>
      <w:r>
        <w:rPr>
          <w:spacing w:val="-3"/>
          <w:w w:val="95"/>
        </w:rPr>
        <w:t>犯</w:t>
      </w:r>
      <w:r>
        <w:rPr>
          <w:spacing w:val="-5"/>
          <w:w w:val="95"/>
        </w:rPr>
        <w:t>罪</w:t>
      </w:r>
      <w:r>
        <w:rPr>
          <w:spacing w:val="-3"/>
          <w:w w:val="95"/>
        </w:rPr>
        <w:t>的</w:t>
      </w:r>
      <w:r>
        <w:rPr>
          <w:w w:val="95"/>
        </w:rPr>
        <w:t>，</w:t>
      </w:r>
      <w:r>
        <w:rPr>
          <w:w w:val="99"/>
        </w:rPr>
        <w:t xml:space="preserve"> </w:t>
      </w:r>
      <w:r>
        <w:rPr>
          <w:spacing w:val="-5"/>
        </w:rPr>
        <w:t>移交司法机关处理。</w:t>
      </w:r>
    </w:p>
    <w:p>
      <w:pPr>
        <w:pStyle w:val="3"/>
        <w:spacing w:before="31" w:line="314" w:lineRule="auto"/>
        <w:ind w:left="129" w:right="118"/>
        <w:jc w:val="left"/>
      </w:pPr>
      <w:r>
        <w:rPr>
          <w:rFonts w:ascii="楷体_GB2312" w:hAnsi="楷体_GB2312" w:eastAsia="楷体_GB2312" w:cs="楷体_GB2312"/>
          <w:spacing w:val="2"/>
        </w:rPr>
        <w:t>第五十四条</w:t>
      </w:r>
      <w:r>
        <w:rPr>
          <w:rFonts w:ascii="楷体_GB2312" w:hAnsi="楷体_GB2312" w:eastAsia="楷体_GB2312" w:cs="楷体_GB2312"/>
          <w:spacing w:val="-71"/>
        </w:rPr>
        <w:t xml:space="preserve"> </w:t>
      </w:r>
      <w:r>
        <w:rPr>
          <w:spacing w:val="2"/>
        </w:rPr>
        <w:t>乡镇人民政府根据本细则，结合本地实际，细</w:t>
      </w:r>
      <w:r>
        <w:rPr>
          <w:spacing w:val="28"/>
          <w:w w:val="99"/>
        </w:rPr>
        <w:t xml:space="preserve"> </w:t>
      </w:r>
      <w:r>
        <w:rPr>
          <w:spacing w:val="-5"/>
        </w:rPr>
        <w:t>化管理措施，报县农业农村局备案。</w:t>
      </w:r>
    </w:p>
    <w:p>
      <w:pPr>
        <w:pStyle w:val="3"/>
        <w:spacing w:before="33" w:line="240" w:lineRule="auto"/>
        <w:ind w:left="760" w:right="0" w:firstLine="0"/>
        <w:jc w:val="left"/>
      </w:pPr>
      <w:r>
        <w:rPr>
          <w:rFonts w:ascii="楷体_GB2312" w:hAnsi="楷体_GB2312" w:eastAsia="楷体_GB2312" w:cs="楷体_GB2312"/>
          <w:spacing w:val="-3"/>
        </w:rPr>
        <w:t>第五十五条</w:t>
      </w:r>
      <w:r>
        <w:rPr>
          <w:rFonts w:ascii="楷体_GB2312" w:hAnsi="楷体_GB2312" w:eastAsia="楷体_GB2312" w:cs="楷体_GB2312"/>
          <w:spacing w:val="-66"/>
        </w:rPr>
        <w:t xml:space="preserve"> </w:t>
      </w:r>
      <w:r>
        <w:rPr>
          <w:spacing w:val="-5"/>
        </w:rPr>
        <w:t>本细则由县农业农村局、县财政局负责解释。</w:t>
      </w:r>
    </w:p>
    <w:p>
      <w:pPr>
        <w:pStyle w:val="3"/>
        <w:spacing w:before="131" w:line="240" w:lineRule="auto"/>
        <w:ind w:left="405" w:right="0" w:firstLine="355"/>
        <w:jc w:val="left"/>
      </w:pPr>
      <w:r>
        <w:rPr>
          <w:rFonts w:ascii="楷体_GB2312" w:hAnsi="楷体_GB2312" w:eastAsia="楷体_GB2312" w:cs="楷体_GB2312"/>
          <w:spacing w:val="-3"/>
        </w:rPr>
        <w:t>第五十六条</w:t>
      </w:r>
      <w:r>
        <w:rPr>
          <w:rFonts w:ascii="楷体_GB2312" w:hAnsi="楷体_GB2312" w:eastAsia="楷体_GB2312" w:cs="楷体_GB2312"/>
          <w:spacing w:val="-49"/>
        </w:rPr>
        <w:t xml:space="preserve"> </w:t>
      </w:r>
      <w:r>
        <w:rPr>
          <w:spacing w:val="-5"/>
        </w:rPr>
        <w:t>本细则自发布之日起施行。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" w:lineRule="atLeast"/>
        <w:ind w:left="112" w:right="0" w:firstLine="0"/>
        <w:rPr>
          <w:rFonts w:ascii="仿宋_GB2312" w:hAnsi="仿宋_GB2312" w:eastAsia="仿宋_GB2312" w:cs="仿宋_GB2312"/>
          <w:sz w:val="3"/>
          <w:szCs w:val="3"/>
        </w:rPr>
      </w:pPr>
      <w:r>
        <w:rPr>
          <w:rFonts w:ascii="仿宋_GB2312" w:hAnsi="仿宋_GB2312" w:eastAsia="仿宋_GB2312" w:cs="仿宋_GB2312"/>
          <w:sz w:val="3"/>
          <w:szCs w:val="3"/>
        </w:rPr>
        <w:pict>
          <v:group id="_x0000_s1030" o:spid="_x0000_s1030" o:spt="203" style="height:1.75pt;width:443.7pt;" coordsize="8874,35">
            <o:lock v:ext="edit"/>
            <v:group id="_x0000_s1031" o:spid="_x0000_s1031" o:spt="203" style="position:absolute;left:15;top:15;height:5;width:8844;" coordorigin="15,15" coordsize="8844,5">
              <o:lock v:ext="edit"/>
              <v:shape id="_x0000_s1032" o:spid="_x0000_s1032" style="position:absolute;left:15;top:15;height:5;width:8844;" filled="f" stroked="t" coordorigin="15,15" coordsize="8844,5" path="m15,20l8859,15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tabs>
          <w:tab w:val="left" w:pos="6062"/>
        </w:tabs>
        <w:spacing w:before="2" w:line="369" w:lineRule="auto"/>
        <w:ind w:left="405" w:right="118" w:firstLine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pict>
          <v:group id="_x0000_s1033" o:spid="_x0000_s1033" o:spt="203" style="position:absolute;left:0pt;margin-left:79.25pt;margin-top:26.1pt;height:0.1pt;width:442.2pt;mso-position-horizontal-relative:page;z-index:-251656192;mso-width-relative:page;mso-height-relative:page;" coordorigin="1585,523" coordsize="8844,2">
            <o:lock v:ext="edit"/>
            <v:shape id="_x0000_s1034" o:spid="_x0000_s1034" style="position:absolute;left:1585;top:523;height:2;width:8844;" filled="f" stroked="t" coordorigin="1585,523" coordsize="8844,0" path="m1585,523l10429,523e">
              <v:path arrowok="t"/>
              <v:fill on="f" focussize="0,0"/>
              <v:stroke weight="1pt" color="#000000"/>
              <v:imagedata o:title=""/>
              <o:lock v:ext="edit"/>
            </v:shape>
          </v:group>
        </w:pic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抄送</w:t>
      </w:r>
      <w:r>
        <w:rPr>
          <w:rFonts w:ascii="仿宋_GB2312" w:hAnsi="仿宋_GB2312" w:eastAsia="仿宋_GB2312" w:cs="仿宋_GB2312"/>
          <w:spacing w:val="-37"/>
          <w:sz w:val="28"/>
          <w:szCs w:val="28"/>
        </w:rPr>
        <w:t>：</w: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县</w:t>
      </w:r>
      <w:r>
        <w:rPr>
          <w:rFonts w:ascii="仿宋_GB2312" w:hAnsi="仿宋_GB2312" w:eastAsia="仿宋_GB2312" w:cs="仿宋_GB2312"/>
          <w:spacing w:val="-15"/>
          <w:sz w:val="28"/>
          <w:szCs w:val="28"/>
        </w:rPr>
        <w:t>委</w: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有</w:t>
      </w:r>
      <w:r>
        <w:rPr>
          <w:rFonts w:ascii="仿宋_GB2312" w:hAnsi="仿宋_GB2312" w:eastAsia="仿宋_GB2312" w:cs="仿宋_GB2312"/>
          <w:spacing w:val="-14"/>
          <w:sz w:val="28"/>
          <w:szCs w:val="28"/>
        </w:rPr>
        <w:t>关</w: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部</w:t>
      </w:r>
      <w:r>
        <w:rPr>
          <w:rFonts w:ascii="仿宋_GB2312" w:hAnsi="仿宋_GB2312" w:eastAsia="仿宋_GB2312" w:cs="仿宋_GB2312"/>
          <w:spacing w:val="-15"/>
          <w:sz w:val="28"/>
          <w:szCs w:val="28"/>
        </w:rPr>
        <w:t>门</w:t>
      </w:r>
      <w:r>
        <w:rPr>
          <w:rFonts w:ascii="仿宋_GB2312" w:hAnsi="仿宋_GB2312" w:eastAsia="仿宋_GB2312" w:cs="仿宋_GB2312"/>
          <w:spacing w:val="-36"/>
          <w:sz w:val="28"/>
          <w:szCs w:val="28"/>
        </w:rPr>
        <w:t>，</w: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县人大办</w:t>
      </w:r>
      <w:r>
        <w:rPr>
          <w:rFonts w:ascii="仿宋_GB2312" w:hAnsi="仿宋_GB2312" w:eastAsia="仿宋_GB2312" w:cs="仿宋_GB2312"/>
          <w:spacing w:val="-39"/>
          <w:sz w:val="28"/>
          <w:szCs w:val="28"/>
        </w:rPr>
        <w:t>、</w: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政协</w:t>
      </w:r>
      <w:r>
        <w:rPr>
          <w:rFonts w:ascii="仿宋_GB2312" w:hAnsi="仿宋_GB2312" w:eastAsia="仿宋_GB2312" w:cs="仿宋_GB2312"/>
          <w:spacing w:val="-14"/>
          <w:sz w:val="28"/>
          <w:szCs w:val="28"/>
        </w:rPr>
        <w:t>办</w:t>
      </w:r>
      <w:r>
        <w:rPr>
          <w:rFonts w:ascii="仿宋_GB2312" w:hAnsi="仿宋_GB2312" w:eastAsia="仿宋_GB2312" w:cs="仿宋_GB2312"/>
          <w:spacing w:val="-36"/>
          <w:sz w:val="28"/>
          <w:szCs w:val="28"/>
        </w:rPr>
        <w:t>，</w: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县纪委</w:t>
      </w:r>
      <w:r>
        <w:rPr>
          <w:rFonts w:ascii="仿宋_GB2312" w:hAnsi="仿宋_GB2312" w:eastAsia="仿宋_GB2312" w:cs="仿宋_GB2312"/>
          <w:spacing w:val="-15"/>
          <w:sz w:val="28"/>
          <w:szCs w:val="28"/>
        </w:rPr>
        <w:t>监</w: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委</w:t>
      </w:r>
      <w:r>
        <w:rPr>
          <w:rFonts w:ascii="仿宋_GB2312" w:hAnsi="仿宋_GB2312" w:eastAsia="仿宋_GB2312" w:cs="仿宋_GB2312"/>
          <w:spacing w:val="-36"/>
          <w:sz w:val="28"/>
          <w:szCs w:val="28"/>
        </w:rPr>
        <w:t>，</w: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县</w:t>
      </w:r>
      <w:r>
        <w:rPr>
          <w:rFonts w:ascii="仿宋_GB2312" w:hAnsi="仿宋_GB2312" w:eastAsia="仿宋_GB2312" w:cs="仿宋_GB2312"/>
          <w:spacing w:val="-15"/>
          <w:sz w:val="28"/>
          <w:szCs w:val="28"/>
        </w:rPr>
        <w:t>法</w: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院</w:t>
      </w:r>
      <w:r>
        <w:rPr>
          <w:rFonts w:ascii="仿宋_GB2312" w:hAnsi="仿宋_GB2312" w:eastAsia="仿宋_GB2312" w:cs="仿宋_GB2312"/>
          <w:spacing w:val="-36"/>
          <w:sz w:val="28"/>
          <w:szCs w:val="28"/>
        </w:rPr>
        <w:t>、</w:t>
      </w:r>
      <w:r>
        <w:rPr>
          <w:rFonts w:ascii="仿宋_GB2312" w:hAnsi="仿宋_GB2312" w:eastAsia="仿宋_GB2312" w:cs="仿宋_GB2312"/>
          <w:spacing w:val="-12"/>
          <w:sz w:val="28"/>
          <w:szCs w:val="28"/>
        </w:rPr>
        <w:t>检察</w:t>
      </w:r>
      <w:r>
        <w:rPr>
          <w:rFonts w:ascii="仿宋_GB2312" w:hAnsi="仿宋_GB2312" w:eastAsia="仿宋_GB2312" w:cs="仿宋_GB2312"/>
          <w:spacing w:val="-15"/>
          <w:sz w:val="28"/>
          <w:szCs w:val="28"/>
        </w:rPr>
        <w:t>院</w:t>
      </w:r>
      <w:r>
        <w:rPr>
          <w:rFonts w:ascii="仿宋_GB2312" w:hAnsi="仿宋_GB2312" w:eastAsia="仿宋_GB2312" w:cs="仿宋_GB2312"/>
          <w:sz w:val="28"/>
          <w:szCs w:val="28"/>
        </w:rPr>
        <w:t xml:space="preserve">。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舒城县人民政府办公室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pacing w:val="-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pacing w:val="-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日印发</w:t>
      </w:r>
    </w:p>
    <w:p>
      <w:pPr>
        <w:spacing w:line="30" w:lineRule="atLeast"/>
        <w:ind w:left="110" w:right="0" w:firstLine="0"/>
        <w:rPr>
          <w:rFonts w:ascii="仿宋_GB2312" w:hAnsi="仿宋_GB2312" w:eastAsia="仿宋_GB2312" w:cs="仿宋_GB2312"/>
          <w:sz w:val="3"/>
          <w:szCs w:val="3"/>
        </w:rPr>
      </w:pPr>
      <w:r>
        <w:rPr>
          <w:rFonts w:ascii="仿宋_GB2312" w:hAnsi="仿宋_GB2312" w:eastAsia="仿宋_GB2312" w:cs="仿宋_GB2312"/>
          <w:sz w:val="3"/>
          <w:szCs w:val="3"/>
        </w:rPr>
        <w:pict>
          <v:group id="_x0000_s1035" o:spid="_x0000_s1035" o:spt="203" style="height:1.5pt;width:443.7pt;" coordsize="8874,30">
            <o:lock v:ext="edit"/>
            <v:group id="_x0000_s1036" o:spid="_x0000_s1036" o:spt="203" style="position:absolute;left:15;top:15;height:2;width:8844;" coordorigin="15,15" coordsize="8844,2">
              <o:lock v:ext="edit"/>
              <v:shape id="_x0000_s1037" o:spid="_x0000_s1037" style="position:absolute;left:15;top:15;height:2;width:8844;" filled="f" stroked="t" coordorigin="15,15" coordsize="8844,0" path="m15,15l8859,15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pgSz w:w="11910" w:h="16850"/>
      <w:pgMar w:top="1600" w:right="1200" w:bottom="1840" w:left="1460" w:header="0" w:footer="16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444.65pt;margin-top:748.3pt;height:16.05pt;width:58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ascii="仿宋_GB2312" w:hAnsi="仿宋_GB2312" w:eastAsia="仿宋_GB2312" w:cs="仿宋_GB2312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11</w:t>
                </w:r>
                <w:r>
                  <w:rPr>
                    <w:rFonts w:ascii="宋体" w:hAnsi="宋体" w:eastAsia="宋体" w:cs="宋体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94.15pt;margin-top:748.45pt;height:18pt;width:64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39" w:lineRule="exact"/>
                  <w:ind w:left="20" w:right="0" w:firstLine="0"/>
                  <w:jc w:val="left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ascii="仿宋_GB2312" w:hAnsi="仿宋_GB2312" w:eastAsia="仿宋_GB2312" w:cs="仿宋_GB2312"/>
                    <w:sz w:val="32"/>
                    <w:szCs w:val="32"/>
                  </w:rPr>
                  <w:t>—</w:t>
                </w:r>
                <w:r>
                  <w:rPr>
                    <w:rFonts w:ascii="仿宋_GB2312" w:hAnsi="仿宋_GB2312" w:eastAsia="仿宋_GB2312" w:cs="仿宋_GB2312"/>
                    <w:spacing w:val="-4"/>
                    <w:sz w:val="32"/>
                    <w:szCs w:val="32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10</w:t>
                </w:r>
                <w:r>
                  <w:rPr>
                    <w:rFonts w:ascii="宋体" w:hAnsi="宋体" w:eastAsia="宋体" w:cs="宋体"/>
                    <w:spacing w:val="16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32"/>
                    <w:szCs w:val="32"/>
                  </w:rP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4" o:spid="_x0000_s2054" o:spt="202" type="#_x0000_t202" style="position:absolute;left:0pt;margin-left:444.65pt;margin-top:748.3pt;height:16.05pt;width:58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ascii="仿宋_GB2312" w:hAnsi="仿宋_GB2312" w:eastAsia="仿宋_GB2312" w:cs="仿宋_GB2312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13</w:t>
                </w:r>
                <w:r>
                  <w:rPr>
                    <w:rFonts w:ascii="宋体" w:hAnsi="宋体" w:eastAsia="宋体" w:cs="宋体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B385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"/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 w:firstLine="631"/>
    </w:pPr>
    <w:rPr>
      <w:rFonts w:ascii="仿宋_GB2312" w:hAnsi="仿宋_GB2312" w:eastAsia="仿宋_GB2312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4"/>
    <customShpInfo spid="_x0000_s1032"/>
    <customShpInfo spid="_x0000_s1031"/>
    <customShpInfo spid="_x0000_s1030"/>
    <customShpInfo spid="_x0000_s1034"/>
    <customShpInfo spid="_x0000_s1033"/>
    <customShpInfo spid="_x0000_s1037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2022-09-29T16:16:00Z</dcterms:created>
  <dc:creator>胡章敏</dc:creator>
  <cp:lastModifiedBy>Administrator</cp:lastModifiedBy>
  <dcterms:modified xsi:type="dcterms:W3CDTF">2022-09-29T08:17:58Z</dcterms:modified>
  <dc:title>[文号]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LastSaved">
    <vt:filetime>2022-09-29T00:00:00Z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3DF3691C5D294F81BA2E615B2F05C039</vt:lpwstr>
  </property>
</Properties>
</file>