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D" w:rsidRDefault="00C07FE2">
      <w:pPr>
        <w:pStyle w:val="HTML"/>
        <w:widowControl/>
        <w:ind w:firstLine="640"/>
        <w:rPr>
          <w:rFonts w:hint="default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关于开展商标品牌指导站建设工作的通知</w:t>
      </w:r>
    </w:p>
    <w:p w:rsidR="00C21FCD" w:rsidRDefault="00C07FE2">
      <w:pPr>
        <w:pStyle w:val="HTML"/>
        <w:widowControl/>
        <w:rPr>
          <w:rFonts w:cs="宋体" w:hint="default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各市场监管所：</w:t>
      </w:r>
    </w:p>
    <w:p w:rsidR="00C21FCD" w:rsidRDefault="00C07FE2">
      <w:pPr>
        <w:pStyle w:val="HTML"/>
        <w:widowControl/>
        <w:ind w:firstLine="640"/>
        <w:rPr>
          <w:rFonts w:cs="宋体" w:hint="default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为贯彻落实市委、市政府关于商标品牌发展的决策部署，</w:t>
      </w:r>
      <w:r>
        <w:rPr>
          <w:rFonts w:cs="宋体"/>
          <w:color w:val="000000"/>
          <w:sz w:val="30"/>
          <w:szCs w:val="30"/>
        </w:rPr>
        <w:t>根据市局《</w:t>
      </w:r>
      <w:r>
        <w:rPr>
          <w:rFonts w:asciiTheme="majorEastAsia" w:eastAsiaTheme="majorEastAsia" w:hAnsiTheme="majorEastAsia" w:cstheme="majorEastAsia"/>
          <w:color w:val="000000"/>
          <w:sz w:val="30"/>
          <w:szCs w:val="30"/>
        </w:rPr>
        <w:t>关于开展商标品牌指导站建设工作的通知</w:t>
      </w:r>
      <w:r>
        <w:rPr>
          <w:rFonts w:cs="宋体"/>
          <w:color w:val="000000"/>
          <w:sz w:val="30"/>
          <w:szCs w:val="30"/>
        </w:rPr>
        <w:t>》精神，</w:t>
      </w:r>
      <w:r>
        <w:rPr>
          <w:rFonts w:cs="宋体"/>
          <w:color w:val="000000"/>
          <w:sz w:val="30"/>
          <w:szCs w:val="30"/>
        </w:rPr>
        <w:t>进一步完善知识产权公共服务体系，营造良好营商环境，决定</w:t>
      </w:r>
      <w:r>
        <w:rPr>
          <w:rFonts w:cs="宋体"/>
          <w:color w:val="000000"/>
          <w:sz w:val="30"/>
          <w:szCs w:val="30"/>
        </w:rPr>
        <w:t>在各市场监管所</w:t>
      </w:r>
      <w:r>
        <w:rPr>
          <w:rFonts w:cs="宋体"/>
          <w:color w:val="000000"/>
          <w:sz w:val="30"/>
          <w:szCs w:val="30"/>
        </w:rPr>
        <w:t>开展商标品牌指导站建设工作</w:t>
      </w:r>
      <w:r>
        <w:rPr>
          <w:rFonts w:cs="宋体"/>
          <w:color w:val="000000"/>
          <w:sz w:val="30"/>
          <w:szCs w:val="30"/>
        </w:rPr>
        <w:t>，</w:t>
      </w:r>
      <w:r>
        <w:rPr>
          <w:rFonts w:cs="宋体"/>
          <w:color w:val="000000"/>
          <w:sz w:val="30"/>
          <w:szCs w:val="30"/>
        </w:rPr>
        <w:t>有关事项通知如下：</w:t>
      </w:r>
    </w:p>
    <w:p w:rsidR="00C21FCD" w:rsidRDefault="00C07FE2">
      <w:pPr>
        <w:pStyle w:val="HTML"/>
        <w:widowControl/>
        <w:ind w:firstLine="640"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一、总体要求</w:t>
      </w:r>
    </w:p>
    <w:p w:rsidR="00C21FCD" w:rsidRDefault="00C07FE2">
      <w:pPr>
        <w:widowControl/>
        <w:jc w:val="left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加强商标品牌指导站建设，探索商标品牌保护、运用、管理、推广的新路子，大力提升商标品牌的市场价值和社会效益。充分发挥商标品牌指导站公益窗口作用，积极解决市场主体和社会公众商标需求和困难，推广普及商标品牌知识，汇聚商标各类资源，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提升基层商标品牌工作效能，打通知识产权“最后一公里”，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为市场主体提供优质服务和业务指导。</w:t>
      </w:r>
    </w:p>
    <w:p w:rsidR="00C21FCD" w:rsidRDefault="00C07FE2">
      <w:pPr>
        <w:pStyle w:val="HTML"/>
        <w:widowControl/>
        <w:ind w:firstLine="640"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二</w:t>
      </w:r>
      <w:r>
        <w:rPr>
          <w:rFonts w:cs="宋体"/>
          <w:color w:val="000000"/>
          <w:sz w:val="30"/>
          <w:szCs w:val="30"/>
        </w:rPr>
        <w:t>、工作任务</w:t>
      </w:r>
    </w:p>
    <w:p w:rsidR="00C21FCD" w:rsidRDefault="00C07FE2">
      <w:pPr>
        <w:pStyle w:val="HTML"/>
        <w:widowControl/>
        <w:ind w:firstLine="640"/>
        <w:rPr>
          <w:rFonts w:cs="宋体" w:hint="default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各市场监管</w:t>
      </w:r>
      <w:r>
        <w:rPr>
          <w:rFonts w:cs="宋体"/>
          <w:color w:val="000000"/>
          <w:sz w:val="30"/>
          <w:szCs w:val="30"/>
        </w:rPr>
        <w:t>所</w:t>
      </w:r>
      <w:r>
        <w:rPr>
          <w:rFonts w:cs="宋体"/>
          <w:color w:val="000000"/>
          <w:sz w:val="30"/>
          <w:szCs w:val="30"/>
        </w:rPr>
        <w:t>要坚持需求导向、问题导向，</w:t>
      </w:r>
      <w:r>
        <w:rPr>
          <w:rFonts w:cs="宋体"/>
          <w:color w:val="000000"/>
          <w:sz w:val="30"/>
          <w:szCs w:val="30"/>
        </w:rPr>
        <w:t>加强</w:t>
      </w:r>
      <w:r>
        <w:rPr>
          <w:rFonts w:cs="宋体"/>
          <w:color w:val="000000"/>
          <w:sz w:val="30"/>
          <w:szCs w:val="30"/>
        </w:rPr>
        <w:t>商标品牌指导站</w:t>
      </w:r>
      <w:r>
        <w:rPr>
          <w:rFonts w:cs="宋体"/>
          <w:color w:val="000000"/>
          <w:sz w:val="30"/>
          <w:szCs w:val="30"/>
        </w:rPr>
        <w:t>建设</w:t>
      </w:r>
      <w:r>
        <w:rPr>
          <w:rFonts w:cs="宋体"/>
          <w:color w:val="000000"/>
          <w:sz w:val="30"/>
          <w:szCs w:val="30"/>
        </w:rPr>
        <w:t>。商标品牌指导站应面向企业、产业、基层，提供便利化、高质量的指导和服务，工作职责为：</w:t>
      </w:r>
    </w:p>
    <w:p w:rsidR="00C21FCD" w:rsidRDefault="00C07FE2">
      <w:pPr>
        <w:widowControl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（一）服务企业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建立重点企业联系机制，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策，指导企</w:t>
      </w:r>
    </w:p>
    <w:p w:rsidR="00C21FCD" w:rsidRDefault="00C07FE2">
      <w:pPr>
        <w:pStyle w:val="HTML"/>
        <w:widowControl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业制定和完善商标品牌发展规划，规范企业商标品牌管理，引导企业注册商标、科学管理、正确使用、转化运用、有效保护，打造国内外知名品牌，不断提升商标品牌信誉度和美誉度。</w:t>
      </w:r>
    </w:p>
    <w:p w:rsidR="00C21FCD" w:rsidRDefault="00C07FE2">
      <w:pPr>
        <w:widowControl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（二）服务产业。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围绕区域经济和社会发展，协助地方政府部</w:t>
      </w:r>
    </w:p>
    <w:p w:rsidR="00C21FCD" w:rsidRDefault="00C07FE2">
      <w:pPr>
        <w:pStyle w:val="HTML"/>
        <w:widowControl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lastRenderedPageBreak/>
        <w:t>门加强产业集群商标品牌建设和地理标志运用促进工作，优化产业结构，做好引领示范，助力乡村振兴。</w:t>
      </w:r>
    </w:p>
    <w:p w:rsidR="00C21FCD" w:rsidRDefault="00C07FE2">
      <w:pPr>
        <w:widowControl/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（三）服务基层。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广泛开展商标领域的交流与合作，组织开展</w:t>
      </w:r>
    </w:p>
    <w:p w:rsidR="00C21FCD" w:rsidRDefault="00C07FE2">
      <w:pPr>
        <w:pStyle w:val="HTML"/>
        <w:widowControl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商标品牌营销策划、专题培训、宣传推广和典型示范活动，增强全社会商标品牌意识，积极维护区域品牌形</w:t>
      </w:r>
      <w:r>
        <w:rPr>
          <w:rFonts w:cs="宋体"/>
          <w:color w:val="000000"/>
          <w:sz w:val="30"/>
          <w:szCs w:val="30"/>
        </w:rPr>
        <w:t>象和声誉，不断提升我</w:t>
      </w:r>
      <w:r>
        <w:rPr>
          <w:rFonts w:cs="宋体"/>
          <w:color w:val="000000"/>
          <w:sz w:val="30"/>
          <w:szCs w:val="30"/>
        </w:rPr>
        <w:t>县</w:t>
      </w:r>
      <w:r>
        <w:rPr>
          <w:rFonts w:cs="宋体"/>
          <w:color w:val="000000"/>
          <w:sz w:val="30"/>
          <w:szCs w:val="30"/>
        </w:rPr>
        <w:t>商标品牌的知名度和影响力。</w:t>
      </w:r>
    </w:p>
    <w:p w:rsidR="00C21FCD" w:rsidRDefault="00C07FE2">
      <w:pPr>
        <w:pStyle w:val="HTML"/>
        <w:widowControl/>
        <w:ind w:firstLineChars="100" w:firstLine="300"/>
        <w:rPr>
          <w:rFonts w:cs="宋体" w:hint="default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  <w:lang w:bidi="ar"/>
        </w:rPr>
        <w:t>（四）</w:t>
      </w:r>
      <w:r>
        <w:rPr>
          <w:rFonts w:cs="宋体"/>
          <w:color w:val="000000"/>
          <w:sz w:val="30"/>
          <w:szCs w:val="30"/>
          <w:lang w:bidi="ar"/>
        </w:rPr>
        <w:t>发挥作用。</w:t>
      </w:r>
      <w:r>
        <w:rPr>
          <w:rFonts w:cs="宋体"/>
          <w:color w:val="000000"/>
          <w:sz w:val="30"/>
          <w:szCs w:val="30"/>
        </w:rPr>
        <w:t>及时收集整理企业、单位在商标品牌培育发展、转化运用、商标维权、信息服务等方面的问题，</w:t>
      </w:r>
      <w:r>
        <w:rPr>
          <w:rFonts w:cs="宋体"/>
          <w:color w:val="000000"/>
          <w:sz w:val="30"/>
          <w:szCs w:val="30"/>
        </w:rPr>
        <w:t>为地方经济发展提供</w:t>
      </w:r>
      <w:r>
        <w:rPr>
          <w:rFonts w:cs="宋体"/>
          <w:color w:val="000000"/>
          <w:sz w:val="30"/>
          <w:szCs w:val="30"/>
        </w:rPr>
        <w:t>意见建议。</w:t>
      </w:r>
    </w:p>
    <w:p w:rsidR="00C21FCD" w:rsidRDefault="00C07FE2">
      <w:pPr>
        <w:pStyle w:val="HTML"/>
        <w:widowControl/>
        <w:ind w:firstLineChars="200" w:firstLine="600"/>
        <w:rPr>
          <w:rFonts w:cs="宋体" w:hint="default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三、工作要求</w:t>
      </w:r>
    </w:p>
    <w:p w:rsidR="00C21FCD" w:rsidRDefault="00C07FE2">
      <w:pPr>
        <w:pStyle w:val="HTML"/>
        <w:widowControl/>
        <w:rPr>
          <w:rFonts w:cs="宋体" w:hint="default"/>
          <w:sz w:val="30"/>
          <w:szCs w:val="30"/>
        </w:rPr>
      </w:pPr>
      <w:r>
        <w:rPr>
          <w:rFonts w:cs="宋体"/>
          <w:color w:val="000000"/>
          <w:sz w:val="30"/>
          <w:szCs w:val="30"/>
          <w:lang w:bidi="ar"/>
        </w:rPr>
        <w:t xml:space="preserve">   </w:t>
      </w:r>
      <w:r>
        <w:rPr>
          <w:rFonts w:cs="宋体"/>
          <w:color w:val="000000"/>
          <w:sz w:val="30"/>
          <w:szCs w:val="30"/>
          <w:lang w:bidi="ar"/>
        </w:rPr>
        <w:t>各市场监管</w:t>
      </w:r>
      <w:r>
        <w:rPr>
          <w:rFonts w:cs="宋体"/>
          <w:color w:val="000000"/>
          <w:sz w:val="30"/>
          <w:szCs w:val="30"/>
          <w:lang w:bidi="ar"/>
        </w:rPr>
        <w:t>所</w:t>
      </w:r>
      <w:r>
        <w:rPr>
          <w:rFonts w:cs="宋体"/>
          <w:color w:val="000000"/>
          <w:sz w:val="30"/>
          <w:szCs w:val="30"/>
          <w:lang w:bidi="ar"/>
        </w:rPr>
        <w:t>要</w:t>
      </w:r>
      <w:r>
        <w:rPr>
          <w:rFonts w:cs="宋体"/>
          <w:color w:val="000000"/>
          <w:sz w:val="30"/>
          <w:szCs w:val="30"/>
        </w:rPr>
        <w:t>高度重视商标品牌指导站建设工作，结合辖区实际，精心组织，周密安排，研究制定工作计划，抓好组织</w:t>
      </w:r>
      <w:r>
        <w:rPr>
          <w:rFonts w:cs="宋体"/>
          <w:color w:val="000000"/>
          <w:sz w:val="30"/>
          <w:szCs w:val="30"/>
        </w:rPr>
        <w:t>落</w:t>
      </w:r>
      <w:r>
        <w:rPr>
          <w:rFonts w:cs="宋体"/>
          <w:color w:val="000000"/>
          <w:sz w:val="30"/>
          <w:szCs w:val="30"/>
        </w:rPr>
        <w:t>实</w:t>
      </w:r>
      <w:r>
        <w:rPr>
          <w:rFonts w:cs="宋体"/>
          <w:color w:val="000000"/>
          <w:sz w:val="30"/>
          <w:szCs w:val="30"/>
        </w:rPr>
        <w:t>，</w:t>
      </w:r>
      <w:r>
        <w:rPr>
          <w:rFonts w:cs="宋体"/>
          <w:color w:val="000000"/>
          <w:sz w:val="30"/>
          <w:szCs w:val="30"/>
        </w:rPr>
        <w:t>提升基层和区域商标品牌工作效能。</w:t>
      </w:r>
      <w:r>
        <w:rPr>
          <w:rFonts w:cs="宋体"/>
          <w:color w:val="000000"/>
          <w:sz w:val="30"/>
          <w:szCs w:val="30"/>
        </w:rPr>
        <w:t>各所要</w:t>
      </w:r>
      <w:r>
        <w:rPr>
          <w:rFonts w:cs="宋体"/>
          <w:color w:val="000000"/>
          <w:sz w:val="30"/>
          <w:szCs w:val="30"/>
        </w:rPr>
        <w:t>交流经验，相互学习借鉴，促进共同提高</w:t>
      </w:r>
      <w:r>
        <w:rPr>
          <w:rFonts w:cs="宋体"/>
          <w:color w:val="000000"/>
          <w:sz w:val="30"/>
          <w:szCs w:val="30"/>
        </w:rPr>
        <w:t>。</w:t>
      </w:r>
    </w:p>
    <w:p w:rsidR="00C21FCD" w:rsidRDefault="00C21FCD">
      <w:pPr>
        <w:widowControl/>
        <w:jc w:val="left"/>
        <w:rPr>
          <w:rFonts w:ascii="宋体" w:eastAsia="宋体" w:hAnsi="宋体" w:cs="宋体"/>
          <w:color w:val="000000"/>
          <w:sz w:val="30"/>
          <w:szCs w:val="30"/>
        </w:rPr>
      </w:pPr>
    </w:p>
    <w:p w:rsidR="00C21FCD" w:rsidRDefault="00C21FCD">
      <w:pPr>
        <w:widowControl/>
        <w:jc w:val="left"/>
        <w:rPr>
          <w:rFonts w:ascii="宋体" w:eastAsia="宋体" w:hAnsi="宋体" w:cs="宋体"/>
          <w:color w:val="000000"/>
          <w:sz w:val="30"/>
          <w:szCs w:val="30"/>
        </w:rPr>
      </w:pPr>
    </w:p>
    <w:p w:rsidR="00C21FCD" w:rsidRDefault="00C21FCD">
      <w:pPr>
        <w:pStyle w:val="HTML"/>
        <w:widowControl/>
        <w:ind w:firstLineChars="200" w:firstLine="600"/>
        <w:rPr>
          <w:rFonts w:cs="宋体" w:hint="default"/>
          <w:sz w:val="30"/>
          <w:szCs w:val="30"/>
        </w:rPr>
      </w:pPr>
    </w:p>
    <w:p w:rsidR="00C21FCD" w:rsidRDefault="00C21FCD">
      <w:pPr>
        <w:pStyle w:val="HTML"/>
        <w:widowControl/>
        <w:rPr>
          <w:rFonts w:cs="宋体" w:hint="default"/>
          <w:sz w:val="30"/>
          <w:szCs w:val="30"/>
        </w:rPr>
      </w:pPr>
    </w:p>
    <w:p w:rsidR="00C21FCD" w:rsidRDefault="00C21FCD"/>
    <w:sectPr w:rsidR="00C2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B3B6A"/>
    <w:rsid w:val="00C07FE2"/>
    <w:rsid w:val="00C21FCD"/>
    <w:rsid w:val="269B2A28"/>
    <w:rsid w:val="4D4177F7"/>
    <w:rsid w:val="5C8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40BA2-5220-47B2-986D-DDDEDB1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天高云淡</dc:creator>
  <cp:lastModifiedBy>微软用户</cp:lastModifiedBy>
  <cp:revision>2</cp:revision>
  <cp:lastPrinted>2022-10-09T07:04:00Z</cp:lastPrinted>
  <dcterms:created xsi:type="dcterms:W3CDTF">2022-10-09T07:04:00Z</dcterms:created>
  <dcterms:modified xsi:type="dcterms:W3CDTF">2022-10-09T07:04:00Z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9C1A8092CBFF479BB8215DE5DFE5A8A5</vt:lpwstr>
  </property>
</Properties>
</file>