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0" w:type="auto"/>
        <w:jc w:val="center"/>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108" w:type="dxa"/>
          <w:bottom w:w="0" w:type="dxa"/>
          <w:right w:w="108" w:type="dxa"/>
        </w:tblCellMar>
      </w:tblPr>
      <w:tblGrid>
        <w:gridCol w:w="1774"/>
        <w:gridCol w:w="541"/>
        <w:gridCol w:w="2868"/>
        <w:gridCol w:w="1343"/>
        <w:gridCol w:w="3214"/>
      </w:tblGrid>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625" w:hRule="atLeast"/>
          <w:jc w:val="center"/>
        </w:trPr>
        <w:tc>
          <w:tcPr>
            <w:tcW w:w="9740" w:type="dxa"/>
            <w:gridSpan w:val="5"/>
            <w:tcBorders>
              <w:top w:val="single" w:color="auto" w:sz="4" w:space="0"/>
              <w:bottom w:val="single" w:color="auto" w:sz="4" w:space="0"/>
            </w:tcBorders>
            <w:shd w:val="clear" w:color="auto" w:fill="FFC000"/>
            <w:vAlign w:val="center"/>
          </w:tcPr>
          <w:p>
            <w:pPr>
              <w:jc w:val="center"/>
              <w:rPr>
                <w:rFonts w:ascii="宋体" w:cs="宋体"/>
                <w:color w:val="auto"/>
                <w:szCs w:val="21"/>
                <w:highlight w:val="none"/>
              </w:rPr>
            </w:pP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公告</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625" w:hRule="atLeast"/>
          <w:jc w:val="center"/>
        </w:trPr>
        <w:tc>
          <w:tcPr>
            <w:tcW w:w="2315" w:type="dxa"/>
            <w:gridSpan w:val="2"/>
            <w:tcBorders>
              <w:top w:val="single" w:color="auto" w:sz="4" w:space="0"/>
              <w:bottom w:val="single" w:color="auto" w:sz="4" w:space="0"/>
              <w:right w:val="single" w:color="auto" w:sz="4" w:space="0"/>
            </w:tcBorders>
            <w:vAlign w:val="center"/>
          </w:tcPr>
          <w:p>
            <w:pPr>
              <w:rPr>
                <w:rFonts w:ascii="宋体" w:cs="宋体"/>
                <w:b/>
                <w:bCs/>
                <w:color w:val="auto"/>
                <w:szCs w:val="21"/>
                <w:highlight w:val="none"/>
              </w:rPr>
            </w:pPr>
            <w:r>
              <w:rPr>
                <w:rFonts w:hint="eastAsia" w:ascii="宋体" w:hAnsi="宋体" w:cs="宋体"/>
                <w:b/>
                <w:bCs/>
                <w:color w:val="auto"/>
                <w:szCs w:val="21"/>
                <w:highlight w:val="none"/>
              </w:rPr>
              <w:t>项目编号</w:t>
            </w:r>
          </w:p>
        </w:tc>
        <w:tc>
          <w:tcPr>
            <w:tcW w:w="7425" w:type="dxa"/>
            <w:gridSpan w:val="3"/>
            <w:tcBorders>
              <w:top w:val="single" w:color="auto" w:sz="4" w:space="0"/>
              <w:left w:val="single" w:color="auto" w:sz="4" w:space="0"/>
              <w:bottom w:val="single" w:color="auto" w:sz="4" w:space="0"/>
            </w:tcBorders>
            <w:vAlign w:val="center"/>
          </w:tcPr>
          <w:p>
            <w:pPr>
              <w:rPr>
                <w:rFonts w:hint="eastAsia" w:ascii="宋体" w:eastAsia="宋体" w:cs="宋体"/>
                <w:color w:val="auto"/>
                <w:szCs w:val="21"/>
                <w:highlight w:val="none"/>
                <w:lang w:eastAsia="zh-CN"/>
              </w:rPr>
            </w:pPr>
            <w:r>
              <w:rPr>
                <w:rFonts w:ascii="宋体" w:hAnsi="宋体" w:cs="宋体"/>
                <w:color w:val="auto"/>
                <w:szCs w:val="21"/>
                <w:highlight w:val="none"/>
              </w:rPr>
              <w:t>GJZB2</w:t>
            </w:r>
            <w:r>
              <w:rPr>
                <w:rFonts w:hint="eastAsia" w:ascii="宋体" w:hAnsi="宋体" w:cs="宋体"/>
                <w:color w:val="auto"/>
                <w:szCs w:val="21"/>
                <w:highlight w:val="none"/>
                <w:lang w:eastAsia="zh-CN"/>
              </w:rPr>
              <w:t>022-10-04</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625" w:hRule="atLeast"/>
          <w:jc w:val="center"/>
        </w:trPr>
        <w:tc>
          <w:tcPr>
            <w:tcW w:w="2315" w:type="dxa"/>
            <w:gridSpan w:val="2"/>
            <w:tcBorders>
              <w:top w:val="single" w:color="auto" w:sz="4" w:space="0"/>
              <w:bottom w:val="single" w:color="auto" w:sz="4" w:space="0"/>
              <w:right w:val="single" w:color="auto" w:sz="4" w:space="0"/>
            </w:tcBorders>
            <w:vAlign w:val="center"/>
          </w:tcPr>
          <w:p>
            <w:pPr>
              <w:rPr>
                <w:rFonts w:ascii="宋体" w:cs="宋体"/>
                <w:b/>
                <w:bCs/>
                <w:color w:val="auto"/>
                <w:szCs w:val="21"/>
                <w:highlight w:val="none"/>
              </w:rPr>
            </w:pPr>
            <w:r>
              <w:rPr>
                <w:rFonts w:hint="eastAsia" w:ascii="宋体" w:hAnsi="宋体" w:cs="宋体"/>
                <w:b/>
                <w:bCs/>
                <w:color w:val="auto"/>
                <w:szCs w:val="21"/>
                <w:highlight w:val="none"/>
              </w:rPr>
              <w:t>发布日期</w:t>
            </w:r>
          </w:p>
        </w:tc>
        <w:tc>
          <w:tcPr>
            <w:tcW w:w="7425" w:type="dxa"/>
            <w:gridSpan w:val="3"/>
            <w:tcBorders>
              <w:top w:val="single" w:color="auto" w:sz="4" w:space="0"/>
              <w:left w:val="single" w:color="auto" w:sz="4" w:space="0"/>
              <w:bottom w:val="single" w:color="auto" w:sz="4" w:space="0"/>
            </w:tcBorders>
            <w:vAlign w:val="center"/>
          </w:tcPr>
          <w:p>
            <w:pPr>
              <w:rPr>
                <w:rFonts w:ascii="宋体" w:cs="宋体"/>
                <w:color w:val="auto"/>
                <w:szCs w:val="21"/>
                <w:highlight w:val="none"/>
              </w:rPr>
            </w:pPr>
            <w:r>
              <w:rPr>
                <w:rFonts w:ascii="宋体" w:hAnsi="宋体" w:cs="宋体"/>
                <w:color w:val="auto"/>
                <w:szCs w:val="21"/>
                <w:highlight w:val="none"/>
              </w:rPr>
              <w:t>202</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24</w:t>
            </w:r>
            <w:r>
              <w:rPr>
                <w:rFonts w:hint="eastAsia" w:ascii="宋体" w:hAnsi="宋体" w:cs="宋体"/>
                <w:color w:val="auto"/>
                <w:szCs w:val="21"/>
                <w:highlight w:val="none"/>
              </w:rPr>
              <w:t>日</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625" w:hRule="atLeast"/>
          <w:jc w:val="center"/>
        </w:trPr>
        <w:tc>
          <w:tcPr>
            <w:tcW w:w="9740" w:type="dxa"/>
            <w:gridSpan w:val="5"/>
            <w:tcBorders>
              <w:top w:val="single" w:color="auto" w:sz="4" w:space="0"/>
            </w:tcBorders>
            <w:shd w:val="clear" w:color="auto" w:fill="FFC000"/>
            <w:vAlign w:val="center"/>
          </w:tcPr>
          <w:p>
            <w:pPr>
              <w:rPr>
                <w:rFonts w:ascii="宋体" w:cs="宋体"/>
                <w:color w:val="auto"/>
                <w:szCs w:val="21"/>
                <w:highlight w:val="none"/>
              </w:rPr>
            </w:pPr>
            <w:r>
              <w:rPr>
                <w:rFonts w:hint="eastAsia" w:ascii="宋体" w:hAnsi="宋体" w:cs="宋体"/>
                <w:b/>
                <w:bCs/>
                <w:color w:val="auto"/>
                <w:szCs w:val="21"/>
                <w:highlight w:val="none"/>
              </w:rPr>
              <w:t>一、</w:t>
            </w:r>
            <w:r>
              <w:rPr>
                <w:rFonts w:hint="eastAsia" w:ascii="宋体" w:hAnsi="宋体" w:cs="宋体"/>
                <w:b/>
                <w:bCs/>
                <w:color w:val="auto"/>
                <w:szCs w:val="21"/>
                <w:highlight w:val="none"/>
                <w:lang w:val="en-US" w:eastAsia="zh-CN"/>
              </w:rPr>
              <w:t>采购</w:t>
            </w:r>
            <w:r>
              <w:rPr>
                <w:rFonts w:hint="eastAsia" w:ascii="宋体" w:hAnsi="宋体" w:cs="宋体"/>
                <w:b/>
                <w:bCs/>
                <w:color w:val="auto"/>
                <w:szCs w:val="21"/>
                <w:highlight w:val="none"/>
              </w:rPr>
              <w:t>条件</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1058" w:hRule="atLeast"/>
          <w:jc w:val="center"/>
        </w:trPr>
        <w:tc>
          <w:tcPr>
            <w:tcW w:w="9740" w:type="dxa"/>
            <w:gridSpan w:val="5"/>
            <w:vAlign w:val="center"/>
          </w:tcPr>
          <w:p>
            <w:pPr>
              <w:spacing w:line="300" w:lineRule="exact"/>
              <w:rPr>
                <w:rFonts w:ascii="宋体" w:cs="宋体"/>
                <w:color w:val="auto"/>
                <w:szCs w:val="21"/>
                <w:highlight w:val="none"/>
              </w:rPr>
            </w:pPr>
            <w:r>
              <w:rPr>
                <w:rFonts w:hint="eastAsia" w:ascii="宋体" w:hAnsi="宋体" w:cs="宋体"/>
                <w:color w:val="auto"/>
                <w:szCs w:val="21"/>
                <w:highlight w:val="none"/>
                <w:lang w:eastAsia="zh-CN"/>
              </w:rPr>
              <w:t>舒城县妇幼保健计划生育服务中心固定资产清查专项审计单位采购项目</w:t>
            </w:r>
            <w:r>
              <w:rPr>
                <w:rFonts w:hint="eastAsia" w:ascii="宋体" w:hAnsi="宋体" w:cs="宋体"/>
                <w:color w:val="auto"/>
                <w:szCs w:val="21"/>
                <w:highlight w:val="none"/>
              </w:rPr>
              <w:t>已具备</w:t>
            </w: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条件，依据“六安市人民政府关于进一步完善政府投资工程建设招标投标工作的意见”（六政【</w:t>
            </w:r>
            <w:r>
              <w:rPr>
                <w:rFonts w:ascii="宋体" w:hAnsi="宋体" w:cs="宋体"/>
                <w:color w:val="auto"/>
                <w:szCs w:val="21"/>
                <w:highlight w:val="none"/>
              </w:rPr>
              <w:t>2018</w:t>
            </w:r>
            <w:r>
              <w:rPr>
                <w:rFonts w:hint="eastAsia" w:ascii="宋体" w:hAnsi="宋体" w:cs="宋体"/>
                <w:color w:val="auto"/>
                <w:szCs w:val="21"/>
                <w:highlight w:val="none"/>
              </w:rPr>
              <w:t>】</w:t>
            </w:r>
            <w:r>
              <w:rPr>
                <w:rFonts w:ascii="宋体" w:hAnsi="宋体" w:cs="宋体"/>
                <w:color w:val="auto"/>
                <w:szCs w:val="21"/>
                <w:highlight w:val="none"/>
              </w:rPr>
              <w:t>49</w:t>
            </w:r>
            <w:r>
              <w:rPr>
                <w:rFonts w:hint="eastAsia" w:ascii="宋体" w:hAnsi="宋体" w:cs="宋体"/>
                <w:color w:val="auto"/>
                <w:szCs w:val="21"/>
                <w:highlight w:val="none"/>
              </w:rPr>
              <w:t>号）、舒城县公共资源交易中心“关于调整舒城县招标采购限额标准的通知”（舒交易</w:t>
            </w:r>
            <w:r>
              <w:rPr>
                <w:rFonts w:hint="eastAsia" w:ascii="宋体" w:hAnsi="宋体" w:cs="宋体"/>
                <w:color w:val="auto"/>
                <w:szCs w:val="21"/>
                <w:highlight w:val="none"/>
                <w:lang w:eastAsia="zh-CN"/>
              </w:rPr>
              <w:t>【</w:t>
            </w:r>
            <w:r>
              <w:rPr>
                <w:rFonts w:hint="eastAsia" w:ascii="宋体" w:hAnsi="宋体" w:cs="宋体"/>
                <w:color w:val="auto"/>
                <w:szCs w:val="21"/>
                <w:highlight w:val="none"/>
              </w:rPr>
              <w:t>2022</w:t>
            </w:r>
            <w:r>
              <w:rPr>
                <w:rFonts w:hint="eastAsia" w:ascii="宋体" w:hAnsi="宋体" w:cs="宋体"/>
                <w:color w:val="auto"/>
                <w:szCs w:val="21"/>
                <w:highlight w:val="none"/>
                <w:lang w:eastAsia="zh-CN"/>
              </w:rPr>
              <w:t>】</w:t>
            </w:r>
            <w:r>
              <w:rPr>
                <w:rFonts w:hint="eastAsia" w:ascii="宋体" w:hAnsi="宋体" w:cs="宋体"/>
                <w:color w:val="auto"/>
                <w:szCs w:val="21"/>
                <w:highlight w:val="none"/>
              </w:rPr>
              <w:t>5号）的要求，对该项目按简易操作办法</w:t>
            </w: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625" w:hRule="atLeast"/>
          <w:jc w:val="center"/>
        </w:trPr>
        <w:tc>
          <w:tcPr>
            <w:tcW w:w="9740" w:type="dxa"/>
            <w:gridSpan w:val="5"/>
            <w:shd w:val="clear" w:color="auto" w:fill="FFC000"/>
            <w:vAlign w:val="center"/>
          </w:tcPr>
          <w:p>
            <w:pPr>
              <w:rPr>
                <w:rFonts w:ascii="宋体" w:cs="宋体"/>
                <w:color w:val="auto"/>
                <w:szCs w:val="21"/>
                <w:highlight w:val="none"/>
              </w:rPr>
            </w:pPr>
            <w:r>
              <w:rPr>
                <w:rFonts w:hint="eastAsia" w:ascii="宋体" w:hAnsi="宋体" w:cs="宋体"/>
                <w:b/>
                <w:bCs/>
                <w:color w:val="auto"/>
                <w:szCs w:val="21"/>
                <w:highlight w:val="none"/>
              </w:rPr>
              <w:t>二、项目概况与</w:t>
            </w:r>
            <w:r>
              <w:rPr>
                <w:rFonts w:hint="eastAsia" w:ascii="宋体" w:hAnsi="宋体" w:cs="宋体"/>
                <w:b/>
                <w:bCs/>
                <w:color w:val="auto"/>
                <w:szCs w:val="21"/>
                <w:highlight w:val="none"/>
                <w:lang w:val="en-US" w:eastAsia="zh-CN"/>
              </w:rPr>
              <w:t>采购</w:t>
            </w:r>
            <w:r>
              <w:rPr>
                <w:rFonts w:hint="eastAsia" w:ascii="宋体" w:hAnsi="宋体" w:cs="宋体"/>
                <w:b/>
                <w:bCs/>
                <w:color w:val="auto"/>
                <w:szCs w:val="21"/>
                <w:highlight w:val="none"/>
              </w:rPr>
              <w:t>范围</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573" w:hRule="atLeast"/>
          <w:jc w:val="center"/>
        </w:trPr>
        <w:tc>
          <w:tcPr>
            <w:tcW w:w="1774" w:type="dxa"/>
            <w:tcBorders>
              <w:bottom w:val="single" w:color="auto" w:sz="4" w:space="0"/>
            </w:tcBorders>
            <w:vAlign w:val="center"/>
          </w:tcPr>
          <w:p>
            <w:pPr>
              <w:spacing w:line="300" w:lineRule="exact"/>
              <w:rPr>
                <w:rFonts w:ascii="宋体" w:cs="宋体"/>
                <w:b/>
                <w:bCs/>
                <w:color w:val="auto"/>
                <w:szCs w:val="21"/>
                <w:highlight w:val="none"/>
              </w:rPr>
            </w:pPr>
            <w:r>
              <w:rPr>
                <w:rFonts w:ascii="宋体" w:hAnsi="宋体" w:cs="宋体"/>
                <w:b/>
                <w:bCs/>
                <w:color w:val="auto"/>
                <w:szCs w:val="21"/>
                <w:highlight w:val="none"/>
              </w:rPr>
              <w:t>1</w:t>
            </w:r>
            <w:r>
              <w:rPr>
                <w:rFonts w:hint="eastAsia" w:ascii="宋体" w:hAnsi="宋体" w:cs="宋体"/>
                <w:b/>
                <w:bCs/>
                <w:color w:val="auto"/>
                <w:szCs w:val="21"/>
                <w:highlight w:val="none"/>
              </w:rPr>
              <w:t>、</w:t>
            </w:r>
            <w:r>
              <w:rPr>
                <w:rFonts w:hint="eastAsia" w:ascii="宋体" w:hAnsi="宋体" w:cs="宋体"/>
                <w:b/>
                <w:bCs/>
                <w:color w:val="auto"/>
                <w:szCs w:val="21"/>
                <w:highlight w:val="none"/>
                <w:lang w:val="en-US" w:eastAsia="zh-CN"/>
              </w:rPr>
              <w:t>项目</w:t>
            </w:r>
            <w:r>
              <w:rPr>
                <w:rFonts w:hint="eastAsia" w:ascii="宋体" w:hAnsi="宋体" w:cs="宋体"/>
                <w:b/>
                <w:bCs/>
                <w:color w:val="auto"/>
                <w:szCs w:val="21"/>
                <w:highlight w:val="none"/>
              </w:rPr>
              <w:t>名称</w:t>
            </w:r>
          </w:p>
        </w:tc>
        <w:tc>
          <w:tcPr>
            <w:tcW w:w="7966" w:type="dxa"/>
            <w:gridSpan w:val="4"/>
            <w:tcBorders>
              <w:bottom w:val="single" w:color="auto" w:sz="4" w:space="0"/>
            </w:tcBorders>
            <w:vAlign w:val="center"/>
          </w:tcPr>
          <w:p>
            <w:pPr>
              <w:spacing w:line="300" w:lineRule="exact"/>
              <w:rPr>
                <w:rFonts w:hint="eastAsia" w:ascii="宋体" w:eastAsia="宋体" w:cs="宋体"/>
                <w:color w:val="auto"/>
                <w:szCs w:val="21"/>
                <w:highlight w:val="none"/>
                <w:lang w:eastAsia="zh-CN"/>
              </w:rPr>
            </w:pPr>
            <w:r>
              <w:rPr>
                <w:rFonts w:hint="eastAsia" w:ascii="宋体" w:hAnsi="宋体" w:cs="宋体"/>
                <w:color w:val="auto"/>
                <w:szCs w:val="21"/>
                <w:highlight w:val="none"/>
                <w:lang w:eastAsia="zh-CN"/>
              </w:rPr>
              <w:t>舒城县妇幼保健计划生育服务中心固定资产清查专项审计单位采购项目</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583" w:hRule="atLeast"/>
          <w:jc w:val="center"/>
        </w:trPr>
        <w:tc>
          <w:tcPr>
            <w:tcW w:w="1774" w:type="dxa"/>
            <w:tcBorders>
              <w:top w:val="single" w:color="auto" w:sz="4" w:space="0"/>
              <w:bottom w:val="single" w:color="auto" w:sz="4" w:space="0"/>
            </w:tcBorders>
            <w:vAlign w:val="center"/>
          </w:tcPr>
          <w:p>
            <w:pPr>
              <w:spacing w:line="300" w:lineRule="exact"/>
              <w:rPr>
                <w:rFonts w:hint="eastAsia" w:ascii="宋体" w:eastAsia="宋体" w:cs="宋体"/>
                <w:b/>
                <w:bCs/>
                <w:color w:val="auto"/>
                <w:szCs w:val="21"/>
                <w:highlight w:val="none"/>
                <w:lang w:eastAsia="zh-CN"/>
              </w:rPr>
            </w:pPr>
            <w:r>
              <w:rPr>
                <w:rFonts w:ascii="宋体" w:hAnsi="宋体" w:cs="宋体"/>
                <w:b/>
                <w:bCs/>
                <w:color w:val="auto"/>
                <w:szCs w:val="21"/>
                <w:highlight w:val="none"/>
              </w:rPr>
              <w:t>2</w:t>
            </w:r>
            <w:r>
              <w:rPr>
                <w:rFonts w:hint="eastAsia" w:ascii="宋体" w:hAnsi="宋体" w:cs="宋体"/>
                <w:b/>
                <w:bCs/>
                <w:color w:val="auto"/>
                <w:szCs w:val="21"/>
                <w:highlight w:val="none"/>
              </w:rPr>
              <w:t>、</w:t>
            </w:r>
            <w:r>
              <w:rPr>
                <w:rFonts w:hint="eastAsia" w:ascii="宋体" w:hAnsi="宋体" w:cs="宋体"/>
                <w:b/>
                <w:bCs/>
                <w:color w:val="auto"/>
                <w:szCs w:val="21"/>
                <w:highlight w:val="none"/>
                <w:lang w:eastAsia="zh-CN"/>
              </w:rPr>
              <w:t>采购人</w:t>
            </w:r>
          </w:p>
        </w:tc>
        <w:tc>
          <w:tcPr>
            <w:tcW w:w="7966" w:type="dxa"/>
            <w:gridSpan w:val="4"/>
            <w:tcBorders>
              <w:top w:val="single" w:color="auto" w:sz="4" w:space="0"/>
              <w:bottom w:val="single" w:color="auto" w:sz="4" w:space="0"/>
            </w:tcBorders>
            <w:vAlign w:val="center"/>
          </w:tcPr>
          <w:p>
            <w:pPr>
              <w:spacing w:line="300" w:lineRule="exact"/>
              <w:rPr>
                <w:rFonts w:hint="eastAsia" w:ascii="宋体" w:eastAsia="宋体" w:cs="宋体"/>
                <w:color w:val="auto"/>
                <w:szCs w:val="21"/>
                <w:highlight w:val="none"/>
                <w:lang w:eastAsia="zh-CN"/>
              </w:rPr>
            </w:pPr>
            <w:r>
              <w:rPr>
                <w:rFonts w:hint="eastAsia" w:ascii="宋体" w:hAnsi="宋体" w:cs="宋体"/>
                <w:color w:val="auto"/>
                <w:szCs w:val="21"/>
                <w:highlight w:val="none"/>
                <w:lang w:eastAsia="zh-CN"/>
              </w:rPr>
              <w:t>舒城县妇幼保健计划生育服务中心</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534" w:hRule="atLeast"/>
          <w:jc w:val="center"/>
        </w:trPr>
        <w:tc>
          <w:tcPr>
            <w:tcW w:w="1774" w:type="dxa"/>
            <w:tcBorders>
              <w:top w:val="single" w:color="auto" w:sz="4" w:space="0"/>
              <w:bottom w:val="single" w:color="auto" w:sz="4" w:space="0"/>
            </w:tcBorders>
            <w:vAlign w:val="center"/>
          </w:tcPr>
          <w:p>
            <w:pPr>
              <w:spacing w:line="300" w:lineRule="exact"/>
              <w:rPr>
                <w:rFonts w:ascii="宋体" w:cs="宋体"/>
                <w:b/>
                <w:bCs/>
                <w:color w:val="auto"/>
                <w:szCs w:val="21"/>
                <w:highlight w:val="none"/>
              </w:rPr>
            </w:pPr>
            <w:r>
              <w:rPr>
                <w:rFonts w:ascii="宋体" w:hAnsi="宋体" w:cs="宋体"/>
                <w:b/>
                <w:bCs/>
                <w:color w:val="auto"/>
                <w:szCs w:val="21"/>
                <w:highlight w:val="none"/>
              </w:rPr>
              <w:t>3</w:t>
            </w:r>
            <w:r>
              <w:rPr>
                <w:rFonts w:hint="eastAsia" w:ascii="宋体" w:hAnsi="宋体" w:cs="宋体"/>
                <w:b/>
                <w:bCs/>
                <w:color w:val="auto"/>
                <w:szCs w:val="21"/>
                <w:highlight w:val="none"/>
              </w:rPr>
              <w:t>、资金来源</w:t>
            </w:r>
          </w:p>
        </w:tc>
        <w:tc>
          <w:tcPr>
            <w:tcW w:w="7966" w:type="dxa"/>
            <w:gridSpan w:val="4"/>
            <w:tcBorders>
              <w:top w:val="single" w:color="auto" w:sz="4" w:space="0"/>
              <w:bottom w:val="single" w:color="auto" w:sz="4" w:space="0"/>
            </w:tcBorders>
            <w:vAlign w:val="center"/>
          </w:tcPr>
          <w:p>
            <w:pPr>
              <w:tabs>
                <w:tab w:val="left" w:pos="390"/>
              </w:tabs>
              <w:spacing w:line="300" w:lineRule="exact"/>
              <w:jc w:val="left"/>
              <w:rPr>
                <w:rFonts w:ascii="宋体" w:cs="宋体"/>
                <w:color w:val="auto"/>
                <w:szCs w:val="21"/>
                <w:highlight w:val="none"/>
              </w:rPr>
            </w:pPr>
            <w:r>
              <w:rPr>
                <w:rFonts w:hint="eastAsia" w:ascii="宋体" w:hAnsi="宋体" w:cs="宋体"/>
                <w:color w:val="auto"/>
                <w:szCs w:val="21"/>
                <w:highlight w:val="none"/>
              </w:rPr>
              <w:t>政府资金</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601" w:hRule="atLeast"/>
          <w:jc w:val="center"/>
        </w:trPr>
        <w:tc>
          <w:tcPr>
            <w:tcW w:w="1774" w:type="dxa"/>
            <w:tcBorders>
              <w:top w:val="single" w:color="auto" w:sz="4" w:space="0"/>
              <w:bottom w:val="single" w:color="auto" w:sz="4" w:space="0"/>
            </w:tcBorders>
            <w:vAlign w:val="center"/>
          </w:tcPr>
          <w:p>
            <w:pPr>
              <w:pStyle w:val="5"/>
              <w:widowControl/>
              <w:spacing w:before="0" w:beforeAutospacing="0" w:after="0" w:afterAutospacing="0" w:line="300" w:lineRule="exact"/>
              <w:rPr>
                <w:rFonts w:ascii="宋体" w:cs="宋体"/>
                <w:b/>
                <w:bCs/>
                <w:color w:val="auto"/>
                <w:kern w:val="2"/>
                <w:sz w:val="21"/>
                <w:szCs w:val="21"/>
                <w:highlight w:val="none"/>
              </w:rPr>
            </w:pPr>
            <w:r>
              <w:rPr>
                <w:rFonts w:ascii="宋体" w:hAnsi="宋体" w:cs="宋体"/>
                <w:b/>
                <w:bCs/>
                <w:color w:val="auto"/>
                <w:kern w:val="2"/>
                <w:sz w:val="21"/>
                <w:szCs w:val="21"/>
                <w:highlight w:val="none"/>
              </w:rPr>
              <w:t>4</w:t>
            </w:r>
            <w:r>
              <w:rPr>
                <w:rFonts w:hint="eastAsia" w:ascii="宋体" w:hAnsi="宋体" w:cs="宋体"/>
                <w:b/>
                <w:bCs/>
                <w:color w:val="auto"/>
                <w:kern w:val="2"/>
                <w:sz w:val="21"/>
                <w:szCs w:val="21"/>
                <w:highlight w:val="none"/>
              </w:rPr>
              <w:t>、</w:t>
            </w:r>
            <w:r>
              <w:rPr>
                <w:rFonts w:hint="eastAsia" w:ascii="宋体" w:hAnsi="宋体" w:cs="宋体"/>
                <w:b/>
                <w:bCs/>
                <w:color w:val="auto"/>
                <w:kern w:val="2"/>
                <w:sz w:val="21"/>
                <w:szCs w:val="21"/>
                <w:highlight w:val="none"/>
                <w:lang w:val="en-US" w:eastAsia="zh-CN"/>
              </w:rPr>
              <w:t>项目</w:t>
            </w:r>
            <w:r>
              <w:rPr>
                <w:rFonts w:hint="eastAsia" w:ascii="宋体" w:hAnsi="宋体" w:cs="宋体"/>
                <w:b/>
                <w:bCs/>
                <w:color w:val="auto"/>
                <w:kern w:val="2"/>
                <w:sz w:val="21"/>
                <w:szCs w:val="21"/>
                <w:highlight w:val="none"/>
              </w:rPr>
              <w:t>实施地点</w:t>
            </w:r>
          </w:p>
        </w:tc>
        <w:tc>
          <w:tcPr>
            <w:tcW w:w="7966" w:type="dxa"/>
            <w:gridSpan w:val="4"/>
            <w:tcBorders>
              <w:top w:val="single" w:color="auto" w:sz="4" w:space="0"/>
              <w:bottom w:val="single" w:color="auto" w:sz="4" w:space="0"/>
            </w:tcBorders>
            <w:vAlign w:val="center"/>
          </w:tcPr>
          <w:p>
            <w:pPr>
              <w:pStyle w:val="5"/>
              <w:widowControl/>
              <w:spacing w:before="0" w:beforeAutospacing="0" w:after="0" w:afterAutospacing="0" w:line="300" w:lineRule="exact"/>
              <w:rPr>
                <w:rFonts w:ascii="宋体" w:cs="宋体"/>
                <w:color w:val="auto"/>
                <w:kern w:val="2"/>
                <w:sz w:val="21"/>
                <w:szCs w:val="21"/>
                <w:highlight w:val="none"/>
              </w:rPr>
            </w:pPr>
            <w:r>
              <w:rPr>
                <w:rFonts w:hint="eastAsia" w:ascii="宋体" w:hAnsi="宋体" w:cs="宋体"/>
                <w:color w:val="auto"/>
                <w:kern w:val="2"/>
                <w:sz w:val="21"/>
                <w:szCs w:val="21"/>
                <w:highlight w:val="none"/>
              </w:rPr>
              <w:t>舒城县境内</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603" w:hRule="exact"/>
          <w:jc w:val="center"/>
        </w:trPr>
        <w:tc>
          <w:tcPr>
            <w:tcW w:w="1774" w:type="dxa"/>
            <w:tcBorders>
              <w:top w:val="single" w:color="auto" w:sz="4" w:space="0"/>
              <w:bottom w:val="single" w:color="auto" w:sz="4" w:space="0"/>
            </w:tcBorders>
            <w:vAlign w:val="center"/>
          </w:tcPr>
          <w:p>
            <w:pPr>
              <w:pStyle w:val="5"/>
              <w:widowControl/>
              <w:spacing w:before="0" w:beforeAutospacing="0" w:after="0" w:afterAutospacing="0" w:line="300" w:lineRule="exact"/>
              <w:rPr>
                <w:rFonts w:hint="eastAsia" w:ascii="宋体" w:eastAsia="宋体" w:cs="宋体"/>
                <w:b/>
                <w:bCs/>
                <w:color w:val="auto"/>
                <w:kern w:val="2"/>
                <w:sz w:val="21"/>
                <w:szCs w:val="21"/>
                <w:highlight w:val="none"/>
                <w:lang w:val="en-US" w:eastAsia="zh-CN"/>
              </w:rPr>
            </w:pPr>
            <w:r>
              <w:rPr>
                <w:rFonts w:ascii="宋体" w:hAnsi="宋体" w:cs="宋体"/>
                <w:b/>
                <w:bCs/>
                <w:color w:val="auto"/>
                <w:kern w:val="2"/>
                <w:sz w:val="21"/>
                <w:szCs w:val="21"/>
                <w:highlight w:val="none"/>
              </w:rPr>
              <w:t>5</w:t>
            </w:r>
            <w:r>
              <w:rPr>
                <w:rFonts w:hint="eastAsia" w:ascii="宋体" w:hAnsi="宋体" w:cs="宋体"/>
                <w:b/>
                <w:bCs/>
                <w:color w:val="auto"/>
                <w:kern w:val="2"/>
                <w:sz w:val="21"/>
                <w:szCs w:val="21"/>
                <w:highlight w:val="none"/>
              </w:rPr>
              <w:t>、</w:t>
            </w:r>
            <w:r>
              <w:rPr>
                <w:rFonts w:hint="eastAsia" w:ascii="宋体" w:hAnsi="宋体" w:cs="宋体"/>
                <w:b/>
                <w:bCs/>
                <w:color w:val="auto"/>
                <w:kern w:val="2"/>
                <w:sz w:val="21"/>
                <w:szCs w:val="21"/>
                <w:highlight w:val="none"/>
                <w:lang w:val="en-US" w:eastAsia="zh-CN"/>
              </w:rPr>
              <w:t>最高限价</w:t>
            </w:r>
          </w:p>
        </w:tc>
        <w:tc>
          <w:tcPr>
            <w:tcW w:w="7966" w:type="dxa"/>
            <w:gridSpan w:val="4"/>
            <w:tcBorders>
              <w:top w:val="single" w:color="auto" w:sz="4" w:space="0"/>
              <w:bottom w:val="single" w:color="auto" w:sz="4" w:space="0"/>
            </w:tcBorders>
            <w:vAlign w:val="center"/>
          </w:tcPr>
          <w:p>
            <w:pPr>
              <w:pStyle w:val="5"/>
              <w:widowControl/>
              <w:spacing w:before="0" w:beforeAutospacing="0" w:after="0" w:afterAutospacing="0" w:line="300" w:lineRule="exact"/>
              <w:rPr>
                <w:rFonts w:hint="default" w:ascii="宋体" w:eastAsia="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人民币：40000.00元整</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528" w:hRule="atLeast"/>
          <w:jc w:val="center"/>
        </w:trPr>
        <w:tc>
          <w:tcPr>
            <w:tcW w:w="1774" w:type="dxa"/>
            <w:tcBorders>
              <w:top w:val="single" w:color="auto" w:sz="4" w:space="0"/>
              <w:bottom w:val="single" w:color="auto" w:sz="4" w:space="0"/>
            </w:tcBorders>
            <w:vAlign w:val="center"/>
          </w:tcPr>
          <w:p>
            <w:pPr>
              <w:pStyle w:val="5"/>
              <w:widowControl/>
              <w:spacing w:before="0" w:beforeAutospacing="0" w:after="0" w:afterAutospacing="0" w:line="300" w:lineRule="exact"/>
              <w:rPr>
                <w:rFonts w:ascii="宋体" w:cs="宋体"/>
                <w:b/>
                <w:bCs/>
                <w:color w:val="auto"/>
                <w:kern w:val="2"/>
                <w:sz w:val="21"/>
                <w:szCs w:val="21"/>
                <w:highlight w:val="none"/>
              </w:rPr>
            </w:pPr>
            <w:r>
              <w:rPr>
                <w:rFonts w:ascii="宋体" w:hAnsi="宋体" w:cs="宋体"/>
                <w:b/>
                <w:bCs/>
                <w:color w:val="auto"/>
                <w:kern w:val="2"/>
                <w:sz w:val="21"/>
                <w:szCs w:val="21"/>
                <w:highlight w:val="none"/>
              </w:rPr>
              <w:t>6</w:t>
            </w:r>
            <w:r>
              <w:rPr>
                <w:rFonts w:hint="eastAsia" w:ascii="宋体" w:hAnsi="宋体" w:cs="宋体"/>
                <w:b/>
                <w:bCs/>
                <w:color w:val="auto"/>
                <w:kern w:val="2"/>
                <w:sz w:val="21"/>
                <w:szCs w:val="21"/>
                <w:highlight w:val="none"/>
              </w:rPr>
              <w:t>、服务周期</w:t>
            </w:r>
          </w:p>
        </w:tc>
        <w:tc>
          <w:tcPr>
            <w:tcW w:w="7966" w:type="dxa"/>
            <w:gridSpan w:val="4"/>
            <w:tcBorders>
              <w:top w:val="single" w:color="auto" w:sz="4" w:space="0"/>
              <w:bottom w:val="single" w:color="auto" w:sz="4" w:space="0"/>
            </w:tcBorders>
            <w:vAlign w:val="center"/>
          </w:tcPr>
          <w:p>
            <w:pPr>
              <w:pStyle w:val="5"/>
              <w:widowControl/>
              <w:spacing w:before="0" w:beforeAutospacing="0" w:after="0" w:afterAutospacing="0" w:line="300" w:lineRule="exact"/>
              <w:rPr>
                <w:rFonts w:hint="eastAsia" w:ascii="宋体" w:eastAsia="宋体" w:cs="宋体"/>
                <w:color w:val="auto"/>
                <w:kern w:val="2"/>
                <w:sz w:val="21"/>
                <w:szCs w:val="21"/>
                <w:highlight w:val="none"/>
                <w:lang w:eastAsia="zh-CN"/>
              </w:rPr>
            </w:pPr>
            <w:r>
              <w:rPr>
                <w:rFonts w:hint="eastAsia" w:ascii="宋体" w:cs="宋体"/>
                <w:color w:val="auto"/>
                <w:kern w:val="2"/>
                <w:sz w:val="21"/>
                <w:szCs w:val="21"/>
                <w:highlight w:val="none"/>
                <w:lang w:eastAsia="zh-CN"/>
              </w:rPr>
              <w:t>采购人提交全部资料后3个月内出具审计报告</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583" w:hRule="atLeast"/>
          <w:jc w:val="center"/>
        </w:trPr>
        <w:tc>
          <w:tcPr>
            <w:tcW w:w="1774" w:type="dxa"/>
            <w:tcBorders>
              <w:top w:val="single" w:color="auto" w:sz="4" w:space="0"/>
              <w:bottom w:val="single" w:color="auto" w:sz="4" w:space="0"/>
            </w:tcBorders>
            <w:vAlign w:val="center"/>
          </w:tcPr>
          <w:p>
            <w:pPr>
              <w:pStyle w:val="5"/>
              <w:widowControl/>
              <w:spacing w:before="0" w:beforeAutospacing="0" w:after="0" w:afterAutospacing="0" w:line="300" w:lineRule="exact"/>
              <w:rPr>
                <w:rFonts w:ascii="宋体" w:cs="宋体"/>
                <w:b/>
                <w:bCs/>
                <w:color w:val="auto"/>
                <w:kern w:val="2"/>
                <w:sz w:val="21"/>
                <w:szCs w:val="21"/>
                <w:highlight w:val="none"/>
              </w:rPr>
            </w:pPr>
            <w:r>
              <w:rPr>
                <w:rFonts w:ascii="宋体" w:hAnsi="宋体" w:cs="宋体"/>
                <w:b/>
                <w:bCs/>
                <w:color w:val="auto"/>
                <w:kern w:val="2"/>
                <w:sz w:val="21"/>
                <w:szCs w:val="21"/>
                <w:highlight w:val="none"/>
              </w:rPr>
              <w:t>7</w:t>
            </w:r>
            <w:r>
              <w:rPr>
                <w:rFonts w:hint="eastAsia" w:ascii="宋体" w:hAnsi="宋体" w:cs="宋体"/>
                <w:b/>
                <w:bCs/>
                <w:color w:val="auto"/>
                <w:kern w:val="2"/>
                <w:sz w:val="21"/>
                <w:szCs w:val="21"/>
                <w:highlight w:val="none"/>
              </w:rPr>
              <w:t>、</w:t>
            </w:r>
            <w:r>
              <w:rPr>
                <w:rFonts w:hint="eastAsia" w:ascii="宋体" w:hAnsi="宋体" w:cs="宋体"/>
                <w:b/>
                <w:bCs/>
                <w:color w:val="auto"/>
                <w:kern w:val="2"/>
                <w:sz w:val="21"/>
                <w:szCs w:val="21"/>
                <w:highlight w:val="none"/>
                <w:lang w:val="en-US" w:eastAsia="zh-CN"/>
              </w:rPr>
              <w:t>采购</w:t>
            </w:r>
            <w:r>
              <w:rPr>
                <w:rFonts w:hint="eastAsia" w:ascii="宋体" w:hAnsi="宋体" w:cs="宋体"/>
                <w:b/>
                <w:bCs/>
                <w:color w:val="auto"/>
                <w:kern w:val="2"/>
                <w:sz w:val="21"/>
                <w:szCs w:val="21"/>
                <w:highlight w:val="none"/>
              </w:rPr>
              <w:t>范围</w:t>
            </w:r>
          </w:p>
        </w:tc>
        <w:tc>
          <w:tcPr>
            <w:tcW w:w="7966" w:type="dxa"/>
            <w:gridSpan w:val="4"/>
            <w:tcBorders>
              <w:top w:val="single" w:color="auto" w:sz="4" w:space="0"/>
              <w:bottom w:val="single" w:color="auto" w:sz="4" w:space="0"/>
            </w:tcBorders>
            <w:vAlign w:val="center"/>
          </w:tcPr>
          <w:p>
            <w:pPr>
              <w:pStyle w:val="5"/>
              <w:widowControl/>
              <w:spacing w:before="0" w:beforeAutospacing="0" w:after="0" w:afterAutospacing="0" w:line="300" w:lineRule="exact"/>
              <w:rPr>
                <w:rFonts w:hint="eastAsia" w:ascii="宋体" w:eastAsia="宋体" w:cs="宋体"/>
                <w:color w:val="auto"/>
                <w:kern w:val="2"/>
                <w:sz w:val="21"/>
                <w:szCs w:val="21"/>
                <w:highlight w:val="none"/>
                <w:lang w:eastAsia="zh-CN"/>
              </w:rPr>
            </w:pPr>
            <w:r>
              <w:rPr>
                <w:rFonts w:hint="eastAsia" w:ascii="宋体" w:hAnsi="宋体" w:cs="宋体"/>
                <w:color w:val="auto"/>
                <w:kern w:val="2"/>
                <w:sz w:val="21"/>
                <w:szCs w:val="21"/>
                <w:highlight w:val="none"/>
              </w:rPr>
              <w:t>详见</w:t>
            </w:r>
            <w:r>
              <w:rPr>
                <w:rFonts w:hint="eastAsia" w:ascii="宋体" w:hAnsi="宋体" w:cs="宋体"/>
                <w:color w:val="auto"/>
                <w:kern w:val="2"/>
                <w:sz w:val="21"/>
                <w:szCs w:val="21"/>
                <w:highlight w:val="none"/>
                <w:lang w:eastAsia="zh-CN"/>
              </w:rPr>
              <w:t>采购文件</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38" w:hRule="atLeast"/>
          <w:jc w:val="center"/>
        </w:trPr>
        <w:tc>
          <w:tcPr>
            <w:tcW w:w="1774" w:type="dxa"/>
            <w:tcBorders>
              <w:top w:val="single" w:color="auto" w:sz="4" w:space="0"/>
              <w:bottom w:val="single" w:color="auto" w:sz="4" w:space="0"/>
            </w:tcBorders>
            <w:vAlign w:val="center"/>
          </w:tcPr>
          <w:p>
            <w:pPr>
              <w:spacing w:line="300" w:lineRule="exact"/>
              <w:rPr>
                <w:rFonts w:ascii="宋体" w:cs="宋体"/>
                <w:b/>
                <w:bCs/>
                <w:color w:val="auto"/>
                <w:szCs w:val="21"/>
                <w:highlight w:val="none"/>
              </w:rPr>
            </w:pPr>
            <w:r>
              <w:rPr>
                <w:rFonts w:ascii="宋体" w:hAnsi="宋体" w:cs="宋体"/>
                <w:b/>
                <w:bCs/>
                <w:color w:val="auto"/>
                <w:szCs w:val="21"/>
                <w:highlight w:val="none"/>
              </w:rPr>
              <w:t>8</w:t>
            </w:r>
            <w:r>
              <w:rPr>
                <w:rFonts w:hint="eastAsia" w:ascii="宋体" w:hAnsi="宋体" w:cs="宋体"/>
                <w:b/>
                <w:bCs/>
                <w:color w:val="auto"/>
                <w:szCs w:val="21"/>
                <w:highlight w:val="none"/>
              </w:rPr>
              <w:t>、</w:t>
            </w:r>
            <w:r>
              <w:rPr>
                <w:rFonts w:hint="eastAsia" w:ascii="宋体" w:hAnsi="宋体" w:cs="宋体"/>
                <w:b/>
                <w:bCs/>
                <w:color w:val="auto"/>
                <w:szCs w:val="21"/>
                <w:highlight w:val="none"/>
                <w:lang w:val="en-US" w:eastAsia="zh-CN"/>
              </w:rPr>
              <w:t>采购</w:t>
            </w:r>
            <w:r>
              <w:rPr>
                <w:rFonts w:hint="eastAsia" w:ascii="宋体" w:hAnsi="宋体" w:cs="宋体"/>
                <w:b/>
                <w:bCs/>
                <w:color w:val="auto"/>
                <w:szCs w:val="21"/>
                <w:highlight w:val="none"/>
              </w:rPr>
              <w:t>方式</w:t>
            </w:r>
          </w:p>
        </w:tc>
        <w:tc>
          <w:tcPr>
            <w:tcW w:w="7966" w:type="dxa"/>
            <w:gridSpan w:val="4"/>
            <w:tcBorders>
              <w:top w:val="single" w:color="auto" w:sz="4" w:space="0"/>
              <w:bottom w:val="single" w:color="auto" w:sz="4" w:space="0"/>
            </w:tcBorders>
            <w:vAlign w:val="center"/>
          </w:tcPr>
          <w:p>
            <w:pPr>
              <w:tabs>
                <w:tab w:val="left" w:pos="390"/>
              </w:tabs>
              <w:spacing w:line="300" w:lineRule="exact"/>
              <w:jc w:val="left"/>
              <w:rPr>
                <w:rFonts w:hint="default" w:ascii="宋体" w:eastAsia="宋体" w:cs="宋体"/>
                <w:color w:val="auto"/>
                <w:szCs w:val="21"/>
                <w:highlight w:val="none"/>
                <w:lang w:val="en-US" w:eastAsia="zh-CN"/>
              </w:rPr>
            </w:pPr>
            <w:r>
              <w:rPr>
                <w:rFonts w:hint="eastAsia" w:ascii="宋体" w:hAnsi="宋体" w:cs="宋体"/>
                <w:color w:val="auto"/>
                <w:szCs w:val="21"/>
                <w:highlight w:val="none"/>
                <w:lang w:val="en-US" w:eastAsia="zh-CN"/>
              </w:rPr>
              <w:t>询价</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583" w:hRule="atLeast"/>
          <w:jc w:val="center"/>
        </w:trPr>
        <w:tc>
          <w:tcPr>
            <w:tcW w:w="1774" w:type="dxa"/>
            <w:tcBorders>
              <w:top w:val="single" w:color="auto" w:sz="4" w:space="0"/>
              <w:bottom w:val="single" w:color="auto" w:sz="4" w:space="0"/>
            </w:tcBorders>
            <w:vAlign w:val="center"/>
          </w:tcPr>
          <w:p>
            <w:pPr>
              <w:pStyle w:val="5"/>
              <w:widowControl/>
              <w:spacing w:before="0" w:beforeAutospacing="0" w:after="0" w:afterAutospacing="0" w:line="300" w:lineRule="exact"/>
              <w:rPr>
                <w:rFonts w:ascii="宋体" w:cs="宋体"/>
                <w:b/>
                <w:bCs/>
                <w:color w:val="auto"/>
                <w:kern w:val="2"/>
                <w:sz w:val="21"/>
                <w:szCs w:val="21"/>
                <w:highlight w:val="none"/>
              </w:rPr>
            </w:pPr>
            <w:r>
              <w:rPr>
                <w:rFonts w:ascii="宋体" w:hAnsi="宋体" w:cs="宋体"/>
                <w:b/>
                <w:bCs/>
                <w:color w:val="auto"/>
                <w:kern w:val="2"/>
                <w:sz w:val="21"/>
                <w:szCs w:val="21"/>
                <w:highlight w:val="none"/>
              </w:rPr>
              <w:t>9</w:t>
            </w:r>
            <w:r>
              <w:rPr>
                <w:rFonts w:hint="eastAsia" w:ascii="宋体" w:hAnsi="宋体" w:cs="宋体"/>
                <w:b/>
                <w:bCs/>
                <w:color w:val="auto"/>
                <w:kern w:val="2"/>
                <w:sz w:val="21"/>
                <w:szCs w:val="21"/>
                <w:highlight w:val="none"/>
              </w:rPr>
              <w:t>、标段划分</w:t>
            </w:r>
          </w:p>
        </w:tc>
        <w:tc>
          <w:tcPr>
            <w:tcW w:w="7966" w:type="dxa"/>
            <w:gridSpan w:val="4"/>
            <w:tcBorders>
              <w:top w:val="single" w:color="auto" w:sz="4" w:space="0"/>
              <w:bottom w:val="single" w:color="auto" w:sz="4" w:space="0"/>
            </w:tcBorders>
            <w:vAlign w:val="center"/>
          </w:tcPr>
          <w:p>
            <w:pPr>
              <w:pStyle w:val="5"/>
              <w:widowControl/>
              <w:spacing w:before="0" w:beforeAutospacing="0" w:after="0" w:afterAutospacing="0" w:line="300" w:lineRule="exact"/>
              <w:rPr>
                <w:rFonts w:ascii="宋体" w:cs="宋体"/>
                <w:color w:val="auto"/>
                <w:kern w:val="2"/>
                <w:sz w:val="21"/>
                <w:szCs w:val="21"/>
                <w:highlight w:val="none"/>
              </w:rPr>
            </w:pPr>
            <w:r>
              <w:rPr>
                <w:rFonts w:ascii="宋体" w:hAnsi="宋体" w:cs="宋体"/>
                <w:color w:val="auto"/>
                <w:kern w:val="2"/>
                <w:sz w:val="21"/>
                <w:szCs w:val="21"/>
                <w:highlight w:val="none"/>
              </w:rPr>
              <w:t>1</w:t>
            </w:r>
            <w:r>
              <w:rPr>
                <w:rFonts w:hint="eastAsia" w:ascii="宋体" w:hAnsi="宋体" w:cs="宋体"/>
                <w:color w:val="auto"/>
                <w:kern w:val="2"/>
                <w:sz w:val="21"/>
                <w:szCs w:val="21"/>
                <w:highlight w:val="none"/>
              </w:rPr>
              <w:t>个标段</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01" w:hRule="atLeast"/>
          <w:jc w:val="center"/>
        </w:trPr>
        <w:tc>
          <w:tcPr>
            <w:tcW w:w="1774" w:type="dxa"/>
            <w:tcBorders>
              <w:top w:val="single" w:color="auto" w:sz="4" w:space="0"/>
              <w:bottom w:val="single" w:color="auto" w:sz="4" w:space="0"/>
            </w:tcBorders>
            <w:vAlign w:val="center"/>
          </w:tcPr>
          <w:p>
            <w:pPr>
              <w:pStyle w:val="5"/>
              <w:widowControl/>
              <w:spacing w:before="0" w:beforeAutospacing="0" w:after="0" w:afterAutospacing="0" w:line="300" w:lineRule="exact"/>
              <w:rPr>
                <w:rFonts w:ascii="宋体" w:cs="宋体"/>
                <w:b/>
                <w:bCs/>
                <w:color w:val="auto"/>
                <w:kern w:val="2"/>
                <w:sz w:val="21"/>
                <w:szCs w:val="21"/>
                <w:highlight w:val="none"/>
              </w:rPr>
            </w:pPr>
            <w:r>
              <w:rPr>
                <w:rFonts w:ascii="宋体" w:hAnsi="宋体" w:cs="宋体"/>
                <w:b/>
                <w:bCs/>
                <w:color w:val="auto"/>
                <w:kern w:val="2"/>
                <w:sz w:val="21"/>
                <w:szCs w:val="21"/>
                <w:highlight w:val="none"/>
              </w:rPr>
              <w:t>10</w:t>
            </w:r>
            <w:r>
              <w:rPr>
                <w:rFonts w:hint="eastAsia" w:ascii="宋体" w:hAnsi="宋体" w:cs="宋体"/>
                <w:b/>
                <w:bCs/>
                <w:color w:val="auto"/>
                <w:kern w:val="2"/>
                <w:sz w:val="21"/>
                <w:szCs w:val="21"/>
                <w:highlight w:val="none"/>
              </w:rPr>
              <w:t>、质量标准</w:t>
            </w:r>
          </w:p>
        </w:tc>
        <w:tc>
          <w:tcPr>
            <w:tcW w:w="7966" w:type="dxa"/>
            <w:gridSpan w:val="4"/>
            <w:tcBorders>
              <w:top w:val="single" w:color="auto" w:sz="4" w:space="0"/>
              <w:bottom w:val="single" w:color="auto" w:sz="4" w:space="0"/>
            </w:tcBorders>
            <w:vAlign w:val="center"/>
          </w:tcPr>
          <w:p>
            <w:pPr>
              <w:pStyle w:val="5"/>
              <w:widowControl/>
              <w:spacing w:before="0" w:beforeAutospacing="0" w:after="0" w:afterAutospacing="0" w:line="300" w:lineRule="exact"/>
              <w:rPr>
                <w:rFonts w:ascii="宋体" w:cs="宋体"/>
                <w:color w:val="auto"/>
                <w:kern w:val="2"/>
                <w:sz w:val="21"/>
                <w:szCs w:val="21"/>
                <w:highlight w:val="none"/>
              </w:rPr>
            </w:pPr>
            <w:r>
              <w:rPr>
                <w:rFonts w:hint="eastAsia" w:ascii="宋体" w:hAnsi="宋体" w:cs="宋体"/>
                <w:color w:val="auto"/>
                <w:kern w:val="2"/>
                <w:sz w:val="21"/>
                <w:szCs w:val="21"/>
                <w:highlight w:val="none"/>
              </w:rPr>
              <w:t>合格</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583" w:hRule="atLeast"/>
          <w:jc w:val="center"/>
        </w:trPr>
        <w:tc>
          <w:tcPr>
            <w:tcW w:w="9740" w:type="dxa"/>
            <w:gridSpan w:val="5"/>
            <w:tcBorders>
              <w:top w:val="single" w:color="auto" w:sz="4" w:space="0"/>
              <w:bottom w:val="single" w:color="auto" w:sz="4" w:space="0"/>
            </w:tcBorders>
            <w:shd w:val="clear" w:color="auto" w:fill="FFC000"/>
            <w:vAlign w:val="center"/>
          </w:tcPr>
          <w:p>
            <w:pPr>
              <w:tabs>
                <w:tab w:val="left" w:pos="390"/>
              </w:tabs>
              <w:spacing w:line="300" w:lineRule="exact"/>
              <w:jc w:val="left"/>
              <w:rPr>
                <w:rFonts w:ascii="宋体" w:cs="宋体"/>
                <w:color w:val="auto"/>
                <w:szCs w:val="21"/>
                <w:highlight w:val="none"/>
              </w:rPr>
            </w:pPr>
            <w:r>
              <w:rPr>
                <w:rFonts w:hint="eastAsia" w:ascii="宋体" w:hAnsi="宋体" w:cs="宋体"/>
                <w:b/>
                <w:bCs/>
                <w:color w:val="auto"/>
                <w:szCs w:val="21"/>
                <w:highlight w:val="none"/>
              </w:rPr>
              <w:t>三、</w:t>
            </w:r>
            <w:r>
              <w:rPr>
                <w:rFonts w:hint="eastAsia" w:ascii="宋体" w:hAnsi="宋体" w:cs="宋体"/>
                <w:b/>
                <w:bCs/>
                <w:color w:val="auto"/>
                <w:szCs w:val="21"/>
                <w:highlight w:val="none"/>
                <w:lang w:eastAsia="zh-CN"/>
              </w:rPr>
              <w:t>供应商</w:t>
            </w:r>
            <w:r>
              <w:rPr>
                <w:rFonts w:hint="eastAsia" w:ascii="宋体" w:hAnsi="宋体" w:cs="宋体"/>
                <w:b/>
                <w:bCs/>
                <w:color w:val="auto"/>
                <w:szCs w:val="21"/>
                <w:highlight w:val="none"/>
              </w:rPr>
              <w:t>资格要求</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1010" w:hRule="atLeast"/>
          <w:jc w:val="center"/>
        </w:trPr>
        <w:tc>
          <w:tcPr>
            <w:tcW w:w="1774" w:type="dxa"/>
            <w:tcBorders>
              <w:top w:val="single" w:color="auto" w:sz="4" w:space="0"/>
              <w:bottom w:val="single" w:color="auto" w:sz="4" w:space="0"/>
            </w:tcBorders>
            <w:vAlign w:val="center"/>
          </w:tcPr>
          <w:p>
            <w:pPr>
              <w:pStyle w:val="5"/>
              <w:widowControl/>
              <w:spacing w:before="0" w:beforeAutospacing="0" w:after="0" w:afterAutospacing="0" w:line="300" w:lineRule="exact"/>
              <w:rPr>
                <w:rFonts w:ascii="宋体" w:cs="宋体"/>
                <w:b/>
                <w:bCs/>
                <w:color w:val="auto"/>
                <w:kern w:val="2"/>
                <w:sz w:val="21"/>
                <w:szCs w:val="21"/>
                <w:highlight w:val="none"/>
              </w:rPr>
            </w:pPr>
            <w:r>
              <w:rPr>
                <w:rFonts w:ascii="宋体" w:hAnsi="宋体" w:cs="宋体"/>
                <w:b/>
                <w:bCs/>
                <w:color w:val="auto"/>
                <w:kern w:val="2"/>
                <w:sz w:val="21"/>
                <w:szCs w:val="21"/>
                <w:highlight w:val="none"/>
              </w:rPr>
              <w:t>1</w:t>
            </w:r>
            <w:r>
              <w:rPr>
                <w:rFonts w:hint="eastAsia" w:ascii="宋体" w:hAnsi="宋体" w:cs="宋体"/>
                <w:b/>
                <w:bCs/>
                <w:color w:val="auto"/>
                <w:kern w:val="2"/>
                <w:sz w:val="21"/>
                <w:szCs w:val="21"/>
                <w:highlight w:val="none"/>
              </w:rPr>
              <w:t>、</w:t>
            </w:r>
            <w:r>
              <w:rPr>
                <w:rFonts w:hint="eastAsia" w:ascii="宋体" w:hAnsi="宋体" w:cs="宋体"/>
                <w:b/>
                <w:bCs/>
                <w:color w:val="auto"/>
                <w:kern w:val="2"/>
                <w:sz w:val="21"/>
                <w:szCs w:val="21"/>
                <w:highlight w:val="none"/>
                <w:lang w:eastAsia="zh-CN"/>
              </w:rPr>
              <w:t>供应商</w:t>
            </w:r>
            <w:r>
              <w:rPr>
                <w:rFonts w:hint="eastAsia" w:ascii="宋体" w:hAnsi="宋体" w:cs="宋体"/>
                <w:b/>
                <w:bCs/>
                <w:color w:val="auto"/>
                <w:kern w:val="2"/>
                <w:sz w:val="21"/>
                <w:szCs w:val="21"/>
                <w:highlight w:val="none"/>
              </w:rPr>
              <w:t>资质、资格要求</w:t>
            </w:r>
          </w:p>
        </w:tc>
        <w:tc>
          <w:tcPr>
            <w:tcW w:w="7966" w:type="dxa"/>
            <w:gridSpan w:val="4"/>
            <w:tcBorders>
              <w:top w:val="single" w:color="auto" w:sz="4" w:space="0"/>
              <w:bottom w:val="single" w:color="auto" w:sz="4" w:space="0"/>
            </w:tcBorders>
            <w:vAlign w:val="center"/>
          </w:tcPr>
          <w:p>
            <w:pPr>
              <w:pStyle w:val="5"/>
              <w:widowControl/>
              <w:spacing w:before="0" w:beforeAutospacing="0" w:after="0" w:afterAutospacing="0" w:line="300" w:lineRule="exact"/>
              <w:rPr>
                <w:rFonts w:hint="eastAsia" w:ascii="宋体" w:eastAsia="宋体" w:cs="宋体"/>
                <w:color w:val="auto"/>
                <w:kern w:val="2"/>
                <w:sz w:val="21"/>
                <w:szCs w:val="21"/>
                <w:highlight w:val="none"/>
                <w:lang w:eastAsia="zh-CN"/>
              </w:rPr>
            </w:pPr>
            <w:r>
              <w:rPr>
                <w:rFonts w:hint="eastAsia" w:ascii="宋体" w:eastAsia="宋体" w:cs="宋体"/>
                <w:color w:val="auto"/>
                <w:kern w:val="2"/>
                <w:sz w:val="21"/>
                <w:szCs w:val="21"/>
                <w:highlight w:val="none"/>
                <w:lang w:eastAsia="zh-CN"/>
              </w:rPr>
              <w:t>1</w:t>
            </w:r>
            <w:r>
              <w:rPr>
                <w:rFonts w:hint="eastAsia" w:ascii="宋体" w:cs="宋体"/>
                <w:color w:val="auto"/>
                <w:kern w:val="2"/>
                <w:sz w:val="21"/>
                <w:szCs w:val="21"/>
                <w:highlight w:val="none"/>
                <w:lang w:eastAsia="zh-CN"/>
              </w:rPr>
              <w:t>、</w:t>
            </w:r>
            <w:r>
              <w:rPr>
                <w:rFonts w:hint="eastAsia" w:ascii="宋体" w:eastAsia="宋体" w:cs="宋体"/>
                <w:color w:val="auto"/>
                <w:kern w:val="2"/>
                <w:sz w:val="21"/>
                <w:szCs w:val="21"/>
                <w:highlight w:val="none"/>
                <w:lang w:eastAsia="zh-CN"/>
              </w:rPr>
              <w:t>符合《中华人民共和国政府发包法》第二十二条规定；</w:t>
            </w:r>
          </w:p>
          <w:p>
            <w:pPr>
              <w:pStyle w:val="5"/>
              <w:widowControl/>
              <w:spacing w:before="0" w:beforeAutospacing="0" w:after="0" w:afterAutospacing="0" w:line="300" w:lineRule="exact"/>
              <w:rPr>
                <w:rFonts w:hint="eastAsia" w:ascii="宋体" w:eastAsia="宋体" w:cs="宋体"/>
                <w:color w:val="auto"/>
                <w:kern w:val="2"/>
                <w:sz w:val="21"/>
                <w:szCs w:val="21"/>
                <w:highlight w:val="none"/>
                <w:lang w:eastAsia="zh-CN"/>
              </w:rPr>
            </w:pPr>
            <w:r>
              <w:rPr>
                <w:rFonts w:hint="eastAsia" w:ascii="宋体" w:eastAsia="宋体" w:cs="宋体"/>
                <w:color w:val="auto"/>
                <w:kern w:val="2"/>
                <w:sz w:val="21"/>
                <w:szCs w:val="21"/>
                <w:highlight w:val="none"/>
                <w:lang w:eastAsia="zh-CN"/>
              </w:rPr>
              <w:t>2</w:t>
            </w:r>
            <w:r>
              <w:rPr>
                <w:rFonts w:hint="eastAsia" w:ascii="宋体" w:cs="宋体"/>
                <w:color w:val="auto"/>
                <w:kern w:val="2"/>
                <w:sz w:val="21"/>
                <w:szCs w:val="21"/>
                <w:highlight w:val="none"/>
                <w:lang w:eastAsia="zh-CN"/>
              </w:rPr>
              <w:t>、</w:t>
            </w:r>
            <w:r>
              <w:rPr>
                <w:rFonts w:hint="eastAsia" w:ascii="宋体" w:eastAsia="宋体" w:cs="宋体"/>
                <w:color w:val="auto"/>
                <w:kern w:val="2"/>
                <w:sz w:val="21"/>
                <w:szCs w:val="21"/>
                <w:highlight w:val="none"/>
                <w:lang w:eastAsia="zh-CN"/>
              </w:rPr>
              <w:t>本项目不接受联合体参与报价；</w:t>
            </w:r>
          </w:p>
          <w:p>
            <w:pPr>
              <w:pStyle w:val="5"/>
              <w:widowControl/>
              <w:spacing w:before="0" w:beforeAutospacing="0" w:after="0" w:afterAutospacing="0" w:line="300" w:lineRule="exact"/>
              <w:rPr>
                <w:rFonts w:hint="eastAsia" w:ascii="宋体" w:eastAsia="宋体" w:cs="宋体"/>
                <w:color w:val="auto"/>
                <w:kern w:val="2"/>
                <w:sz w:val="21"/>
                <w:szCs w:val="21"/>
                <w:highlight w:val="none"/>
                <w:lang w:eastAsia="zh-CN"/>
              </w:rPr>
            </w:pPr>
            <w:r>
              <w:rPr>
                <w:rFonts w:hint="eastAsia" w:ascii="宋体" w:eastAsia="宋体" w:cs="宋体"/>
                <w:color w:val="auto"/>
                <w:kern w:val="2"/>
                <w:sz w:val="21"/>
                <w:szCs w:val="21"/>
                <w:highlight w:val="none"/>
                <w:lang w:eastAsia="zh-CN"/>
              </w:rPr>
              <w:t>3</w:t>
            </w:r>
            <w:r>
              <w:rPr>
                <w:rFonts w:hint="eastAsia" w:ascii="宋体" w:cs="宋体"/>
                <w:color w:val="auto"/>
                <w:kern w:val="2"/>
                <w:sz w:val="21"/>
                <w:szCs w:val="21"/>
                <w:highlight w:val="none"/>
                <w:lang w:eastAsia="zh-CN"/>
              </w:rPr>
              <w:t>、</w:t>
            </w:r>
            <w:r>
              <w:rPr>
                <w:rFonts w:hint="eastAsia" w:ascii="宋体" w:eastAsia="宋体" w:cs="宋体"/>
                <w:color w:val="auto"/>
                <w:kern w:val="2"/>
                <w:sz w:val="21"/>
                <w:szCs w:val="21"/>
                <w:highlight w:val="none"/>
                <w:lang w:eastAsia="zh-CN"/>
              </w:rPr>
              <w:t>供应商须</w:t>
            </w:r>
            <w:r>
              <w:rPr>
                <w:rFonts w:hint="eastAsia" w:ascii="宋体" w:cs="宋体"/>
                <w:color w:val="auto"/>
                <w:kern w:val="2"/>
                <w:sz w:val="21"/>
                <w:szCs w:val="21"/>
                <w:highlight w:val="none"/>
                <w:lang w:val="en-US" w:eastAsia="zh-CN"/>
              </w:rPr>
              <w:t>具备省级及以上财政部门颁发的有效的会计师事务所职业证书</w:t>
            </w:r>
            <w:r>
              <w:rPr>
                <w:rFonts w:hint="eastAsia" w:ascii="宋体" w:eastAsia="宋体" w:cs="宋体"/>
                <w:color w:val="auto"/>
                <w:kern w:val="2"/>
                <w:sz w:val="21"/>
                <w:szCs w:val="21"/>
                <w:highlight w:val="none"/>
                <w:lang w:eastAsia="zh-CN"/>
              </w:rPr>
              <w:t>；</w:t>
            </w:r>
          </w:p>
          <w:p>
            <w:pPr>
              <w:pStyle w:val="5"/>
              <w:widowControl/>
              <w:spacing w:before="0" w:beforeAutospacing="0" w:after="0" w:afterAutospacing="0" w:line="300" w:lineRule="exact"/>
              <w:rPr>
                <w:rFonts w:hint="eastAsia" w:ascii="宋体" w:eastAsia="宋体" w:cs="宋体"/>
                <w:color w:val="auto"/>
                <w:kern w:val="2"/>
                <w:sz w:val="21"/>
                <w:szCs w:val="21"/>
                <w:highlight w:val="none"/>
                <w:lang w:eastAsia="zh-CN"/>
              </w:rPr>
            </w:pPr>
            <w:r>
              <w:rPr>
                <w:rFonts w:hint="eastAsia" w:ascii="宋体" w:eastAsia="宋体" w:cs="宋体"/>
                <w:color w:val="auto"/>
                <w:kern w:val="2"/>
                <w:sz w:val="21"/>
                <w:szCs w:val="21"/>
                <w:highlight w:val="none"/>
                <w:lang w:eastAsia="zh-CN"/>
              </w:rPr>
              <w:t>4、本项目不接受联合体投标；</w:t>
            </w:r>
          </w:p>
          <w:p>
            <w:pPr>
              <w:pStyle w:val="5"/>
              <w:widowControl/>
              <w:spacing w:before="0" w:beforeAutospacing="0" w:after="0" w:afterAutospacing="0" w:line="300" w:lineRule="exact"/>
              <w:rPr>
                <w:rFonts w:hint="eastAsia" w:ascii="宋体" w:eastAsia="宋体" w:cs="宋体"/>
                <w:color w:val="auto"/>
                <w:kern w:val="2"/>
                <w:sz w:val="21"/>
                <w:szCs w:val="21"/>
                <w:highlight w:val="none"/>
                <w:lang w:eastAsia="zh-CN"/>
              </w:rPr>
            </w:pPr>
            <w:r>
              <w:rPr>
                <w:rFonts w:hint="eastAsia" w:ascii="宋体" w:eastAsia="宋体" w:cs="宋体"/>
                <w:color w:val="auto"/>
                <w:kern w:val="2"/>
                <w:sz w:val="21"/>
                <w:szCs w:val="21"/>
                <w:highlight w:val="none"/>
                <w:lang w:eastAsia="zh-CN"/>
              </w:rPr>
              <w:t>5、供应商存在以下不良信用记录情形之一的，不得推荐为中标候选供应商，不得确定为中标供应商：</w:t>
            </w:r>
          </w:p>
          <w:p>
            <w:pPr>
              <w:pStyle w:val="5"/>
              <w:widowControl/>
              <w:spacing w:before="0" w:beforeAutospacing="0" w:after="0" w:afterAutospacing="0" w:line="300" w:lineRule="exact"/>
              <w:rPr>
                <w:rFonts w:hint="eastAsia" w:ascii="宋体" w:eastAsia="宋体" w:cs="宋体"/>
                <w:color w:val="auto"/>
                <w:kern w:val="2"/>
                <w:sz w:val="21"/>
                <w:szCs w:val="21"/>
                <w:highlight w:val="none"/>
                <w:lang w:eastAsia="zh-CN"/>
              </w:rPr>
            </w:pPr>
            <w:r>
              <w:rPr>
                <w:rFonts w:hint="eastAsia" w:ascii="宋体" w:eastAsia="宋体" w:cs="宋体"/>
                <w:color w:val="auto"/>
                <w:kern w:val="2"/>
                <w:sz w:val="21"/>
                <w:szCs w:val="21"/>
                <w:highlight w:val="none"/>
                <w:lang w:eastAsia="zh-CN"/>
              </w:rPr>
              <w:t>（1）供应商被人民法院列入失信被执行人的；</w:t>
            </w:r>
          </w:p>
          <w:p>
            <w:pPr>
              <w:pStyle w:val="5"/>
              <w:widowControl/>
              <w:spacing w:before="0" w:beforeAutospacing="0" w:after="0" w:afterAutospacing="0" w:line="300" w:lineRule="exact"/>
              <w:rPr>
                <w:rFonts w:hint="eastAsia" w:ascii="宋体" w:eastAsia="宋体" w:cs="宋体"/>
                <w:color w:val="auto"/>
                <w:kern w:val="2"/>
                <w:sz w:val="21"/>
                <w:szCs w:val="21"/>
                <w:highlight w:val="none"/>
                <w:lang w:eastAsia="zh-CN"/>
              </w:rPr>
            </w:pPr>
            <w:r>
              <w:rPr>
                <w:rFonts w:hint="eastAsia" w:ascii="宋体" w:eastAsia="宋体" w:cs="宋体"/>
                <w:color w:val="auto"/>
                <w:kern w:val="2"/>
                <w:sz w:val="21"/>
                <w:szCs w:val="21"/>
                <w:highlight w:val="none"/>
                <w:lang w:eastAsia="zh-CN"/>
              </w:rPr>
              <w:t>（2）供应商被工商行政管理部门列入企业经营异常名录的；</w:t>
            </w:r>
          </w:p>
          <w:p>
            <w:pPr>
              <w:pStyle w:val="5"/>
              <w:widowControl/>
              <w:spacing w:before="0" w:beforeAutospacing="0" w:after="0" w:afterAutospacing="0" w:line="300" w:lineRule="exact"/>
              <w:rPr>
                <w:rFonts w:hint="eastAsia" w:ascii="宋体" w:eastAsia="宋体" w:cs="宋体"/>
                <w:color w:val="auto"/>
                <w:kern w:val="2"/>
                <w:sz w:val="21"/>
                <w:szCs w:val="21"/>
                <w:highlight w:val="none"/>
                <w:lang w:eastAsia="zh-CN"/>
              </w:rPr>
            </w:pPr>
            <w:r>
              <w:rPr>
                <w:rFonts w:hint="eastAsia" w:ascii="宋体" w:eastAsia="宋体" w:cs="宋体"/>
                <w:color w:val="auto"/>
                <w:kern w:val="2"/>
                <w:sz w:val="21"/>
                <w:szCs w:val="21"/>
                <w:highlight w:val="none"/>
                <w:lang w:eastAsia="zh-CN"/>
              </w:rPr>
              <w:t>（3）供应商被税务部门列入重大税收违法案件当事人名单的；</w:t>
            </w:r>
          </w:p>
          <w:p>
            <w:pPr>
              <w:pStyle w:val="5"/>
              <w:widowControl/>
              <w:spacing w:before="0" w:beforeAutospacing="0" w:after="0" w:afterAutospacing="0" w:line="300" w:lineRule="exact"/>
              <w:rPr>
                <w:rFonts w:hint="eastAsia" w:ascii="宋体" w:eastAsia="宋体" w:cs="宋体"/>
                <w:color w:val="auto"/>
                <w:kern w:val="2"/>
                <w:sz w:val="21"/>
                <w:szCs w:val="21"/>
                <w:highlight w:val="none"/>
                <w:lang w:eastAsia="zh-CN"/>
              </w:rPr>
            </w:pPr>
            <w:r>
              <w:rPr>
                <w:rFonts w:hint="eastAsia" w:ascii="宋体" w:eastAsia="宋体" w:cs="宋体"/>
                <w:color w:val="auto"/>
                <w:kern w:val="2"/>
                <w:sz w:val="21"/>
                <w:szCs w:val="21"/>
                <w:highlight w:val="none"/>
                <w:lang w:eastAsia="zh-CN"/>
              </w:rPr>
              <w:t>（4）供应商被政府采购监管部门列入政府采购严重违法失信行为记录名单的。</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578" w:hRule="atLeast"/>
          <w:jc w:val="center"/>
        </w:trPr>
        <w:tc>
          <w:tcPr>
            <w:tcW w:w="9740" w:type="dxa"/>
            <w:gridSpan w:val="5"/>
            <w:tcBorders>
              <w:top w:val="single" w:color="auto" w:sz="4" w:space="0"/>
              <w:bottom w:val="single" w:color="auto" w:sz="4" w:space="0"/>
            </w:tcBorders>
            <w:vAlign w:val="center"/>
          </w:tcPr>
          <w:p>
            <w:pPr>
              <w:tabs>
                <w:tab w:val="left" w:pos="390"/>
              </w:tabs>
              <w:spacing w:line="300" w:lineRule="exact"/>
              <w:jc w:val="left"/>
              <w:rPr>
                <w:rFonts w:ascii="宋体" w:cs="宋体"/>
                <w:color w:val="auto"/>
                <w:szCs w:val="21"/>
                <w:highlight w:val="none"/>
              </w:rPr>
            </w:pPr>
            <w:r>
              <w:rPr>
                <w:rFonts w:hint="eastAsia" w:ascii="宋体" w:hAnsi="宋体" w:cs="宋体"/>
                <w:b/>
                <w:bCs/>
                <w:color w:val="auto"/>
                <w:szCs w:val="21"/>
                <w:highlight w:val="none"/>
                <w:lang w:val="en-US" w:eastAsia="zh-CN"/>
              </w:rPr>
              <w:t>2</w:t>
            </w:r>
            <w:r>
              <w:rPr>
                <w:rFonts w:hint="eastAsia" w:ascii="宋体" w:hAnsi="宋体" w:cs="宋体"/>
                <w:b/>
                <w:bCs/>
                <w:color w:val="auto"/>
                <w:szCs w:val="21"/>
                <w:highlight w:val="none"/>
              </w:rPr>
              <w:t>、本次</w:t>
            </w:r>
            <w:r>
              <w:rPr>
                <w:rFonts w:hint="eastAsia" w:ascii="宋体" w:hAnsi="宋体" w:cs="宋体"/>
                <w:b/>
                <w:bCs/>
                <w:color w:val="auto"/>
                <w:szCs w:val="21"/>
                <w:highlight w:val="none"/>
                <w:lang w:val="en-US" w:eastAsia="zh-CN"/>
              </w:rPr>
              <w:t>采购</w:t>
            </w:r>
            <w:r>
              <w:rPr>
                <w:rFonts w:hint="eastAsia" w:ascii="宋体" w:hAnsi="宋体" w:cs="宋体"/>
                <w:b/>
                <w:bCs/>
                <w:color w:val="auto"/>
                <w:szCs w:val="21"/>
                <w:highlight w:val="none"/>
              </w:rPr>
              <w:t>不接受联合体承包。</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583" w:hRule="atLeast"/>
          <w:jc w:val="center"/>
        </w:trPr>
        <w:tc>
          <w:tcPr>
            <w:tcW w:w="9740" w:type="dxa"/>
            <w:gridSpan w:val="5"/>
            <w:tcBorders>
              <w:top w:val="single" w:color="auto" w:sz="4" w:space="0"/>
              <w:bottom w:val="single" w:color="auto" w:sz="4" w:space="0"/>
            </w:tcBorders>
            <w:shd w:val="clear" w:color="auto" w:fill="FFC000"/>
            <w:vAlign w:val="center"/>
          </w:tcPr>
          <w:p>
            <w:pPr>
              <w:tabs>
                <w:tab w:val="left" w:pos="390"/>
              </w:tabs>
              <w:spacing w:line="300" w:lineRule="exact"/>
              <w:jc w:val="left"/>
              <w:rPr>
                <w:rFonts w:ascii="宋体" w:cs="宋体"/>
                <w:color w:val="auto"/>
                <w:szCs w:val="21"/>
                <w:highlight w:val="none"/>
              </w:rPr>
            </w:pPr>
            <w:r>
              <w:rPr>
                <w:rFonts w:hint="eastAsia" w:ascii="宋体" w:hAnsi="宋体" w:cs="宋体"/>
                <w:b/>
                <w:bCs/>
                <w:color w:val="auto"/>
                <w:szCs w:val="21"/>
                <w:highlight w:val="none"/>
              </w:rPr>
              <w:t>四、报名时间、项目</w:t>
            </w:r>
            <w:r>
              <w:rPr>
                <w:rFonts w:hint="eastAsia" w:ascii="宋体" w:hAnsi="宋体" w:cs="宋体"/>
                <w:b/>
                <w:bCs/>
                <w:color w:val="auto"/>
                <w:szCs w:val="21"/>
                <w:highlight w:val="none"/>
                <w:lang w:eastAsia="zh-CN"/>
              </w:rPr>
              <w:t>开标会</w:t>
            </w:r>
            <w:r>
              <w:rPr>
                <w:rFonts w:hint="eastAsia" w:ascii="宋体" w:hAnsi="宋体" w:cs="宋体"/>
                <w:b/>
                <w:bCs/>
                <w:color w:val="auto"/>
                <w:szCs w:val="21"/>
                <w:highlight w:val="none"/>
              </w:rPr>
              <w:t>时间及</w:t>
            </w:r>
            <w:r>
              <w:rPr>
                <w:rFonts w:hint="eastAsia" w:ascii="宋体" w:hAnsi="宋体" w:cs="宋体"/>
                <w:b/>
                <w:bCs/>
                <w:color w:val="auto"/>
                <w:szCs w:val="21"/>
                <w:highlight w:val="none"/>
                <w:lang w:eastAsia="zh-CN"/>
              </w:rPr>
              <w:t>采购文件</w:t>
            </w:r>
            <w:r>
              <w:rPr>
                <w:rFonts w:hint="eastAsia" w:ascii="宋体" w:hAnsi="宋体" w:cs="宋体"/>
                <w:b/>
                <w:bCs/>
                <w:color w:val="auto"/>
                <w:szCs w:val="21"/>
                <w:highlight w:val="none"/>
              </w:rPr>
              <w:t>获取方式：</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731" w:hRule="atLeast"/>
          <w:jc w:val="center"/>
        </w:trPr>
        <w:tc>
          <w:tcPr>
            <w:tcW w:w="1774" w:type="dxa"/>
            <w:tcBorders>
              <w:top w:val="single" w:color="auto" w:sz="4" w:space="0"/>
              <w:bottom w:val="single" w:color="auto" w:sz="4" w:space="0"/>
            </w:tcBorders>
            <w:vAlign w:val="center"/>
          </w:tcPr>
          <w:p>
            <w:pPr>
              <w:pStyle w:val="5"/>
              <w:widowControl/>
              <w:spacing w:before="0" w:beforeAutospacing="0" w:after="0" w:afterAutospacing="0" w:line="300" w:lineRule="exact"/>
              <w:rPr>
                <w:rFonts w:ascii="宋体" w:cs="宋体"/>
                <w:b/>
                <w:bCs/>
                <w:color w:val="auto"/>
                <w:kern w:val="2"/>
                <w:sz w:val="21"/>
                <w:szCs w:val="21"/>
                <w:highlight w:val="none"/>
              </w:rPr>
            </w:pPr>
            <w:r>
              <w:rPr>
                <w:rFonts w:ascii="宋体" w:hAnsi="宋体" w:cs="宋体"/>
                <w:b/>
                <w:bCs/>
                <w:color w:val="auto"/>
                <w:kern w:val="2"/>
                <w:sz w:val="21"/>
                <w:szCs w:val="21"/>
                <w:highlight w:val="none"/>
              </w:rPr>
              <w:t>1</w:t>
            </w:r>
            <w:r>
              <w:rPr>
                <w:rFonts w:hint="eastAsia" w:ascii="宋体" w:hAnsi="宋体" w:cs="宋体"/>
                <w:b/>
                <w:bCs/>
                <w:color w:val="auto"/>
                <w:kern w:val="2"/>
                <w:sz w:val="21"/>
                <w:szCs w:val="21"/>
                <w:highlight w:val="none"/>
              </w:rPr>
              <w:t>、报名时间、</w:t>
            </w:r>
            <w:r>
              <w:rPr>
                <w:rFonts w:hint="eastAsia" w:ascii="宋体" w:hAnsi="宋体" w:cs="宋体"/>
                <w:b/>
                <w:bCs/>
                <w:color w:val="auto"/>
                <w:kern w:val="2"/>
                <w:sz w:val="21"/>
                <w:szCs w:val="21"/>
                <w:highlight w:val="none"/>
                <w:lang w:eastAsia="zh-CN"/>
              </w:rPr>
              <w:t>采购文件</w:t>
            </w:r>
            <w:r>
              <w:rPr>
                <w:rFonts w:hint="eastAsia" w:ascii="宋体" w:hAnsi="宋体" w:cs="宋体"/>
                <w:b/>
                <w:bCs/>
                <w:color w:val="auto"/>
                <w:kern w:val="2"/>
                <w:sz w:val="21"/>
                <w:szCs w:val="21"/>
                <w:highlight w:val="none"/>
              </w:rPr>
              <w:t>获取时间</w:t>
            </w:r>
          </w:p>
        </w:tc>
        <w:tc>
          <w:tcPr>
            <w:tcW w:w="7966" w:type="dxa"/>
            <w:gridSpan w:val="4"/>
            <w:tcBorders>
              <w:top w:val="single" w:color="auto" w:sz="4" w:space="0"/>
              <w:bottom w:val="single" w:color="auto" w:sz="4" w:space="0"/>
            </w:tcBorders>
            <w:vAlign w:val="center"/>
          </w:tcPr>
          <w:p>
            <w:pPr>
              <w:pStyle w:val="5"/>
              <w:widowControl/>
              <w:spacing w:before="0" w:beforeAutospacing="0" w:after="0" w:afterAutospacing="0" w:line="300" w:lineRule="exact"/>
              <w:rPr>
                <w:rFonts w:ascii="宋体" w:cs="宋体"/>
                <w:color w:val="auto"/>
                <w:kern w:val="2"/>
                <w:sz w:val="21"/>
                <w:szCs w:val="21"/>
                <w:highlight w:val="none"/>
              </w:rPr>
            </w:pPr>
            <w:r>
              <w:rPr>
                <w:rFonts w:ascii="宋体" w:hAnsi="宋体" w:cs="宋体"/>
                <w:color w:val="auto"/>
                <w:kern w:val="2"/>
                <w:sz w:val="21"/>
                <w:szCs w:val="21"/>
                <w:highlight w:val="none"/>
              </w:rPr>
              <w:t>202</w:t>
            </w:r>
            <w:r>
              <w:rPr>
                <w:rFonts w:hint="eastAsia" w:ascii="宋体" w:hAnsi="宋体" w:cs="宋体"/>
                <w:color w:val="auto"/>
                <w:kern w:val="2"/>
                <w:sz w:val="21"/>
                <w:szCs w:val="21"/>
                <w:highlight w:val="none"/>
                <w:lang w:val="en-US" w:eastAsia="zh-CN"/>
              </w:rPr>
              <w:t>2</w:t>
            </w:r>
            <w:r>
              <w:rPr>
                <w:rFonts w:hint="eastAsia" w:ascii="宋体" w:hAnsi="宋体" w:cs="宋体"/>
                <w:color w:val="auto"/>
                <w:kern w:val="2"/>
                <w:sz w:val="21"/>
                <w:szCs w:val="21"/>
                <w:highlight w:val="none"/>
              </w:rPr>
              <w:t>年</w:t>
            </w:r>
            <w:r>
              <w:rPr>
                <w:rFonts w:hint="eastAsia" w:ascii="宋体" w:hAnsi="宋体" w:cs="宋体"/>
                <w:color w:val="auto"/>
                <w:kern w:val="2"/>
                <w:sz w:val="21"/>
                <w:szCs w:val="21"/>
                <w:highlight w:val="none"/>
                <w:lang w:val="en-US" w:eastAsia="zh-CN"/>
              </w:rPr>
              <w:t>10</w:t>
            </w:r>
            <w:r>
              <w:rPr>
                <w:rFonts w:hint="eastAsia" w:ascii="宋体" w:hAnsi="宋体" w:cs="宋体"/>
                <w:color w:val="auto"/>
                <w:kern w:val="2"/>
                <w:sz w:val="21"/>
                <w:szCs w:val="21"/>
                <w:highlight w:val="none"/>
              </w:rPr>
              <w:t>月</w:t>
            </w:r>
            <w:r>
              <w:rPr>
                <w:rFonts w:hint="eastAsia" w:ascii="宋体" w:hAnsi="宋体" w:cs="宋体"/>
                <w:color w:val="auto"/>
                <w:kern w:val="2"/>
                <w:sz w:val="21"/>
                <w:szCs w:val="21"/>
                <w:highlight w:val="none"/>
                <w:lang w:val="en-US" w:eastAsia="zh-CN"/>
              </w:rPr>
              <w:t>24</w:t>
            </w:r>
            <w:r>
              <w:rPr>
                <w:rFonts w:hint="eastAsia" w:ascii="宋体" w:hAnsi="宋体" w:cs="宋体"/>
                <w:color w:val="auto"/>
                <w:kern w:val="2"/>
                <w:sz w:val="21"/>
                <w:szCs w:val="21"/>
                <w:highlight w:val="none"/>
              </w:rPr>
              <w:t>日至递交</w:t>
            </w:r>
            <w:r>
              <w:rPr>
                <w:rFonts w:hint="eastAsia" w:ascii="宋体" w:hAnsi="宋体" w:cs="宋体"/>
                <w:color w:val="auto"/>
                <w:kern w:val="2"/>
                <w:sz w:val="21"/>
                <w:szCs w:val="21"/>
                <w:highlight w:val="none"/>
                <w:lang w:eastAsia="zh-CN"/>
              </w:rPr>
              <w:t>响应文件</w:t>
            </w:r>
            <w:r>
              <w:rPr>
                <w:rFonts w:hint="eastAsia" w:ascii="宋体" w:hAnsi="宋体" w:cs="宋体"/>
                <w:color w:val="auto"/>
                <w:kern w:val="2"/>
                <w:sz w:val="21"/>
                <w:szCs w:val="21"/>
                <w:highlight w:val="none"/>
              </w:rPr>
              <w:t>的截止时间前，上午</w:t>
            </w:r>
            <w:r>
              <w:rPr>
                <w:rFonts w:ascii="宋体" w:hAnsi="宋体" w:cs="宋体"/>
                <w:color w:val="auto"/>
                <w:kern w:val="2"/>
                <w:sz w:val="21"/>
                <w:szCs w:val="21"/>
                <w:highlight w:val="none"/>
              </w:rPr>
              <w:t>8</w:t>
            </w:r>
            <w:r>
              <w:rPr>
                <w:rFonts w:hint="eastAsia" w:ascii="宋体" w:hAnsi="宋体" w:cs="宋体"/>
                <w:color w:val="auto"/>
                <w:kern w:val="2"/>
                <w:sz w:val="21"/>
                <w:szCs w:val="21"/>
                <w:highlight w:val="none"/>
              </w:rPr>
              <w:t>：</w:t>
            </w:r>
            <w:r>
              <w:rPr>
                <w:rFonts w:ascii="宋体" w:cs="宋体"/>
                <w:color w:val="auto"/>
                <w:kern w:val="2"/>
                <w:sz w:val="21"/>
                <w:szCs w:val="21"/>
                <w:highlight w:val="none"/>
              </w:rPr>
              <w:t>00</w:t>
            </w:r>
            <w:r>
              <w:rPr>
                <w:rFonts w:hint="eastAsia" w:ascii="宋体" w:hAnsi="宋体" w:cs="宋体"/>
                <w:color w:val="auto"/>
                <w:kern w:val="2"/>
                <w:sz w:val="21"/>
                <w:szCs w:val="21"/>
                <w:highlight w:val="none"/>
              </w:rPr>
              <w:t>至</w:t>
            </w:r>
            <w:r>
              <w:rPr>
                <w:rFonts w:ascii="宋体" w:hAnsi="宋体" w:cs="宋体"/>
                <w:color w:val="auto"/>
                <w:kern w:val="2"/>
                <w:sz w:val="21"/>
                <w:szCs w:val="21"/>
                <w:highlight w:val="none"/>
              </w:rPr>
              <w:t>11</w:t>
            </w:r>
            <w:r>
              <w:rPr>
                <w:rFonts w:hint="eastAsia" w:ascii="宋体" w:hAnsi="宋体" w:cs="宋体"/>
                <w:color w:val="auto"/>
                <w:kern w:val="2"/>
                <w:sz w:val="21"/>
                <w:szCs w:val="21"/>
                <w:highlight w:val="none"/>
              </w:rPr>
              <w:t>：</w:t>
            </w:r>
            <w:r>
              <w:rPr>
                <w:rFonts w:ascii="宋体" w:hAnsi="宋体" w:cs="宋体"/>
                <w:color w:val="auto"/>
                <w:kern w:val="2"/>
                <w:sz w:val="21"/>
                <w:szCs w:val="21"/>
                <w:highlight w:val="none"/>
              </w:rPr>
              <w:t>30</w:t>
            </w:r>
            <w:r>
              <w:rPr>
                <w:rFonts w:hint="eastAsia" w:ascii="宋体" w:hAnsi="宋体" w:cs="宋体"/>
                <w:color w:val="auto"/>
                <w:kern w:val="2"/>
                <w:sz w:val="21"/>
                <w:szCs w:val="21"/>
                <w:highlight w:val="none"/>
              </w:rPr>
              <w:t>分，下午</w:t>
            </w:r>
            <w:r>
              <w:rPr>
                <w:rFonts w:ascii="宋体" w:hAnsi="宋体" w:cs="宋体"/>
                <w:color w:val="auto"/>
                <w:kern w:val="2"/>
                <w:sz w:val="21"/>
                <w:szCs w:val="21"/>
                <w:highlight w:val="none"/>
              </w:rPr>
              <w:t>14</w:t>
            </w:r>
            <w:r>
              <w:rPr>
                <w:rFonts w:hint="eastAsia" w:ascii="宋体" w:hAnsi="宋体" w:cs="宋体"/>
                <w:color w:val="auto"/>
                <w:kern w:val="2"/>
                <w:sz w:val="21"/>
                <w:szCs w:val="21"/>
                <w:highlight w:val="none"/>
              </w:rPr>
              <w:t>：</w:t>
            </w:r>
            <w:r>
              <w:rPr>
                <w:rFonts w:ascii="宋体" w:hAnsi="宋体" w:cs="宋体"/>
                <w:color w:val="auto"/>
                <w:kern w:val="2"/>
                <w:sz w:val="21"/>
                <w:szCs w:val="21"/>
                <w:highlight w:val="none"/>
              </w:rPr>
              <w:t>30</w:t>
            </w:r>
            <w:r>
              <w:rPr>
                <w:rFonts w:hint="eastAsia" w:ascii="宋体" w:hAnsi="宋体" w:cs="宋体"/>
                <w:color w:val="auto"/>
                <w:kern w:val="2"/>
                <w:sz w:val="21"/>
                <w:szCs w:val="21"/>
                <w:highlight w:val="none"/>
              </w:rPr>
              <w:t>至</w:t>
            </w:r>
            <w:r>
              <w:rPr>
                <w:rFonts w:ascii="宋体" w:hAnsi="宋体" w:cs="宋体"/>
                <w:color w:val="auto"/>
                <w:kern w:val="2"/>
                <w:sz w:val="21"/>
                <w:szCs w:val="21"/>
                <w:highlight w:val="none"/>
              </w:rPr>
              <w:t>17</w:t>
            </w:r>
            <w:r>
              <w:rPr>
                <w:rFonts w:hint="eastAsia" w:ascii="宋体" w:hAnsi="宋体" w:cs="宋体"/>
                <w:color w:val="auto"/>
                <w:kern w:val="2"/>
                <w:sz w:val="21"/>
                <w:szCs w:val="21"/>
                <w:highlight w:val="none"/>
              </w:rPr>
              <w:t>：</w:t>
            </w:r>
            <w:r>
              <w:rPr>
                <w:rFonts w:ascii="宋体" w:hAnsi="宋体" w:cs="宋体"/>
                <w:color w:val="auto"/>
                <w:kern w:val="2"/>
                <w:sz w:val="21"/>
                <w:szCs w:val="21"/>
                <w:highlight w:val="none"/>
              </w:rPr>
              <w:t>30</w:t>
            </w:r>
            <w:r>
              <w:rPr>
                <w:rFonts w:hint="eastAsia" w:ascii="宋体" w:hAnsi="宋体" w:cs="宋体"/>
                <w:color w:val="auto"/>
                <w:kern w:val="2"/>
                <w:sz w:val="21"/>
                <w:szCs w:val="21"/>
                <w:highlight w:val="none"/>
              </w:rPr>
              <w:t>分（北京时间，下同）</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747" w:hRule="atLeast"/>
          <w:jc w:val="center"/>
        </w:trPr>
        <w:tc>
          <w:tcPr>
            <w:tcW w:w="1774" w:type="dxa"/>
            <w:tcBorders>
              <w:top w:val="single" w:color="auto" w:sz="4" w:space="0"/>
              <w:bottom w:val="single" w:color="auto" w:sz="4" w:space="0"/>
            </w:tcBorders>
            <w:vAlign w:val="center"/>
          </w:tcPr>
          <w:p>
            <w:pPr>
              <w:pStyle w:val="5"/>
              <w:widowControl/>
              <w:spacing w:before="0" w:beforeAutospacing="0" w:after="0" w:afterAutospacing="0" w:line="300" w:lineRule="exact"/>
              <w:rPr>
                <w:rFonts w:ascii="宋体" w:cs="宋体"/>
                <w:b/>
                <w:bCs/>
                <w:color w:val="auto"/>
                <w:kern w:val="2"/>
                <w:sz w:val="21"/>
                <w:szCs w:val="21"/>
                <w:highlight w:val="none"/>
              </w:rPr>
            </w:pPr>
            <w:r>
              <w:rPr>
                <w:rFonts w:ascii="宋体" w:hAnsi="宋体" w:cs="宋体"/>
                <w:b/>
                <w:bCs/>
                <w:color w:val="auto"/>
                <w:kern w:val="2"/>
                <w:sz w:val="21"/>
                <w:szCs w:val="21"/>
                <w:highlight w:val="none"/>
              </w:rPr>
              <w:t>2</w:t>
            </w:r>
            <w:r>
              <w:rPr>
                <w:rFonts w:hint="eastAsia" w:ascii="宋体" w:hAnsi="宋体" w:cs="宋体"/>
                <w:b/>
                <w:bCs/>
                <w:color w:val="auto"/>
                <w:kern w:val="2"/>
                <w:sz w:val="21"/>
                <w:szCs w:val="21"/>
                <w:highlight w:val="none"/>
              </w:rPr>
              <w:t>、项目</w:t>
            </w:r>
            <w:r>
              <w:rPr>
                <w:rFonts w:hint="eastAsia" w:ascii="宋体" w:hAnsi="宋体" w:cs="宋体"/>
                <w:b/>
                <w:bCs/>
                <w:color w:val="auto"/>
                <w:kern w:val="2"/>
                <w:sz w:val="21"/>
                <w:szCs w:val="21"/>
                <w:highlight w:val="none"/>
                <w:lang w:eastAsia="zh-CN"/>
              </w:rPr>
              <w:t>开标会</w:t>
            </w:r>
            <w:r>
              <w:rPr>
                <w:rFonts w:hint="eastAsia" w:ascii="宋体" w:hAnsi="宋体" w:cs="宋体"/>
                <w:b/>
                <w:bCs/>
                <w:color w:val="auto"/>
                <w:kern w:val="2"/>
                <w:sz w:val="21"/>
                <w:szCs w:val="21"/>
                <w:highlight w:val="none"/>
              </w:rPr>
              <w:t>时间及地点</w:t>
            </w:r>
          </w:p>
        </w:tc>
        <w:tc>
          <w:tcPr>
            <w:tcW w:w="7966" w:type="dxa"/>
            <w:gridSpan w:val="4"/>
            <w:tcBorders>
              <w:top w:val="single" w:color="auto" w:sz="4" w:space="0"/>
              <w:bottom w:val="single" w:color="auto" w:sz="4" w:space="0"/>
            </w:tcBorders>
            <w:vAlign w:val="center"/>
          </w:tcPr>
          <w:p>
            <w:pPr>
              <w:pStyle w:val="5"/>
              <w:widowControl/>
              <w:spacing w:before="0" w:beforeAutospacing="0" w:after="0" w:afterAutospacing="0" w:line="300" w:lineRule="exact"/>
              <w:rPr>
                <w:rFonts w:ascii="宋体" w:cs="宋体"/>
                <w:color w:val="auto"/>
                <w:kern w:val="2"/>
                <w:sz w:val="21"/>
                <w:szCs w:val="21"/>
                <w:highlight w:val="none"/>
              </w:rPr>
            </w:pPr>
            <w:r>
              <w:rPr>
                <w:rFonts w:hint="eastAsia" w:ascii="宋体" w:hAnsi="宋体" w:cs="宋体"/>
                <w:color w:val="auto"/>
                <w:kern w:val="2"/>
                <w:sz w:val="21"/>
                <w:szCs w:val="21"/>
                <w:highlight w:val="none"/>
                <w:lang w:eastAsia="zh-CN"/>
              </w:rPr>
              <w:t>开标时间</w:t>
            </w:r>
            <w:r>
              <w:rPr>
                <w:rFonts w:hint="eastAsia" w:ascii="宋体" w:hAnsi="宋体" w:cs="宋体"/>
                <w:color w:val="auto"/>
                <w:kern w:val="2"/>
                <w:sz w:val="21"/>
                <w:szCs w:val="21"/>
                <w:highlight w:val="none"/>
              </w:rPr>
              <w:t>：</w:t>
            </w:r>
            <w:r>
              <w:rPr>
                <w:rFonts w:ascii="宋体" w:hAnsi="宋体" w:cs="宋体"/>
                <w:color w:val="auto"/>
                <w:kern w:val="2"/>
                <w:sz w:val="21"/>
                <w:szCs w:val="21"/>
                <w:highlight w:val="none"/>
              </w:rPr>
              <w:t>202</w:t>
            </w:r>
            <w:r>
              <w:rPr>
                <w:rFonts w:hint="eastAsia" w:ascii="宋体" w:hAnsi="宋体" w:cs="宋体"/>
                <w:color w:val="auto"/>
                <w:kern w:val="2"/>
                <w:sz w:val="21"/>
                <w:szCs w:val="21"/>
                <w:highlight w:val="none"/>
                <w:lang w:val="en-US" w:eastAsia="zh-CN"/>
              </w:rPr>
              <w:t>2</w:t>
            </w:r>
            <w:r>
              <w:rPr>
                <w:rFonts w:hint="eastAsia" w:ascii="宋体" w:hAnsi="宋体" w:cs="宋体"/>
                <w:color w:val="auto"/>
                <w:kern w:val="2"/>
                <w:sz w:val="21"/>
                <w:szCs w:val="21"/>
                <w:highlight w:val="none"/>
              </w:rPr>
              <w:t>年</w:t>
            </w:r>
            <w:r>
              <w:rPr>
                <w:rFonts w:hint="eastAsia" w:ascii="宋体" w:hAnsi="宋体" w:cs="宋体"/>
                <w:color w:val="auto"/>
                <w:kern w:val="2"/>
                <w:sz w:val="21"/>
                <w:szCs w:val="21"/>
                <w:highlight w:val="none"/>
                <w:lang w:val="en-US" w:eastAsia="zh-CN"/>
              </w:rPr>
              <w:t>10</w:t>
            </w:r>
            <w:r>
              <w:rPr>
                <w:rFonts w:hint="eastAsia" w:ascii="宋体" w:hAnsi="宋体" w:cs="宋体"/>
                <w:color w:val="auto"/>
                <w:kern w:val="2"/>
                <w:sz w:val="21"/>
                <w:szCs w:val="21"/>
                <w:highlight w:val="none"/>
              </w:rPr>
              <w:t>月</w:t>
            </w:r>
            <w:r>
              <w:rPr>
                <w:rFonts w:hint="eastAsia" w:ascii="宋体" w:hAnsi="宋体" w:cs="宋体"/>
                <w:color w:val="auto"/>
                <w:kern w:val="2"/>
                <w:sz w:val="21"/>
                <w:szCs w:val="21"/>
                <w:highlight w:val="none"/>
                <w:lang w:val="en-US" w:eastAsia="zh-CN"/>
              </w:rPr>
              <w:t>31</w:t>
            </w:r>
            <w:r>
              <w:rPr>
                <w:rFonts w:hint="eastAsia" w:ascii="宋体" w:hAnsi="宋体" w:cs="宋体"/>
                <w:color w:val="auto"/>
                <w:kern w:val="2"/>
                <w:sz w:val="21"/>
                <w:szCs w:val="21"/>
                <w:highlight w:val="none"/>
              </w:rPr>
              <w:t>日</w:t>
            </w:r>
            <w:r>
              <w:rPr>
                <w:rFonts w:hint="eastAsia" w:ascii="宋体" w:hAnsi="宋体" w:cs="宋体"/>
                <w:color w:val="auto"/>
                <w:kern w:val="2"/>
                <w:sz w:val="21"/>
                <w:szCs w:val="21"/>
                <w:highlight w:val="none"/>
                <w:lang w:val="en-US" w:eastAsia="zh-CN"/>
              </w:rPr>
              <w:t>15</w:t>
            </w:r>
            <w:r>
              <w:rPr>
                <w:rFonts w:hint="eastAsia" w:ascii="宋体" w:hAnsi="宋体" w:cs="宋体"/>
                <w:color w:val="auto"/>
                <w:kern w:val="2"/>
                <w:sz w:val="21"/>
                <w:szCs w:val="21"/>
                <w:highlight w:val="none"/>
              </w:rPr>
              <w:t>时</w:t>
            </w:r>
            <w:r>
              <w:rPr>
                <w:rFonts w:ascii="宋体" w:cs="宋体"/>
                <w:color w:val="auto"/>
                <w:kern w:val="2"/>
                <w:sz w:val="21"/>
                <w:szCs w:val="21"/>
                <w:highlight w:val="none"/>
              </w:rPr>
              <w:t>00</w:t>
            </w:r>
            <w:r>
              <w:rPr>
                <w:rFonts w:hint="eastAsia" w:ascii="宋体" w:hAnsi="宋体" w:cs="宋体"/>
                <w:color w:val="auto"/>
                <w:kern w:val="2"/>
                <w:sz w:val="21"/>
                <w:szCs w:val="21"/>
                <w:highlight w:val="none"/>
              </w:rPr>
              <w:t>分</w:t>
            </w:r>
          </w:p>
          <w:p>
            <w:pPr>
              <w:pStyle w:val="5"/>
              <w:widowControl/>
              <w:spacing w:before="0" w:beforeAutospacing="0" w:after="0" w:afterAutospacing="0" w:line="300" w:lineRule="exact"/>
              <w:rPr>
                <w:rFonts w:ascii="宋体" w:cs="宋体"/>
                <w:color w:val="auto"/>
                <w:kern w:val="2"/>
                <w:sz w:val="21"/>
                <w:szCs w:val="21"/>
                <w:highlight w:val="none"/>
              </w:rPr>
            </w:pPr>
            <w:r>
              <w:rPr>
                <w:rFonts w:hint="eastAsia" w:ascii="宋体" w:hAnsi="宋体" w:cs="宋体"/>
                <w:color w:val="auto"/>
                <w:kern w:val="2"/>
                <w:sz w:val="21"/>
                <w:szCs w:val="21"/>
                <w:highlight w:val="none"/>
                <w:lang w:eastAsia="zh-CN"/>
              </w:rPr>
              <w:t>开标地点</w:t>
            </w:r>
            <w:r>
              <w:rPr>
                <w:rFonts w:hint="eastAsia" w:ascii="宋体" w:hAnsi="宋体" w:cs="宋体"/>
                <w:color w:val="auto"/>
                <w:kern w:val="2"/>
                <w:sz w:val="21"/>
                <w:szCs w:val="21"/>
                <w:highlight w:val="none"/>
              </w:rPr>
              <w:t>：城关镇广进久富</w:t>
            </w:r>
            <w:r>
              <w:rPr>
                <w:rFonts w:ascii="宋体" w:hAnsi="宋体" w:cs="宋体"/>
                <w:color w:val="auto"/>
                <w:kern w:val="2"/>
                <w:sz w:val="21"/>
                <w:szCs w:val="21"/>
                <w:highlight w:val="none"/>
              </w:rPr>
              <w:t>3#10</w:t>
            </w:r>
            <w:r>
              <w:rPr>
                <w:rFonts w:hint="eastAsia" w:ascii="宋体" w:hAnsi="宋体" w:cs="宋体"/>
                <w:color w:val="auto"/>
                <w:kern w:val="2"/>
                <w:sz w:val="21"/>
                <w:szCs w:val="21"/>
                <w:highlight w:val="none"/>
              </w:rPr>
              <w:t>层会议室</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788" w:hRule="atLeast"/>
          <w:jc w:val="center"/>
        </w:trPr>
        <w:tc>
          <w:tcPr>
            <w:tcW w:w="1774" w:type="dxa"/>
            <w:tcBorders>
              <w:top w:val="single" w:color="auto" w:sz="4" w:space="0"/>
              <w:bottom w:val="single" w:color="auto" w:sz="4" w:space="0"/>
            </w:tcBorders>
            <w:vAlign w:val="center"/>
          </w:tcPr>
          <w:p>
            <w:pPr>
              <w:pStyle w:val="5"/>
              <w:widowControl/>
              <w:spacing w:before="0" w:beforeAutospacing="0" w:after="0" w:afterAutospacing="0" w:line="300" w:lineRule="exact"/>
              <w:rPr>
                <w:rFonts w:ascii="宋体" w:cs="宋体"/>
                <w:b/>
                <w:bCs/>
                <w:color w:val="auto"/>
                <w:kern w:val="2"/>
                <w:sz w:val="21"/>
                <w:szCs w:val="21"/>
                <w:highlight w:val="none"/>
              </w:rPr>
            </w:pPr>
            <w:r>
              <w:rPr>
                <w:rFonts w:ascii="宋体" w:hAnsi="宋体" w:cs="宋体"/>
                <w:b/>
                <w:bCs/>
                <w:color w:val="auto"/>
                <w:kern w:val="2"/>
                <w:sz w:val="21"/>
                <w:szCs w:val="21"/>
                <w:highlight w:val="none"/>
              </w:rPr>
              <w:t>3</w:t>
            </w:r>
            <w:r>
              <w:rPr>
                <w:rFonts w:hint="eastAsia" w:ascii="宋体" w:hAnsi="宋体" w:cs="宋体"/>
                <w:b/>
                <w:bCs/>
                <w:color w:val="auto"/>
                <w:kern w:val="2"/>
                <w:sz w:val="21"/>
                <w:szCs w:val="21"/>
                <w:highlight w:val="none"/>
              </w:rPr>
              <w:t>、</w:t>
            </w:r>
            <w:r>
              <w:rPr>
                <w:rFonts w:hint="eastAsia" w:ascii="宋体" w:hAnsi="宋体" w:cs="宋体"/>
                <w:b/>
                <w:bCs/>
                <w:color w:val="auto"/>
                <w:kern w:val="2"/>
                <w:sz w:val="21"/>
                <w:szCs w:val="21"/>
                <w:highlight w:val="none"/>
                <w:lang w:eastAsia="zh-CN"/>
              </w:rPr>
              <w:t>采购文件</w:t>
            </w:r>
            <w:r>
              <w:rPr>
                <w:rFonts w:hint="eastAsia" w:ascii="宋体" w:hAnsi="宋体" w:cs="宋体"/>
                <w:b/>
                <w:bCs/>
                <w:color w:val="auto"/>
                <w:kern w:val="2"/>
                <w:sz w:val="21"/>
                <w:szCs w:val="21"/>
                <w:highlight w:val="none"/>
              </w:rPr>
              <w:t>获取方式</w:t>
            </w:r>
          </w:p>
        </w:tc>
        <w:tc>
          <w:tcPr>
            <w:tcW w:w="7966" w:type="dxa"/>
            <w:gridSpan w:val="4"/>
            <w:tcBorders>
              <w:top w:val="single" w:color="auto" w:sz="4" w:space="0"/>
              <w:bottom w:val="single" w:color="auto" w:sz="4" w:space="0"/>
            </w:tcBorders>
            <w:vAlign w:val="center"/>
          </w:tcPr>
          <w:p>
            <w:pPr>
              <w:pStyle w:val="5"/>
              <w:widowControl/>
              <w:spacing w:before="0" w:beforeAutospacing="0" w:after="0" w:afterAutospacing="0" w:line="300" w:lineRule="exact"/>
              <w:rPr>
                <w:rFonts w:ascii="宋体" w:cs="宋体"/>
                <w:color w:val="auto"/>
                <w:kern w:val="2"/>
                <w:sz w:val="21"/>
                <w:szCs w:val="21"/>
                <w:highlight w:val="none"/>
              </w:rPr>
            </w:pPr>
            <w:r>
              <w:rPr>
                <w:rFonts w:hint="eastAsia" w:ascii="宋体" w:hAnsi="宋体" w:cs="宋体"/>
                <w:color w:val="auto"/>
                <w:kern w:val="2"/>
                <w:sz w:val="21"/>
                <w:szCs w:val="21"/>
                <w:highlight w:val="none"/>
              </w:rPr>
              <w:t>符合条件的企业均可携带报名资料</w:t>
            </w:r>
            <w:r>
              <w:rPr>
                <w:rFonts w:hint="eastAsia" w:ascii="宋体" w:hAnsi="宋体" w:cs="宋体"/>
                <w:color w:val="auto"/>
                <w:kern w:val="2"/>
                <w:sz w:val="21"/>
                <w:szCs w:val="21"/>
                <w:highlight w:val="none"/>
                <w:lang w:val="en-US" w:eastAsia="zh-CN"/>
              </w:rPr>
              <w:t>及采购人的邀请函原件</w:t>
            </w:r>
            <w:r>
              <w:rPr>
                <w:rFonts w:hint="eastAsia" w:ascii="宋体" w:hAnsi="宋体" w:cs="宋体"/>
                <w:color w:val="auto"/>
                <w:kern w:val="2"/>
                <w:sz w:val="21"/>
                <w:szCs w:val="21"/>
                <w:highlight w:val="none"/>
              </w:rPr>
              <w:t>到舒城县城关镇广进久富商业广场</w:t>
            </w:r>
            <w:r>
              <w:rPr>
                <w:rFonts w:ascii="宋体" w:hAnsi="宋体" w:cs="宋体"/>
                <w:color w:val="auto"/>
                <w:kern w:val="2"/>
                <w:sz w:val="21"/>
                <w:szCs w:val="21"/>
                <w:highlight w:val="none"/>
              </w:rPr>
              <w:t>3#</w:t>
            </w:r>
            <w:r>
              <w:rPr>
                <w:rFonts w:hint="eastAsia" w:ascii="宋体" w:hAnsi="宋体" w:cs="宋体"/>
                <w:color w:val="auto"/>
                <w:kern w:val="2"/>
                <w:sz w:val="21"/>
                <w:szCs w:val="21"/>
                <w:highlight w:val="none"/>
              </w:rPr>
              <w:t>楼</w:t>
            </w:r>
            <w:r>
              <w:rPr>
                <w:rFonts w:ascii="宋体" w:hAnsi="宋体" w:cs="宋体"/>
                <w:color w:val="auto"/>
                <w:kern w:val="2"/>
                <w:sz w:val="21"/>
                <w:szCs w:val="21"/>
                <w:highlight w:val="none"/>
              </w:rPr>
              <w:t>10</w:t>
            </w:r>
            <w:r>
              <w:rPr>
                <w:rFonts w:hint="eastAsia" w:ascii="宋体" w:hAnsi="宋体" w:cs="宋体"/>
                <w:color w:val="auto"/>
                <w:kern w:val="2"/>
                <w:sz w:val="21"/>
                <w:szCs w:val="21"/>
                <w:highlight w:val="none"/>
              </w:rPr>
              <w:t>综合部报名并获取</w:t>
            </w:r>
            <w:r>
              <w:rPr>
                <w:rFonts w:hint="eastAsia" w:ascii="宋体" w:hAnsi="宋体" w:cs="宋体"/>
                <w:color w:val="auto"/>
                <w:kern w:val="2"/>
                <w:sz w:val="21"/>
                <w:szCs w:val="21"/>
                <w:highlight w:val="none"/>
                <w:lang w:eastAsia="zh-CN"/>
              </w:rPr>
              <w:t>采购文件</w:t>
            </w:r>
            <w:r>
              <w:rPr>
                <w:rFonts w:hint="eastAsia" w:ascii="宋体" w:hAnsi="宋体" w:cs="宋体"/>
                <w:color w:val="auto"/>
                <w:kern w:val="2"/>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583" w:hRule="atLeast"/>
          <w:jc w:val="center"/>
        </w:trPr>
        <w:tc>
          <w:tcPr>
            <w:tcW w:w="9740" w:type="dxa"/>
            <w:gridSpan w:val="5"/>
            <w:tcBorders>
              <w:top w:val="single" w:color="auto" w:sz="4" w:space="0"/>
              <w:bottom w:val="single" w:color="auto" w:sz="4" w:space="0"/>
            </w:tcBorders>
            <w:shd w:val="clear" w:color="auto" w:fill="FFC000"/>
            <w:vAlign w:val="center"/>
          </w:tcPr>
          <w:p>
            <w:pPr>
              <w:tabs>
                <w:tab w:val="left" w:pos="390"/>
              </w:tabs>
              <w:spacing w:line="300" w:lineRule="exact"/>
              <w:jc w:val="left"/>
              <w:rPr>
                <w:rFonts w:ascii="宋体" w:cs="宋体"/>
                <w:color w:val="auto"/>
                <w:szCs w:val="21"/>
                <w:highlight w:val="none"/>
              </w:rPr>
            </w:pPr>
            <w:r>
              <w:rPr>
                <w:rFonts w:hint="eastAsia" w:ascii="宋体" w:hAnsi="宋体" w:cs="宋体"/>
                <w:b/>
                <w:bCs/>
                <w:color w:val="auto"/>
                <w:szCs w:val="21"/>
                <w:highlight w:val="none"/>
              </w:rPr>
              <w:t>五、联系方式</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601" w:hRule="atLeast"/>
          <w:jc w:val="center"/>
        </w:trPr>
        <w:tc>
          <w:tcPr>
            <w:tcW w:w="1774" w:type="dxa"/>
            <w:tcBorders>
              <w:top w:val="single" w:color="auto" w:sz="4" w:space="0"/>
              <w:bottom w:val="single" w:color="auto" w:sz="4" w:space="0"/>
            </w:tcBorders>
            <w:vAlign w:val="center"/>
          </w:tcPr>
          <w:p>
            <w:pPr>
              <w:spacing w:line="300" w:lineRule="exact"/>
              <w:rPr>
                <w:rFonts w:hint="eastAsia" w:ascii="宋体" w:eastAsia="宋体" w:cs="宋体"/>
                <w:b/>
                <w:bCs/>
                <w:color w:val="auto"/>
                <w:szCs w:val="21"/>
                <w:highlight w:val="none"/>
                <w:lang w:eastAsia="zh-CN"/>
              </w:rPr>
            </w:pPr>
            <w:r>
              <w:rPr>
                <w:rFonts w:hint="eastAsia" w:ascii="宋体" w:hAnsi="宋体" w:cs="宋体"/>
                <w:b/>
                <w:bCs/>
                <w:color w:val="auto"/>
                <w:szCs w:val="21"/>
                <w:highlight w:val="none"/>
                <w:lang w:eastAsia="zh-CN"/>
              </w:rPr>
              <w:t>采购人</w:t>
            </w:r>
          </w:p>
        </w:tc>
        <w:tc>
          <w:tcPr>
            <w:tcW w:w="3409" w:type="dxa"/>
            <w:gridSpan w:val="2"/>
            <w:tcBorders>
              <w:top w:val="single" w:color="auto" w:sz="4" w:space="0"/>
              <w:bottom w:val="single" w:color="auto" w:sz="4" w:space="0"/>
            </w:tcBorders>
            <w:vAlign w:val="center"/>
          </w:tcPr>
          <w:p>
            <w:pPr>
              <w:tabs>
                <w:tab w:val="left" w:pos="390"/>
              </w:tabs>
              <w:spacing w:line="300" w:lineRule="exact"/>
              <w:jc w:val="left"/>
              <w:rPr>
                <w:rFonts w:hint="eastAsia" w:ascii="宋体" w:eastAsia="宋体" w:cs="宋体"/>
                <w:color w:val="auto"/>
                <w:szCs w:val="21"/>
                <w:highlight w:val="none"/>
                <w:lang w:eastAsia="zh-CN"/>
              </w:rPr>
            </w:pPr>
            <w:r>
              <w:rPr>
                <w:rFonts w:hint="eastAsia" w:ascii="宋体" w:hAnsi="宋体" w:cs="宋体"/>
                <w:color w:val="auto"/>
                <w:szCs w:val="21"/>
                <w:highlight w:val="none"/>
                <w:lang w:eastAsia="zh-CN"/>
              </w:rPr>
              <w:t>舒城县妇幼保健计划生育服务中心</w:t>
            </w:r>
          </w:p>
        </w:tc>
        <w:tc>
          <w:tcPr>
            <w:tcW w:w="1343" w:type="dxa"/>
            <w:tcBorders>
              <w:top w:val="single" w:color="auto" w:sz="4" w:space="0"/>
              <w:bottom w:val="single" w:color="auto" w:sz="4" w:space="0"/>
            </w:tcBorders>
            <w:vAlign w:val="center"/>
          </w:tcPr>
          <w:p>
            <w:pPr>
              <w:spacing w:line="300" w:lineRule="exact"/>
              <w:rPr>
                <w:rFonts w:ascii="宋体" w:cs="宋体"/>
                <w:b/>
                <w:bCs/>
                <w:color w:val="auto"/>
                <w:szCs w:val="21"/>
                <w:highlight w:val="none"/>
              </w:rPr>
            </w:pPr>
            <w:r>
              <w:rPr>
                <w:rFonts w:hint="eastAsia" w:ascii="宋体" w:hAnsi="宋体" w:cs="宋体"/>
                <w:b/>
                <w:bCs/>
                <w:color w:val="auto"/>
                <w:szCs w:val="21"/>
                <w:highlight w:val="none"/>
              </w:rPr>
              <w:t>代理机构</w:t>
            </w:r>
          </w:p>
        </w:tc>
        <w:tc>
          <w:tcPr>
            <w:tcW w:w="3214" w:type="dxa"/>
            <w:tcBorders>
              <w:top w:val="single" w:color="auto" w:sz="4" w:space="0"/>
              <w:bottom w:val="single" w:color="auto" w:sz="4" w:space="0"/>
            </w:tcBorders>
            <w:vAlign w:val="center"/>
          </w:tcPr>
          <w:p>
            <w:pPr>
              <w:tabs>
                <w:tab w:val="left" w:pos="390"/>
              </w:tabs>
              <w:spacing w:line="300" w:lineRule="exact"/>
              <w:jc w:val="left"/>
              <w:rPr>
                <w:rFonts w:ascii="宋体" w:cs="宋体"/>
                <w:color w:val="auto"/>
                <w:szCs w:val="21"/>
                <w:highlight w:val="none"/>
              </w:rPr>
            </w:pPr>
            <w:r>
              <w:rPr>
                <w:rFonts w:hint="eastAsia" w:ascii="宋体" w:hAnsi="宋体" w:cs="宋体"/>
                <w:color w:val="auto"/>
                <w:szCs w:val="21"/>
                <w:highlight w:val="none"/>
              </w:rPr>
              <w:t>安徽国建招标造价有限公司</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601" w:hRule="atLeast"/>
          <w:jc w:val="center"/>
        </w:trPr>
        <w:tc>
          <w:tcPr>
            <w:tcW w:w="1774" w:type="dxa"/>
            <w:tcBorders>
              <w:top w:val="single" w:color="auto" w:sz="4" w:space="0"/>
              <w:bottom w:val="single" w:color="auto" w:sz="4" w:space="0"/>
            </w:tcBorders>
            <w:vAlign w:val="center"/>
          </w:tcPr>
          <w:p>
            <w:pPr>
              <w:spacing w:line="300" w:lineRule="exact"/>
              <w:rPr>
                <w:rFonts w:ascii="宋体" w:cs="宋体"/>
                <w:b/>
                <w:bCs/>
                <w:color w:val="auto"/>
                <w:szCs w:val="21"/>
                <w:highlight w:val="none"/>
              </w:rPr>
            </w:pPr>
            <w:r>
              <w:rPr>
                <w:rFonts w:hint="eastAsia" w:ascii="宋体" w:hAnsi="宋体" w:cs="宋体"/>
                <w:b/>
                <w:bCs/>
                <w:color w:val="auto"/>
                <w:szCs w:val="21"/>
                <w:highlight w:val="none"/>
              </w:rPr>
              <w:t>地址</w:t>
            </w:r>
          </w:p>
        </w:tc>
        <w:tc>
          <w:tcPr>
            <w:tcW w:w="3409" w:type="dxa"/>
            <w:gridSpan w:val="2"/>
            <w:tcBorders>
              <w:top w:val="single" w:color="auto" w:sz="4" w:space="0"/>
              <w:bottom w:val="single" w:color="auto" w:sz="4" w:space="0"/>
            </w:tcBorders>
            <w:vAlign w:val="center"/>
          </w:tcPr>
          <w:p>
            <w:pPr>
              <w:tabs>
                <w:tab w:val="left" w:pos="390"/>
              </w:tabs>
              <w:spacing w:line="300" w:lineRule="exact"/>
              <w:jc w:val="left"/>
              <w:rPr>
                <w:rFonts w:ascii="宋体" w:cs="宋体"/>
                <w:color w:val="auto"/>
                <w:szCs w:val="21"/>
                <w:highlight w:val="none"/>
              </w:rPr>
            </w:pPr>
            <w:r>
              <w:rPr>
                <w:rFonts w:hint="eastAsia" w:ascii="宋体" w:hAnsi="宋体" w:cs="宋体"/>
                <w:color w:val="auto"/>
                <w:szCs w:val="21"/>
                <w:highlight w:val="none"/>
              </w:rPr>
              <w:t>舒城县境内</w:t>
            </w:r>
          </w:p>
        </w:tc>
        <w:tc>
          <w:tcPr>
            <w:tcW w:w="1343" w:type="dxa"/>
            <w:tcBorders>
              <w:top w:val="single" w:color="auto" w:sz="4" w:space="0"/>
              <w:bottom w:val="single" w:color="auto" w:sz="4" w:space="0"/>
            </w:tcBorders>
            <w:vAlign w:val="center"/>
          </w:tcPr>
          <w:p>
            <w:pPr>
              <w:spacing w:line="300" w:lineRule="exact"/>
              <w:rPr>
                <w:rFonts w:ascii="宋体" w:cs="宋体"/>
                <w:b/>
                <w:bCs/>
                <w:color w:val="auto"/>
                <w:szCs w:val="21"/>
                <w:highlight w:val="none"/>
              </w:rPr>
            </w:pPr>
            <w:r>
              <w:rPr>
                <w:rFonts w:hint="eastAsia" w:ascii="宋体" w:hAnsi="宋体" w:cs="宋体"/>
                <w:b/>
                <w:bCs/>
                <w:color w:val="auto"/>
                <w:szCs w:val="21"/>
                <w:highlight w:val="none"/>
              </w:rPr>
              <w:t>地址</w:t>
            </w:r>
          </w:p>
        </w:tc>
        <w:tc>
          <w:tcPr>
            <w:tcW w:w="3214" w:type="dxa"/>
            <w:tcBorders>
              <w:top w:val="single" w:color="auto" w:sz="4" w:space="0"/>
              <w:bottom w:val="single" w:color="auto" w:sz="4" w:space="0"/>
            </w:tcBorders>
            <w:vAlign w:val="center"/>
          </w:tcPr>
          <w:p>
            <w:pPr>
              <w:tabs>
                <w:tab w:val="left" w:pos="390"/>
              </w:tabs>
              <w:spacing w:line="300" w:lineRule="exact"/>
              <w:jc w:val="left"/>
              <w:rPr>
                <w:rFonts w:ascii="宋体" w:cs="宋体"/>
                <w:color w:val="auto"/>
                <w:szCs w:val="21"/>
                <w:highlight w:val="none"/>
              </w:rPr>
            </w:pPr>
            <w:r>
              <w:rPr>
                <w:rFonts w:hint="eastAsia" w:ascii="宋体" w:hAnsi="宋体" w:cs="宋体"/>
                <w:color w:val="auto"/>
                <w:szCs w:val="21"/>
                <w:highlight w:val="none"/>
              </w:rPr>
              <w:t>舒城县城关镇广进久富商业广场</w:t>
            </w:r>
            <w:r>
              <w:rPr>
                <w:rFonts w:ascii="宋体" w:hAnsi="宋体" w:cs="宋体"/>
                <w:color w:val="auto"/>
                <w:szCs w:val="21"/>
                <w:highlight w:val="none"/>
              </w:rPr>
              <w:t>3#10</w:t>
            </w:r>
            <w:r>
              <w:rPr>
                <w:rFonts w:hint="eastAsia" w:ascii="宋体" w:hAnsi="宋体" w:cs="宋体"/>
                <w:color w:val="auto"/>
                <w:szCs w:val="21"/>
                <w:highlight w:val="none"/>
              </w:rPr>
              <w:t>层</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601" w:hRule="atLeast"/>
          <w:jc w:val="center"/>
        </w:trPr>
        <w:tc>
          <w:tcPr>
            <w:tcW w:w="1774" w:type="dxa"/>
            <w:tcBorders>
              <w:top w:val="single" w:color="auto" w:sz="4" w:space="0"/>
              <w:bottom w:val="single" w:color="auto" w:sz="4" w:space="0"/>
            </w:tcBorders>
            <w:vAlign w:val="center"/>
          </w:tcPr>
          <w:p>
            <w:pPr>
              <w:spacing w:line="300" w:lineRule="exact"/>
              <w:rPr>
                <w:rFonts w:ascii="宋体" w:cs="宋体"/>
                <w:b/>
                <w:bCs/>
                <w:color w:val="auto"/>
                <w:szCs w:val="21"/>
                <w:highlight w:val="none"/>
              </w:rPr>
            </w:pPr>
            <w:r>
              <w:rPr>
                <w:rFonts w:hint="eastAsia" w:ascii="宋体" w:hAnsi="宋体" w:cs="宋体"/>
                <w:b/>
                <w:bCs/>
                <w:color w:val="auto"/>
                <w:szCs w:val="21"/>
                <w:highlight w:val="none"/>
              </w:rPr>
              <w:t>联系人</w:t>
            </w:r>
          </w:p>
        </w:tc>
        <w:tc>
          <w:tcPr>
            <w:tcW w:w="3409" w:type="dxa"/>
            <w:gridSpan w:val="2"/>
            <w:tcBorders>
              <w:top w:val="single" w:color="auto" w:sz="4" w:space="0"/>
              <w:bottom w:val="single" w:color="auto" w:sz="4" w:space="0"/>
            </w:tcBorders>
            <w:vAlign w:val="center"/>
          </w:tcPr>
          <w:p>
            <w:pPr>
              <w:tabs>
                <w:tab w:val="left" w:pos="390"/>
              </w:tabs>
              <w:spacing w:line="300" w:lineRule="exact"/>
              <w:jc w:val="left"/>
              <w:rPr>
                <w:rFonts w:hint="eastAsia" w:ascii="宋体" w:eastAsia="宋体" w:cs="宋体"/>
                <w:color w:val="auto"/>
                <w:szCs w:val="21"/>
                <w:highlight w:val="none"/>
                <w:lang w:eastAsia="zh-CN"/>
              </w:rPr>
            </w:pPr>
            <w:r>
              <w:rPr>
                <w:rFonts w:hint="eastAsia" w:ascii="宋体" w:hAnsi="宋体" w:cs="宋体"/>
                <w:color w:val="auto"/>
                <w:szCs w:val="21"/>
                <w:highlight w:val="none"/>
                <w:lang w:eastAsia="zh-CN"/>
              </w:rPr>
              <w:t>郭先生</w:t>
            </w:r>
          </w:p>
        </w:tc>
        <w:tc>
          <w:tcPr>
            <w:tcW w:w="1343" w:type="dxa"/>
            <w:tcBorders>
              <w:top w:val="single" w:color="auto" w:sz="4" w:space="0"/>
              <w:bottom w:val="single" w:color="auto" w:sz="4" w:space="0"/>
            </w:tcBorders>
            <w:vAlign w:val="center"/>
          </w:tcPr>
          <w:p>
            <w:pPr>
              <w:spacing w:line="300" w:lineRule="exact"/>
              <w:rPr>
                <w:rFonts w:ascii="宋体" w:cs="宋体"/>
                <w:b/>
                <w:bCs/>
                <w:color w:val="auto"/>
                <w:szCs w:val="21"/>
                <w:highlight w:val="none"/>
              </w:rPr>
            </w:pPr>
            <w:r>
              <w:rPr>
                <w:rFonts w:hint="eastAsia" w:ascii="宋体" w:hAnsi="宋体" w:cs="宋体"/>
                <w:b/>
                <w:bCs/>
                <w:color w:val="auto"/>
                <w:szCs w:val="21"/>
                <w:highlight w:val="none"/>
              </w:rPr>
              <w:t>联系人</w:t>
            </w:r>
          </w:p>
        </w:tc>
        <w:tc>
          <w:tcPr>
            <w:tcW w:w="3214" w:type="dxa"/>
            <w:tcBorders>
              <w:top w:val="single" w:color="auto" w:sz="4" w:space="0"/>
              <w:bottom w:val="single" w:color="auto" w:sz="4" w:space="0"/>
            </w:tcBorders>
            <w:vAlign w:val="center"/>
          </w:tcPr>
          <w:p>
            <w:pPr>
              <w:tabs>
                <w:tab w:val="left" w:pos="390"/>
              </w:tabs>
              <w:spacing w:line="300" w:lineRule="exact"/>
              <w:jc w:val="left"/>
              <w:rPr>
                <w:rFonts w:ascii="宋体" w:cs="宋体"/>
                <w:color w:val="auto"/>
                <w:szCs w:val="21"/>
                <w:highlight w:val="none"/>
              </w:rPr>
            </w:pPr>
            <w:r>
              <w:rPr>
                <w:rFonts w:hint="eastAsia" w:ascii="宋体" w:hAnsi="宋体" w:cs="宋体"/>
                <w:color w:val="auto"/>
                <w:szCs w:val="21"/>
                <w:highlight w:val="none"/>
              </w:rPr>
              <w:t>陈工</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601" w:hRule="atLeast"/>
          <w:jc w:val="center"/>
        </w:trPr>
        <w:tc>
          <w:tcPr>
            <w:tcW w:w="1774" w:type="dxa"/>
            <w:tcBorders>
              <w:top w:val="single" w:color="auto" w:sz="4" w:space="0"/>
              <w:bottom w:val="single" w:color="auto" w:sz="4" w:space="0"/>
            </w:tcBorders>
            <w:vAlign w:val="center"/>
          </w:tcPr>
          <w:p>
            <w:pPr>
              <w:spacing w:line="300" w:lineRule="exact"/>
              <w:rPr>
                <w:rFonts w:ascii="宋体" w:cs="宋体"/>
                <w:b/>
                <w:bCs/>
                <w:color w:val="auto"/>
                <w:szCs w:val="21"/>
                <w:highlight w:val="none"/>
              </w:rPr>
            </w:pPr>
            <w:r>
              <w:rPr>
                <w:rFonts w:hint="eastAsia" w:ascii="宋体" w:hAnsi="宋体" w:cs="宋体"/>
                <w:b/>
                <w:bCs/>
                <w:color w:val="auto"/>
                <w:szCs w:val="21"/>
                <w:highlight w:val="none"/>
              </w:rPr>
              <w:t>电话</w:t>
            </w:r>
          </w:p>
        </w:tc>
        <w:tc>
          <w:tcPr>
            <w:tcW w:w="3409" w:type="dxa"/>
            <w:gridSpan w:val="2"/>
            <w:tcBorders>
              <w:top w:val="single" w:color="auto" w:sz="4" w:space="0"/>
              <w:bottom w:val="single" w:color="auto" w:sz="4" w:space="0"/>
            </w:tcBorders>
            <w:vAlign w:val="center"/>
          </w:tcPr>
          <w:p>
            <w:pPr>
              <w:tabs>
                <w:tab w:val="left" w:pos="390"/>
              </w:tabs>
              <w:spacing w:line="300" w:lineRule="exact"/>
              <w:jc w:val="left"/>
              <w:rPr>
                <w:rFonts w:hint="eastAsia" w:ascii="宋体" w:eastAsia="宋体" w:cs="宋体"/>
                <w:color w:val="auto"/>
                <w:szCs w:val="21"/>
                <w:highlight w:val="none"/>
                <w:lang w:eastAsia="zh-CN"/>
              </w:rPr>
            </w:pPr>
            <w:r>
              <w:rPr>
                <w:rFonts w:hint="eastAsia" w:ascii="宋体" w:hAnsi="宋体" w:cs="宋体"/>
                <w:color w:val="auto"/>
                <w:szCs w:val="21"/>
                <w:highlight w:val="none"/>
                <w:lang w:eastAsia="zh-CN"/>
              </w:rPr>
              <w:t>13956101213</w:t>
            </w:r>
          </w:p>
        </w:tc>
        <w:tc>
          <w:tcPr>
            <w:tcW w:w="1343" w:type="dxa"/>
            <w:tcBorders>
              <w:top w:val="single" w:color="auto" w:sz="4" w:space="0"/>
              <w:bottom w:val="single" w:color="auto" w:sz="4" w:space="0"/>
            </w:tcBorders>
            <w:vAlign w:val="center"/>
          </w:tcPr>
          <w:p>
            <w:pPr>
              <w:spacing w:line="300" w:lineRule="exact"/>
              <w:rPr>
                <w:rFonts w:ascii="宋体" w:cs="宋体"/>
                <w:b/>
                <w:bCs/>
                <w:color w:val="auto"/>
                <w:szCs w:val="21"/>
                <w:highlight w:val="none"/>
              </w:rPr>
            </w:pPr>
            <w:r>
              <w:rPr>
                <w:rFonts w:hint="eastAsia" w:ascii="宋体" w:hAnsi="宋体" w:cs="宋体"/>
                <w:b/>
                <w:bCs/>
                <w:color w:val="auto"/>
                <w:szCs w:val="21"/>
                <w:highlight w:val="none"/>
              </w:rPr>
              <w:t>电话</w:t>
            </w:r>
          </w:p>
        </w:tc>
        <w:tc>
          <w:tcPr>
            <w:tcW w:w="3214" w:type="dxa"/>
            <w:tcBorders>
              <w:top w:val="single" w:color="auto" w:sz="4" w:space="0"/>
              <w:bottom w:val="single" w:color="auto" w:sz="4" w:space="0"/>
            </w:tcBorders>
            <w:vAlign w:val="center"/>
          </w:tcPr>
          <w:p>
            <w:pPr>
              <w:tabs>
                <w:tab w:val="left" w:pos="390"/>
              </w:tabs>
              <w:spacing w:line="300" w:lineRule="exact"/>
              <w:jc w:val="left"/>
              <w:rPr>
                <w:rFonts w:ascii="宋体" w:cs="宋体"/>
                <w:color w:val="auto"/>
                <w:szCs w:val="21"/>
                <w:highlight w:val="none"/>
              </w:rPr>
            </w:pPr>
            <w:r>
              <w:rPr>
                <w:rFonts w:ascii="宋体" w:hAnsi="宋体" w:cs="宋体"/>
                <w:color w:val="auto"/>
                <w:szCs w:val="21"/>
                <w:highlight w:val="none"/>
              </w:rPr>
              <w:t>18119741282</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583" w:hRule="atLeast"/>
          <w:jc w:val="center"/>
        </w:trPr>
        <w:tc>
          <w:tcPr>
            <w:tcW w:w="9740" w:type="dxa"/>
            <w:gridSpan w:val="5"/>
            <w:tcBorders>
              <w:top w:val="single" w:color="auto" w:sz="4" w:space="0"/>
              <w:bottom w:val="single" w:color="auto" w:sz="4" w:space="0"/>
            </w:tcBorders>
            <w:shd w:val="clear" w:color="auto" w:fill="FFC000"/>
            <w:vAlign w:val="center"/>
          </w:tcPr>
          <w:p>
            <w:pPr>
              <w:tabs>
                <w:tab w:val="left" w:pos="390"/>
              </w:tabs>
              <w:spacing w:line="300" w:lineRule="exact"/>
              <w:jc w:val="left"/>
              <w:rPr>
                <w:rFonts w:ascii="宋体" w:cs="宋体"/>
                <w:color w:val="auto"/>
                <w:szCs w:val="21"/>
                <w:highlight w:val="none"/>
              </w:rPr>
            </w:pPr>
            <w:r>
              <w:rPr>
                <w:rFonts w:hint="eastAsia" w:ascii="宋体" w:hAnsi="宋体" w:cs="宋体"/>
                <w:b/>
                <w:bCs/>
                <w:color w:val="auto"/>
                <w:szCs w:val="21"/>
                <w:highlight w:val="none"/>
              </w:rPr>
              <w:t>六、备注</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6432" w:hRule="atLeast"/>
          <w:jc w:val="center"/>
        </w:trPr>
        <w:tc>
          <w:tcPr>
            <w:tcW w:w="9740" w:type="dxa"/>
            <w:gridSpan w:val="5"/>
            <w:tcBorders>
              <w:top w:val="single" w:color="auto" w:sz="4" w:space="0"/>
              <w:bottom w:val="single" w:color="auto" w:sz="4" w:space="0"/>
            </w:tcBorders>
            <w:vAlign w:val="center"/>
          </w:tcPr>
          <w:p>
            <w:pPr>
              <w:pStyle w:val="5"/>
              <w:widowControl/>
              <w:spacing w:before="0" w:beforeAutospacing="0" w:after="0" w:afterAutospacing="0" w:line="300" w:lineRule="exact"/>
              <w:ind w:firstLine="420" w:firstLineChars="200"/>
              <w:rPr>
                <w:rFonts w:ascii="宋体" w:cs="宋体"/>
                <w:color w:val="auto"/>
                <w:kern w:val="2"/>
                <w:sz w:val="21"/>
                <w:szCs w:val="21"/>
                <w:highlight w:val="none"/>
              </w:rPr>
            </w:pPr>
            <w:r>
              <w:rPr>
                <w:rFonts w:ascii="宋体" w:hAnsi="宋体" w:cs="宋体"/>
                <w:color w:val="auto"/>
                <w:kern w:val="2"/>
                <w:sz w:val="21"/>
                <w:szCs w:val="21"/>
                <w:highlight w:val="none"/>
              </w:rPr>
              <w:t>1</w:t>
            </w:r>
            <w:r>
              <w:rPr>
                <w:rFonts w:hint="eastAsia" w:ascii="宋体" w:hAnsi="宋体" w:cs="宋体"/>
                <w:color w:val="auto"/>
                <w:kern w:val="2"/>
                <w:sz w:val="21"/>
                <w:szCs w:val="21"/>
                <w:highlight w:val="none"/>
              </w:rPr>
              <w:t>、</w:t>
            </w:r>
            <w:r>
              <w:rPr>
                <w:rFonts w:hint="eastAsia" w:ascii="宋体" w:hAnsi="宋体" w:cs="宋体"/>
                <w:color w:val="auto"/>
                <w:kern w:val="2"/>
                <w:sz w:val="21"/>
                <w:szCs w:val="21"/>
                <w:highlight w:val="none"/>
                <w:lang w:val="en-US" w:eastAsia="zh-CN"/>
              </w:rPr>
              <w:t>供应商须</w:t>
            </w:r>
            <w:r>
              <w:rPr>
                <w:rFonts w:hint="eastAsia" w:ascii="宋体" w:hAnsi="宋体" w:cs="宋体"/>
                <w:color w:val="auto"/>
                <w:kern w:val="2"/>
                <w:sz w:val="21"/>
                <w:szCs w:val="21"/>
                <w:highlight w:val="none"/>
              </w:rPr>
              <w:t>符合《中华人民共和国政府发包法》第二十二条规定。</w:t>
            </w:r>
          </w:p>
          <w:p>
            <w:pPr>
              <w:pStyle w:val="5"/>
              <w:widowControl/>
              <w:spacing w:before="0" w:beforeAutospacing="0" w:after="0" w:afterAutospacing="0" w:line="300" w:lineRule="exact"/>
              <w:ind w:firstLine="420" w:firstLineChars="200"/>
              <w:rPr>
                <w:rFonts w:ascii="宋体" w:cs="宋体"/>
                <w:color w:val="auto"/>
                <w:kern w:val="2"/>
                <w:sz w:val="21"/>
                <w:szCs w:val="21"/>
                <w:highlight w:val="none"/>
              </w:rPr>
            </w:pPr>
            <w:r>
              <w:rPr>
                <w:rFonts w:ascii="宋体" w:hAnsi="宋体" w:cs="宋体"/>
                <w:color w:val="auto"/>
                <w:kern w:val="2"/>
                <w:sz w:val="21"/>
                <w:szCs w:val="21"/>
                <w:highlight w:val="none"/>
              </w:rPr>
              <w:t>2</w:t>
            </w:r>
            <w:r>
              <w:rPr>
                <w:rFonts w:hint="eastAsia" w:ascii="宋体" w:hAnsi="宋体" w:cs="宋体"/>
                <w:color w:val="auto"/>
                <w:kern w:val="2"/>
                <w:sz w:val="21"/>
                <w:szCs w:val="21"/>
                <w:highlight w:val="none"/>
              </w:rPr>
              <w:t>、</w:t>
            </w:r>
            <w:r>
              <w:rPr>
                <w:rFonts w:hint="eastAsia" w:ascii="宋体" w:hAnsi="宋体" w:cs="宋体"/>
                <w:color w:val="auto"/>
                <w:kern w:val="2"/>
                <w:sz w:val="21"/>
                <w:szCs w:val="21"/>
                <w:highlight w:val="none"/>
                <w:lang w:eastAsia="zh-CN"/>
              </w:rPr>
              <w:t>供应商</w:t>
            </w:r>
            <w:r>
              <w:rPr>
                <w:rFonts w:hint="eastAsia" w:ascii="宋体" w:hAnsi="宋体" w:cs="宋体"/>
                <w:color w:val="auto"/>
                <w:kern w:val="2"/>
                <w:sz w:val="21"/>
                <w:szCs w:val="21"/>
                <w:highlight w:val="none"/>
              </w:rPr>
              <w:t>须携带以下资料进行报名：法定代表人身份证明书或法定代表人授权委托书，法定代表人或被授权委托人二代身份证；有效的企业营业执照、基本账户开户许可证书、</w:t>
            </w:r>
            <w:r>
              <w:rPr>
                <w:rFonts w:hint="eastAsia" w:ascii="宋体" w:hAnsi="宋体" w:cs="宋体"/>
                <w:color w:val="auto"/>
                <w:kern w:val="2"/>
                <w:sz w:val="21"/>
                <w:szCs w:val="21"/>
                <w:highlight w:val="none"/>
                <w:lang w:eastAsia="zh-CN"/>
              </w:rPr>
              <w:t>拟派项目负责人相关证件、</w:t>
            </w:r>
            <w:r>
              <w:rPr>
                <w:rFonts w:hint="eastAsia" w:ascii="宋体" w:hAnsi="宋体" w:cs="宋体"/>
                <w:color w:val="auto"/>
                <w:kern w:val="2"/>
                <w:sz w:val="21"/>
                <w:szCs w:val="21"/>
                <w:highlight w:val="none"/>
                <w:lang w:val="en-US" w:eastAsia="zh-CN"/>
              </w:rPr>
              <w:t>采购人的邀请函原件</w:t>
            </w:r>
            <w:r>
              <w:rPr>
                <w:rFonts w:hint="eastAsia" w:ascii="宋体" w:hAnsi="宋体" w:cs="宋体"/>
                <w:color w:val="auto"/>
                <w:kern w:val="2"/>
                <w:sz w:val="21"/>
                <w:szCs w:val="21"/>
                <w:highlight w:val="none"/>
              </w:rPr>
              <w:t>。以上资料报名时需提供一份加盖单位公章的复印件（装订成册）。</w:t>
            </w:r>
          </w:p>
          <w:p>
            <w:pPr>
              <w:pStyle w:val="5"/>
              <w:widowControl/>
              <w:numPr>
                <w:ilvl w:val="0"/>
                <w:numId w:val="1"/>
              </w:numPr>
              <w:spacing w:before="0" w:beforeAutospacing="0" w:after="0" w:afterAutospacing="0" w:line="300" w:lineRule="exact"/>
              <w:ind w:firstLine="420" w:firstLineChars="200"/>
              <w:rPr>
                <w:rFonts w:ascii="宋体" w:cs="宋体"/>
                <w:color w:val="auto"/>
                <w:kern w:val="2"/>
                <w:sz w:val="21"/>
                <w:szCs w:val="21"/>
                <w:highlight w:val="none"/>
              </w:rPr>
            </w:pPr>
            <w:r>
              <w:rPr>
                <w:rFonts w:hint="eastAsia" w:ascii="宋体" w:hAnsi="宋体" w:cs="宋体"/>
                <w:color w:val="auto"/>
                <w:kern w:val="2"/>
                <w:sz w:val="21"/>
                <w:szCs w:val="21"/>
                <w:highlight w:val="none"/>
              </w:rPr>
              <w:t>本项目</w:t>
            </w:r>
            <w:r>
              <w:rPr>
                <w:rFonts w:hint="eastAsia" w:ascii="宋体" w:hAnsi="宋体" w:cs="宋体"/>
                <w:color w:val="auto"/>
                <w:kern w:val="2"/>
                <w:sz w:val="21"/>
                <w:szCs w:val="21"/>
                <w:highlight w:val="none"/>
                <w:lang w:eastAsia="zh-CN"/>
              </w:rPr>
              <w:t>投标保证金：</w:t>
            </w:r>
            <w:r>
              <w:rPr>
                <w:rFonts w:hint="eastAsia" w:ascii="宋体" w:hAnsi="宋体" w:cs="宋体"/>
                <w:color w:val="auto"/>
                <w:kern w:val="2"/>
                <w:sz w:val="21"/>
                <w:szCs w:val="21"/>
                <w:highlight w:val="none"/>
                <w:lang w:val="en-US" w:eastAsia="zh-CN"/>
              </w:rPr>
              <w:t>无</w:t>
            </w:r>
            <w:r>
              <w:rPr>
                <w:rFonts w:hint="eastAsia" w:ascii="宋体" w:hAnsi="宋体" w:cs="宋体"/>
                <w:color w:val="auto"/>
                <w:kern w:val="2"/>
                <w:sz w:val="21"/>
                <w:szCs w:val="21"/>
                <w:highlight w:val="none"/>
              </w:rPr>
              <w:t>。</w:t>
            </w:r>
          </w:p>
          <w:p>
            <w:pPr>
              <w:numPr>
                <w:ilvl w:val="0"/>
                <w:numId w:val="1"/>
              </w:numPr>
              <w:tabs>
                <w:tab w:val="left" w:pos="390"/>
              </w:tabs>
              <w:spacing w:line="300" w:lineRule="exact"/>
              <w:ind w:firstLine="420" w:firstLineChars="200"/>
              <w:jc w:val="left"/>
              <w:rPr>
                <w:rFonts w:ascii="宋体" w:cs="宋体"/>
                <w:color w:val="auto"/>
                <w:szCs w:val="21"/>
                <w:highlight w:val="none"/>
              </w:rPr>
            </w:pPr>
            <w:r>
              <w:rPr>
                <w:rFonts w:hint="eastAsia" w:ascii="宋体" w:hAnsi="宋体" w:cs="宋体"/>
                <w:color w:val="auto"/>
                <w:szCs w:val="21"/>
                <w:highlight w:val="none"/>
              </w:rPr>
              <w:t>本项目履约保证金</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无</w:t>
            </w:r>
            <w:r>
              <w:rPr>
                <w:rFonts w:hint="eastAsia" w:ascii="宋体" w:hAnsi="宋体" w:cs="宋体"/>
                <w:color w:val="auto"/>
                <w:szCs w:val="21"/>
                <w:highlight w:val="none"/>
              </w:rPr>
              <w:t>。</w:t>
            </w:r>
            <w:r>
              <w:rPr>
                <w:rFonts w:hint="eastAsia" w:ascii="宋体" w:hAnsi="宋体" w:cs="宋体"/>
                <w:color w:val="auto"/>
                <w:szCs w:val="21"/>
                <w:highlight w:val="none"/>
                <w:lang w:eastAsia="zh-CN"/>
              </w:rPr>
              <w:t>中标人</w:t>
            </w:r>
            <w:r>
              <w:rPr>
                <w:rFonts w:hint="eastAsia" w:ascii="宋体" w:hAnsi="宋体" w:cs="宋体"/>
                <w:color w:val="auto"/>
                <w:szCs w:val="21"/>
                <w:highlight w:val="none"/>
              </w:rPr>
              <w:t>在开标会结果无异议后，须在合同签订前通过</w:t>
            </w:r>
            <w:r>
              <w:rPr>
                <w:rFonts w:hint="eastAsia" w:ascii="宋体" w:hAnsi="宋体" w:cs="宋体"/>
                <w:color w:val="auto"/>
                <w:szCs w:val="21"/>
                <w:highlight w:val="none"/>
                <w:lang w:eastAsia="zh-CN"/>
              </w:rPr>
              <w:t>中标人</w:t>
            </w:r>
            <w:r>
              <w:rPr>
                <w:rFonts w:hint="eastAsia" w:ascii="宋体" w:hAnsi="宋体" w:cs="宋体"/>
                <w:color w:val="auto"/>
                <w:szCs w:val="21"/>
                <w:highlight w:val="none"/>
              </w:rPr>
              <w:t>基本账户汇入</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指定的账户，逾期或未通过</w:t>
            </w:r>
            <w:r>
              <w:rPr>
                <w:rFonts w:hint="eastAsia" w:ascii="宋体" w:hAnsi="宋体" w:cs="宋体"/>
                <w:color w:val="auto"/>
                <w:szCs w:val="21"/>
                <w:highlight w:val="none"/>
                <w:lang w:eastAsia="zh-CN"/>
              </w:rPr>
              <w:t>中标人</w:t>
            </w:r>
            <w:r>
              <w:rPr>
                <w:rFonts w:hint="eastAsia" w:ascii="宋体" w:hAnsi="宋体" w:cs="宋体"/>
                <w:color w:val="auto"/>
                <w:szCs w:val="21"/>
                <w:highlight w:val="none"/>
              </w:rPr>
              <w:t>基本账户足额汇入，视作自动放弃承包资格。对故意放弃承包资格，造成严重后果的，按有关规定处理。</w:t>
            </w:r>
          </w:p>
          <w:p>
            <w:pPr>
              <w:tabs>
                <w:tab w:val="left" w:pos="390"/>
              </w:tabs>
              <w:spacing w:line="300" w:lineRule="exact"/>
              <w:ind w:firstLine="420" w:firstLineChars="200"/>
              <w:jc w:val="left"/>
              <w:rPr>
                <w:rFonts w:ascii="宋体" w:cs="宋体"/>
                <w:color w:val="auto"/>
                <w:szCs w:val="21"/>
                <w:highlight w:val="none"/>
              </w:rPr>
            </w:pPr>
            <w:r>
              <w:rPr>
                <w:rFonts w:ascii="宋体" w:hAnsi="宋体" w:cs="宋体"/>
                <w:color w:val="auto"/>
                <w:szCs w:val="21"/>
                <w:highlight w:val="none"/>
              </w:rPr>
              <w:t>5</w:t>
            </w:r>
            <w:r>
              <w:rPr>
                <w:rFonts w:hint="eastAsia" w:ascii="宋体" w:hAnsi="宋体" w:cs="宋体"/>
                <w:color w:val="auto"/>
                <w:szCs w:val="21"/>
                <w:highlight w:val="none"/>
              </w:rPr>
              <w:t>、供应商的法定代表人或授权委托人在参加采购会时，需提供</w:t>
            </w:r>
            <w:r>
              <w:rPr>
                <w:rFonts w:hint="eastAsia" w:ascii="宋体" w:cs="宋体"/>
                <w:color w:val="auto"/>
                <w:szCs w:val="21"/>
                <w:highlight w:val="none"/>
              </w:rPr>
              <w:t>“</w:t>
            </w:r>
            <w:r>
              <w:rPr>
                <w:rFonts w:hint="eastAsia" w:ascii="宋体" w:hAnsi="宋体" w:cs="宋体"/>
                <w:color w:val="auto"/>
                <w:szCs w:val="21"/>
                <w:highlight w:val="none"/>
              </w:rPr>
              <w:t>疫情防控情况承诺说明</w:t>
            </w:r>
            <w:r>
              <w:rPr>
                <w:rFonts w:hint="eastAsia" w:ascii="宋体" w:cs="宋体"/>
                <w:color w:val="auto"/>
                <w:szCs w:val="21"/>
                <w:highlight w:val="none"/>
              </w:rPr>
              <w:t>”</w:t>
            </w:r>
            <w:r>
              <w:rPr>
                <w:rFonts w:ascii="宋体" w:hAnsi="宋体" w:cs="宋体"/>
                <w:color w:val="auto"/>
                <w:szCs w:val="21"/>
                <w:highlight w:val="none"/>
              </w:rPr>
              <w:t xml:space="preserve"> </w:t>
            </w:r>
            <w:r>
              <w:rPr>
                <w:rFonts w:hint="eastAsia" w:ascii="宋体" w:hAnsi="宋体" w:cs="宋体"/>
                <w:color w:val="auto"/>
                <w:szCs w:val="21"/>
                <w:highlight w:val="none"/>
              </w:rPr>
              <w:t>（格式附后）原件，未提供或未按公布格式内容提供的，视作未实质性响应采购文件要求，其投标文件将被拒绝接收。</w:t>
            </w:r>
          </w:p>
          <w:p>
            <w:pPr>
              <w:tabs>
                <w:tab w:val="left" w:pos="390"/>
              </w:tabs>
              <w:spacing w:line="300" w:lineRule="exact"/>
              <w:ind w:firstLine="420" w:firstLineChars="200"/>
              <w:jc w:val="left"/>
              <w:rPr>
                <w:rFonts w:ascii="宋体" w:cs="宋体"/>
                <w:color w:val="auto"/>
                <w:szCs w:val="21"/>
                <w:highlight w:val="none"/>
              </w:rPr>
            </w:pPr>
            <w:r>
              <w:rPr>
                <w:rFonts w:ascii="宋体" w:hAnsi="宋体" w:cs="宋体"/>
                <w:color w:val="auto"/>
                <w:szCs w:val="21"/>
                <w:highlight w:val="none"/>
              </w:rPr>
              <w:t>6</w:t>
            </w:r>
            <w:r>
              <w:rPr>
                <w:rFonts w:hint="eastAsia" w:ascii="宋体" w:hAnsi="宋体" w:cs="宋体"/>
                <w:color w:val="auto"/>
                <w:szCs w:val="21"/>
                <w:highlight w:val="none"/>
              </w:rPr>
              <w:t>、供应商的法定代表人或授权委托人应按六安市新型冠状病毒疫情应急防控综合指挥部（六指办〔</w:t>
            </w:r>
            <w:r>
              <w:rPr>
                <w:rFonts w:ascii="宋体" w:hAnsi="宋体" w:cs="宋体"/>
                <w:color w:val="auto"/>
                <w:szCs w:val="21"/>
                <w:highlight w:val="none"/>
              </w:rPr>
              <w:t>2020</w:t>
            </w:r>
            <w:r>
              <w:rPr>
                <w:rFonts w:hint="eastAsia" w:ascii="宋体" w:hAnsi="宋体" w:cs="宋体"/>
                <w:color w:val="auto"/>
                <w:szCs w:val="21"/>
                <w:highlight w:val="none"/>
              </w:rPr>
              <w:t>〕</w:t>
            </w:r>
            <w:r>
              <w:rPr>
                <w:rFonts w:ascii="宋体" w:hAnsi="宋体" w:cs="宋体"/>
                <w:color w:val="auto"/>
                <w:szCs w:val="21"/>
                <w:highlight w:val="none"/>
              </w:rPr>
              <w:t>80</w:t>
            </w:r>
            <w:r>
              <w:rPr>
                <w:rFonts w:hint="eastAsia" w:ascii="宋体" w:hAnsi="宋体" w:cs="宋体"/>
                <w:color w:val="auto"/>
                <w:szCs w:val="21"/>
                <w:highlight w:val="none"/>
              </w:rPr>
              <w:t>号）文</w:t>
            </w:r>
            <w:r>
              <w:rPr>
                <w:rFonts w:hint="eastAsia" w:ascii="宋体" w:cs="宋体"/>
                <w:color w:val="auto"/>
                <w:szCs w:val="21"/>
                <w:highlight w:val="none"/>
              </w:rPr>
              <w:t>“</w:t>
            </w:r>
            <w:r>
              <w:rPr>
                <w:rFonts w:hint="eastAsia" w:ascii="宋体" w:hAnsi="宋体" w:cs="宋体"/>
                <w:color w:val="auto"/>
                <w:szCs w:val="21"/>
                <w:highlight w:val="none"/>
              </w:rPr>
              <w:t>关于在全市推广应用安徽健康码的通知</w:t>
            </w:r>
            <w:r>
              <w:rPr>
                <w:rFonts w:hint="eastAsia" w:ascii="宋体" w:cs="宋体"/>
                <w:color w:val="auto"/>
                <w:szCs w:val="21"/>
                <w:highlight w:val="none"/>
              </w:rPr>
              <w:t>”</w:t>
            </w:r>
            <w:r>
              <w:rPr>
                <w:rFonts w:hint="eastAsia" w:ascii="宋体" w:hAnsi="宋体" w:cs="宋体"/>
                <w:color w:val="auto"/>
                <w:szCs w:val="21"/>
                <w:highlight w:val="none"/>
              </w:rPr>
              <w:t>的要求申领</w:t>
            </w:r>
            <w:r>
              <w:rPr>
                <w:rFonts w:hint="eastAsia" w:ascii="宋体" w:cs="宋体"/>
                <w:color w:val="auto"/>
                <w:szCs w:val="21"/>
                <w:highlight w:val="none"/>
              </w:rPr>
              <w:t>“</w:t>
            </w:r>
            <w:r>
              <w:rPr>
                <w:rFonts w:hint="eastAsia" w:ascii="宋体" w:hAnsi="宋体" w:cs="宋体"/>
                <w:color w:val="auto"/>
                <w:szCs w:val="21"/>
                <w:highlight w:val="none"/>
              </w:rPr>
              <w:t>安康码</w:t>
            </w:r>
            <w:r>
              <w:rPr>
                <w:rFonts w:hint="eastAsia" w:ascii="宋体" w:cs="宋体"/>
                <w:color w:val="auto"/>
                <w:szCs w:val="21"/>
                <w:highlight w:val="none"/>
              </w:rPr>
              <w:t>”</w:t>
            </w:r>
            <w:r>
              <w:rPr>
                <w:rFonts w:hint="eastAsia" w:ascii="宋体" w:hAnsi="宋体" w:cs="宋体"/>
                <w:color w:val="auto"/>
                <w:szCs w:val="21"/>
                <w:highlight w:val="none"/>
              </w:rPr>
              <w:t>，在入口登记处使用皖事通主动出示个人持有的</w:t>
            </w:r>
            <w:r>
              <w:rPr>
                <w:rFonts w:hint="eastAsia" w:ascii="宋体" w:cs="宋体"/>
                <w:color w:val="auto"/>
                <w:szCs w:val="21"/>
                <w:highlight w:val="none"/>
              </w:rPr>
              <w:t>“</w:t>
            </w:r>
            <w:r>
              <w:rPr>
                <w:rFonts w:hint="eastAsia" w:ascii="宋体" w:hAnsi="宋体" w:cs="宋体"/>
                <w:color w:val="auto"/>
                <w:szCs w:val="21"/>
                <w:highlight w:val="none"/>
              </w:rPr>
              <w:t>安康码</w:t>
            </w:r>
            <w:r>
              <w:rPr>
                <w:rFonts w:hint="eastAsia" w:ascii="宋体" w:cs="宋体"/>
                <w:color w:val="auto"/>
                <w:szCs w:val="21"/>
                <w:highlight w:val="none"/>
              </w:rPr>
              <w:t>”</w:t>
            </w:r>
            <w:r>
              <w:rPr>
                <w:rFonts w:hint="eastAsia" w:ascii="宋体" w:hAnsi="宋体" w:cs="宋体"/>
                <w:color w:val="auto"/>
                <w:szCs w:val="21"/>
                <w:highlight w:val="none"/>
              </w:rPr>
              <w:t>，持绿色</w:t>
            </w:r>
            <w:r>
              <w:rPr>
                <w:rFonts w:hint="eastAsia" w:ascii="宋体" w:cs="宋体"/>
                <w:color w:val="auto"/>
                <w:szCs w:val="21"/>
                <w:highlight w:val="none"/>
              </w:rPr>
              <w:t>“</w:t>
            </w:r>
            <w:r>
              <w:rPr>
                <w:rFonts w:hint="eastAsia" w:ascii="宋体" w:hAnsi="宋体" w:cs="宋体"/>
                <w:color w:val="auto"/>
                <w:szCs w:val="21"/>
                <w:highlight w:val="none"/>
              </w:rPr>
              <w:t>安康码</w:t>
            </w:r>
            <w:r>
              <w:rPr>
                <w:rFonts w:hint="eastAsia" w:ascii="宋体" w:cs="宋体"/>
                <w:color w:val="auto"/>
                <w:szCs w:val="21"/>
                <w:highlight w:val="none"/>
              </w:rPr>
              <w:t>”</w:t>
            </w:r>
            <w:r>
              <w:rPr>
                <w:rFonts w:hint="eastAsia" w:ascii="宋体" w:hAnsi="宋体" w:cs="宋体"/>
                <w:color w:val="auto"/>
                <w:szCs w:val="21"/>
                <w:highlight w:val="none"/>
              </w:rPr>
              <w:t>人员，由登记人员使用</w:t>
            </w:r>
            <w:r>
              <w:rPr>
                <w:rFonts w:hint="eastAsia" w:ascii="宋体" w:cs="宋体"/>
                <w:color w:val="auto"/>
                <w:szCs w:val="21"/>
                <w:highlight w:val="none"/>
              </w:rPr>
              <w:t>“</w:t>
            </w:r>
            <w:r>
              <w:rPr>
                <w:rFonts w:hint="eastAsia" w:ascii="宋体" w:hAnsi="宋体" w:cs="宋体"/>
                <w:color w:val="auto"/>
                <w:szCs w:val="21"/>
                <w:highlight w:val="none"/>
              </w:rPr>
              <w:t>安康码</w:t>
            </w:r>
            <w:r>
              <w:rPr>
                <w:rFonts w:hint="eastAsia" w:ascii="宋体" w:cs="宋体"/>
                <w:color w:val="auto"/>
                <w:szCs w:val="21"/>
                <w:highlight w:val="none"/>
              </w:rPr>
              <w:t>”</w:t>
            </w:r>
            <w:r>
              <w:rPr>
                <w:rFonts w:hint="eastAsia" w:ascii="宋体" w:hAnsi="宋体" w:cs="宋体"/>
                <w:color w:val="auto"/>
                <w:szCs w:val="21"/>
                <w:highlight w:val="none"/>
              </w:rPr>
              <w:t>核验端进行扫码核验，测量体温，根据情况予以放行或进行异常登记。持黄色或红色</w:t>
            </w:r>
            <w:r>
              <w:rPr>
                <w:rFonts w:hint="eastAsia" w:ascii="宋体" w:cs="宋体"/>
                <w:color w:val="auto"/>
                <w:szCs w:val="21"/>
                <w:highlight w:val="none"/>
              </w:rPr>
              <w:t>“</w:t>
            </w:r>
            <w:r>
              <w:rPr>
                <w:rFonts w:hint="eastAsia" w:ascii="宋体" w:hAnsi="宋体" w:cs="宋体"/>
                <w:color w:val="auto"/>
                <w:szCs w:val="21"/>
                <w:highlight w:val="none"/>
              </w:rPr>
              <w:t>安康码</w:t>
            </w:r>
            <w:r>
              <w:rPr>
                <w:rFonts w:hint="eastAsia" w:ascii="宋体" w:cs="宋体"/>
                <w:color w:val="auto"/>
                <w:szCs w:val="21"/>
                <w:highlight w:val="none"/>
              </w:rPr>
              <w:t>”</w:t>
            </w:r>
            <w:r>
              <w:rPr>
                <w:rFonts w:hint="eastAsia" w:ascii="宋体" w:hAnsi="宋体" w:cs="宋体"/>
                <w:color w:val="auto"/>
                <w:szCs w:val="21"/>
                <w:highlight w:val="none"/>
              </w:rPr>
              <w:t>的人员，不符合疫情防控要求，禁止进场参加采购会。</w:t>
            </w:r>
          </w:p>
          <w:p>
            <w:pPr>
              <w:tabs>
                <w:tab w:val="left" w:pos="390"/>
              </w:tabs>
              <w:spacing w:line="300" w:lineRule="exact"/>
              <w:ind w:firstLine="420" w:firstLineChars="200"/>
              <w:jc w:val="left"/>
              <w:rPr>
                <w:rFonts w:ascii="宋体" w:cs="宋体"/>
                <w:color w:val="auto"/>
                <w:szCs w:val="21"/>
                <w:highlight w:val="none"/>
              </w:rPr>
            </w:pPr>
            <w:r>
              <w:rPr>
                <w:rFonts w:ascii="宋体" w:hAnsi="宋体" w:cs="宋体"/>
                <w:color w:val="auto"/>
                <w:szCs w:val="21"/>
                <w:highlight w:val="none"/>
              </w:rPr>
              <w:t>7</w:t>
            </w:r>
            <w:r>
              <w:rPr>
                <w:rFonts w:hint="eastAsia" w:ascii="宋体" w:hAnsi="宋体" w:cs="宋体"/>
                <w:color w:val="auto"/>
                <w:szCs w:val="21"/>
                <w:highlight w:val="none"/>
              </w:rPr>
              <w:t>、本项目禁止不符合疫情防控要求的人员进场参加采购会；无前述承诺说明的视为未响应疫情防控和采购文件要求，其投标文件将被予以拒绝。需要承诺说明的事项不得有遗漏，有遗漏的视为未响应疫情防控和采购文件要求，其投标文件也将被予以拒绝。承诺说明的事项，不得弄虚作假，否则将比照采购文件有关弄虚作假的处理规定进行处理，同时按疫情防控规定，移送公安等部门处理。</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59D76F"/>
    <w:multiLevelType w:val="singleLevel"/>
    <w:tmpl w:val="C359D76F"/>
    <w:lvl w:ilvl="0" w:tentative="0">
      <w:start w:val="3"/>
      <w:numFmt w:val="decimal"/>
      <w:suff w:val="nothing"/>
      <w:lvlText w:val="%1、"/>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ZiMzJiNzdiMWEwMjc3YWM0YTI3YzMzNjNmYTQyNzQifQ=="/>
  </w:docVars>
  <w:rsids>
    <w:rsidRoot w:val="00000000"/>
    <w:rsid w:val="5DF67E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index 4"/>
    <w:basedOn w:val="1"/>
    <w:next w:val="1"/>
    <w:qFormat/>
    <w:uiPriority w:val="99"/>
    <w:pPr>
      <w:ind w:left="600" w:leftChars="600"/>
    </w:pPr>
    <w:rPr>
      <w:szCs w:val="24"/>
    </w:rPr>
  </w:style>
  <w:style w:type="paragraph" w:styleId="3">
    <w:name w:val="footer"/>
    <w:basedOn w:val="1"/>
    <w:qFormat/>
    <w:uiPriority w:val="99"/>
    <w:pPr>
      <w:tabs>
        <w:tab w:val="center" w:pos="4153"/>
        <w:tab w:val="right" w:pos="8306"/>
      </w:tabs>
      <w:snapToGrid w:val="0"/>
      <w:jc w:val="left"/>
    </w:pPr>
    <w:rPr>
      <w:sz w:val="18"/>
    </w:rPr>
  </w:style>
  <w:style w:type="paragraph" w:styleId="4">
    <w:name w:val="header"/>
    <w:basedOn w:val="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99"/>
    <w:pPr>
      <w:spacing w:before="100" w:beforeAutospacing="1" w:after="100" w:afterAutospacing="1"/>
      <w:jc w:val="left"/>
    </w:pPr>
    <w:rPr>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2022-10-24T03:16:58Z</dcterms:created>
  <dc:creator>NANA</dc:creator>
  <cp:lastModifiedBy>Agoni</cp:lastModifiedBy>
  <dcterms:modified xsi:type="dcterms:W3CDTF">2022-10-24T03:20:11Z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2F13820454D347BD8368DB791EF271AF</vt:lpwstr>
  </property>
</Properties>
</file>