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国家常规统计调查制度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农林牧渔业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统计报表制度主要内容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2021年统计年报和2022年定期报表）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一、调查目的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为及时准确反映全国农林牧渔业生产经营活动情况，为各级政府制定政策、进行宏观经济管理与调控提供依据，依照《中华人民共和国统计法》，制定本报表制度。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二、调查对象和范围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调查范围为全国范围。调查对象为农业生产经营户和经营单位，以及所经营的农作物种植地块、养殖场、牧场等。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三、调查内容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调查内容主要是全国种植业和畜牧业生产情况的相关统计指标。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四、调查方法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种植业的主要粮食品种、新疆棉花，畜牧业的猪、牛、羊和家禽实行抽样调查；其他农作物和其他畜禽实行全面统计。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本制度执行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instrText xml:space="preserve"> HYPERLINK "http://home.stats.gov.cn/tjyw/bz/gmjjhy/201709/U020180402561251608430.pdf" \o "2017年国民经济行业分类（GB/T 4754—2017）"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u w:val="none"/>
          <w:shd w:val="clear" w:fill="FFFFFF"/>
        </w:rPr>
        <w:t>国民经济行业分类（GB/T 4754—2017）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等统一的国家统计分类和编码标准。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五、调查组织方式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粮食、新疆棉花、猪、牛、羊、家禽由国家统计局各调查总队负责在本地区组织实施；其他农作物和其他畜禽由省级统计机构负责在本地区组织实施。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本制度指标数据按年（季、月）度和农作物生产季节统计上报。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六、统计资料的报送和公布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各级统计机构按照本报表制度要求，在规定时间内及时组织调查采集数据，并通过全国统一的联网直报数据处理系统开展数据处理和审核上报。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04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本报表制度所产生的统计成果，主要通过国家统计局的统计公报、新闻发布会、中国统计年鉴、中国农村统计年鉴、国家统计局官网或其它统计资料等形式对外发布。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MmJiYzE1Yzc2ZjJlN2NlYTEwNWVlMGUxZjcwOGIifQ=="/>
  </w:docVars>
  <w:rsids>
    <w:rsidRoot w:val="05E310DC"/>
    <w:rsid w:val="05E310DC"/>
    <w:rsid w:val="08292840"/>
    <w:rsid w:val="0B354C01"/>
    <w:rsid w:val="3C2C1CB4"/>
    <w:rsid w:val="55E1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554</Words>
  <Characters>569</Characters>
  <Lines>0</Lines>
  <Paragraphs>0</Paragraphs>
  <TotalTime>0</TotalTime>
  <ScaleCrop>false</ScaleCrop>
  <LinksUpToDate>false</LinksUpToDate>
  <CharactersWithSpaces>578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2023-01-01T08:03:00Z</dcterms:created>
  <dc:creator>Administrator</dc:creator>
  <cp:lastModifiedBy>Amber</cp:lastModifiedBy>
  <dcterms:modified xsi:type="dcterms:W3CDTF">2023-01-28T09:24:30Z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0CF188551E42421BA0152732193EF221</vt:lpwstr>
  </property>
</Properties>
</file>