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舒城县汤池镇人民政府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本报告依据《中华人民共和国政府信息公开条例》（国务院令第71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号）《国务院办公厅关于印发2022年政务公开工作要点的通知》（国办发〔2022〕8号）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《国务院办公厅政府信息与政务公开办公室关于印发&lt;中华人民共和国政府信息公开工作年度报告格式&gt;的通知》（国办公开办函〔2021〕30号，以下简称《通知》）《安徽省政务公开办公室关于做好 2022 年度政府信息公开工作年度报告编制和数据报送工作的通知》《六安市政务公开办公室关于做好 2022 年度政府信息公开年度报告编制和发布工作的通知》（六政务公开办〔2022〕53号）和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《舒城县人民政府办公室关于做好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政府信息公开年度报告编制和发布工作的通知》（舒政办明电〔202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）要求编制而成。报告主要包括总体情况、主动公开政府信息情况、收到和处理政府信息公开申请情况、因政府信息公开被申请行政复议和提起行政诉讼情况、政府信息公开工作存在的主要问题及改进情况、其他需要报告的事项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本年度报告中使用数据统计期限为202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年1月1日至202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年12月31日，本年度报告电子版可在舒城县人民政府信息公开平台下载。如对本报告有任何疑问，请与汤池镇人民政府联系（地址：汤池镇街道南大街007号；邮编：231343；联系电话：0564-8248248）。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  <w:lang w:eastAsia="zh-CN"/>
        </w:rPr>
        <w:t>一、总</w:t>
      </w: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，汤池镇高度重视政务公开工作，全面贯彻落实党的十九大和党的二十大精神，严格按照省、市、县关于政务公开工作部署，积极推进政务公开工作，细化政务公开内容，全力推动政府信息公开工作标准化、规范化，努力开创政务公开工作新局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A"/>
          <w:spacing w:val="0"/>
          <w:sz w:val="32"/>
          <w:szCs w:val="32"/>
          <w:shd w:val="clear" w:color="auto" w:fill="FFFFFF"/>
          <w:lang w:val="en-US" w:eastAsia="zh-CN"/>
        </w:rPr>
        <w:t>2022年，我镇积极推进政务信息公开标准化、规范化有序运行，全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年主动公开领域政府信息公开网站公开信息1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“两化”专题发布信息653条。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主动公开惠民惠农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政策资金发放信息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主动回应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疫情防控、医疗保险、房价油价、公共运输等及时性针对性信息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公开政府工作方案10条，并提供pdf和word下载版本，2022年未印发规范性文件。公开农业农村、社会救助、乡村振兴等重点领域上级政策文件及其配套解读36条。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A"/>
          <w:spacing w:val="0"/>
          <w:sz w:val="32"/>
          <w:szCs w:val="32"/>
          <w:shd w:val="clear" w:color="auto" w:fill="FFFFFF"/>
          <w:lang w:val="en-US" w:eastAsia="zh-CN"/>
        </w:rPr>
        <w:t>2022年汤池镇接到群众依申请公开信息2条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A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A"/>
          <w:spacing w:val="0"/>
          <w:sz w:val="32"/>
          <w:szCs w:val="32"/>
          <w:shd w:val="clear" w:color="auto" w:fill="FFFFFF"/>
          <w:lang w:val="en-US" w:eastAsia="zh-CN"/>
        </w:rPr>
        <w:t>我镇根据县政务公开办规范程序要求，在规定时间内进行了登记、审核、办理、答复，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按时办结率100%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A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政府信息公开管理，完善政府信息公开的审核、发布、培训等工作机制。严格落实政府信息公开三审制，由执行经办人初审，党政办主任复审，镇主要负责人终审，保障政府公开的信息规范化。建立健全常态化培训机制，定期开展信息公开工作培训，明确下属各站所办政府信息公开工作任务，做到职责清晰、协同配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（四）政府信息平台建设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汤池镇按照上级部署进行政务公开目录调整和优化，及时补充栏目内容，“两化”栏目按月正常公开。全方位展示全镇政务公开标准化规范化建设工作情况和成果，全面提升政务公开标准化规范化工作给公众带来的获得感。民政、计划生育、残联、司法等重点服务部门均已安排人员进驻为民服务大厅，并结合各自特色分别设立了政务公开专区，提供相应的咨询服务。通过线下政务公开专区建设，促进了线上线下优势互补、融合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一是进一步完善汤池镇政府信息公开工作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制度。着力加强组织领导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各站所办和各村明确职责，及时准确公开各项信息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督促加强各站所办和各村自觉性。二是扎实做好政务公开社会监督评议工作，全面推行政务决策、执行、管理、服务、结果“五公开”，让公开成为自觉、透明成为常态，加快建设法治政府和服务型政府。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三是定期开展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政务公开监督工作，加强考核力度。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继续把村务政务公开工作纳入2022年村年终综合考评指标体系，对32个村（居）村务公开工作开展社会评议，评出24个先进村（居），8个后进村；未发现泄露公民隐私等重大问题，未进行责任追究。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333333"/>
          <w:sz w:val="16"/>
          <w:szCs w:val="16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（一）存在问题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>2022年，我镇的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公开工作虽然取得了一定成效，但仍然存在以下问题：一是信息公开力度有待加强，政府公开信息内容深度和广度需要继续提升。二是思想上没有足够重视，导致部分政府公开信息存在更新不及时的问题。三是政务公开队伍建设有待提高，各单位信息沟通渠道有待完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一是加大信息公开力度。对重大行政决策预公开、行政规范性文件等方面内容，科学规范设置栏目，提高信息公开的精准性。二是提高工作人员信息公开意识。加强工作人员对政务公开业务的培训，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>开阔工作人员视野，加强信息内容提炼和升华。三是完善长效机制，规范政务公开队伍建设。进一步加强信息公开人员与各站所经办人员的衔接与沟通，努力做到信息收集与公开同步，确保信息的及时、准确、全面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汤池镇人民政府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年1月1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GJlYTE5MTcxMzQwZTY0NDhlZmEwYTEwYTkyYmEifQ=="/>
  </w:docVars>
  <w:rsids>
    <w:rsidRoot w:val="00000000"/>
    <w:rsid w:val="00FF24F2"/>
    <w:rsid w:val="023F6C10"/>
    <w:rsid w:val="02F03249"/>
    <w:rsid w:val="03C004DB"/>
    <w:rsid w:val="050F05C1"/>
    <w:rsid w:val="059330BE"/>
    <w:rsid w:val="0A7113D6"/>
    <w:rsid w:val="0A736A31"/>
    <w:rsid w:val="0C5209B8"/>
    <w:rsid w:val="0C8B7F7D"/>
    <w:rsid w:val="0D4234FE"/>
    <w:rsid w:val="0E89046F"/>
    <w:rsid w:val="11AD6919"/>
    <w:rsid w:val="139454F3"/>
    <w:rsid w:val="15871C60"/>
    <w:rsid w:val="161D4929"/>
    <w:rsid w:val="16592E27"/>
    <w:rsid w:val="16A24B17"/>
    <w:rsid w:val="17190E2C"/>
    <w:rsid w:val="178A1C4D"/>
    <w:rsid w:val="186758E2"/>
    <w:rsid w:val="1B9C01E5"/>
    <w:rsid w:val="1EB968EA"/>
    <w:rsid w:val="20336CC8"/>
    <w:rsid w:val="220577E1"/>
    <w:rsid w:val="24D91E5B"/>
    <w:rsid w:val="26331DE4"/>
    <w:rsid w:val="28A30E9D"/>
    <w:rsid w:val="2BBB474F"/>
    <w:rsid w:val="2CEE645F"/>
    <w:rsid w:val="30AF0B9F"/>
    <w:rsid w:val="30DC4F4C"/>
    <w:rsid w:val="30DF67EA"/>
    <w:rsid w:val="30FB6C4D"/>
    <w:rsid w:val="32601BAD"/>
    <w:rsid w:val="326C23CA"/>
    <w:rsid w:val="32AA6E85"/>
    <w:rsid w:val="33863895"/>
    <w:rsid w:val="370A1328"/>
    <w:rsid w:val="37C30C14"/>
    <w:rsid w:val="38F076E9"/>
    <w:rsid w:val="39C46EC5"/>
    <w:rsid w:val="3C081184"/>
    <w:rsid w:val="3D406863"/>
    <w:rsid w:val="3E595E2E"/>
    <w:rsid w:val="3EAB2402"/>
    <w:rsid w:val="3F0563E2"/>
    <w:rsid w:val="3F6D3AD2"/>
    <w:rsid w:val="404C551E"/>
    <w:rsid w:val="423D40FC"/>
    <w:rsid w:val="43246200"/>
    <w:rsid w:val="44C5057B"/>
    <w:rsid w:val="48180B08"/>
    <w:rsid w:val="4A565A23"/>
    <w:rsid w:val="4A916B42"/>
    <w:rsid w:val="4AF52E8B"/>
    <w:rsid w:val="4B386DCB"/>
    <w:rsid w:val="4BC52D55"/>
    <w:rsid w:val="4C8528D0"/>
    <w:rsid w:val="4ECB17BE"/>
    <w:rsid w:val="4EF649CF"/>
    <w:rsid w:val="4F330BC8"/>
    <w:rsid w:val="500F6132"/>
    <w:rsid w:val="50C23D07"/>
    <w:rsid w:val="52BC7C45"/>
    <w:rsid w:val="555E317E"/>
    <w:rsid w:val="594F216C"/>
    <w:rsid w:val="5A08034A"/>
    <w:rsid w:val="5DCE4962"/>
    <w:rsid w:val="5E781EA8"/>
    <w:rsid w:val="5F013C4C"/>
    <w:rsid w:val="5FFC2665"/>
    <w:rsid w:val="61ED6709"/>
    <w:rsid w:val="63C57595"/>
    <w:rsid w:val="68DC476D"/>
    <w:rsid w:val="69AC05EC"/>
    <w:rsid w:val="6D940E4A"/>
    <w:rsid w:val="6DFD7CD4"/>
    <w:rsid w:val="71271820"/>
    <w:rsid w:val="728B5D7D"/>
    <w:rsid w:val="73410931"/>
    <w:rsid w:val="73E645A2"/>
    <w:rsid w:val="75690E3F"/>
    <w:rsid w:val="7859644F"/>
    <w:rsid w:val="78880AE2"/>
    <w:rsid w:val="7C5B0B7F"/>
    <w:rsid w:val="7EB93A9F"/>
    <w:rsid w:val="7FCA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2836</Words>
  <Characters>2960</Characters>
  <Lines>0</Lines>
  <Paragraphs>0</Paragraphs>
  <TotalTime>24</TotalTime>
  <ScaleCrop>false</ScaleCrop>
  <LinksUpToDate>false</LinksUpToDate>
  <CharactersWithSpaces>3002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2021-09-23T01:48:00Z</dcterms:created>
  <dc:creator>HP</dc:creator>
  <cp:lastModifiedBy>HP</cp:lastModifiedBy>
  <dcterms:modified xsi:type="dcterms:W3CDTF">2023-01-31T02:12:01Z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594EA93C3B3D4CDDA069A665E357F7BF</vt:lpwstr>
  </property>
</Properties>
</file>