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E1B82F" w14:textId="77777777" w:rsidR="00DA6718" w:rsidRPr="00DA6718" w:rsidRDefault="00DA6718" w:rsidP="00DA6718">
      <w:pPr>
        <w:spacing w:line="516" w:lineRule="auto"/>
        <w:rPr>
          <w:rFonts w:ascii="楷体_GB2312" w:eastAsia="楷体_GB2312" w:hAnsi="Franklin Gothic Medium" w:cs="Courier New"/>
          <w:szCs w:val="30"/>
        </w:rPr>
      </w:pPr>
      <w:bookmarkStart w:id="0" w:name="_Hlk72998540"/>
    </w:p>
    <w:p w14:paraId="2F63B4AC" w14:textId="3FBC6226" w:rsidR="00DA6718" w:rsidRDefault="00DA6718" w:rsidP="00DA6718">
      <w:pPr>
        <w:spacing w:line="516" w:lineRule="auto"/>
        <w:rPr>
          <w:rFonts w:ascii="楷体_GB2312" w:eastAsia="楷体_GB2312" w:hAnsi="Franklin Gothic Medium" w:cs="Courier New"/>
          <w:szCs w:val="30"/>
        </w:rPr>
      </w:pPr>
    </w:p>
    <w:p w14:paraId="390E24AC" w14:textId="77777777" w:rsidR="006F5143" w:rsidRPr="00DA6718" w:rsidRDefault="006F5143" w:rsidP="00DA6718">
      <w:pPr>
        <w:spacing w:line="516" w:lineRule="auto"/>
        <w:rPr>
          <w:rFonts w:ascii="楷体_GB2312" w:eastAsia="楷体_GB2312" w:hAnsi="Franklin Gothic Medium" w:cs="Courier New"/>
          <w:szCs w:val="30"/>
        </w:rPr>
      </w:pPr>
    </w:p>
    <w:p w14:paraId="1F16FCE8" w14:textId="6828C23C" w:rsidR="00DA6718" w:rsidRPr="00DA6718" w:rsidRDefault="00DA6718" w:rsidP="00DA6718">
      <w:pPr>
        <w:spacing w:line="516" w:lineRule="auto"/>
        <w:jc w:val="center"/>
        <w:rPr>
          <w:rFonts w:ascii="仿宋_GB2312" w:hAnsi="楷体" w:cs="Courier New"/>
          <w:szCs w:val="30"/>
        </w:rPr>
      </w:pPr>
      <w:r w:rsidRPr="00DA6718">
        <w:rPr>
          <w:rFonts w:ascii="仿宋_GB2312" w:hAnsi="楷体" w:cs="Courier New" w:hint="eastAsia"/>
          <w:szCs w:val="30"/>
        </w:rPr>
        <w:t>舒科特办</w:t>
      </w:r>
      <w:bookmarkStart w:id="1" w:name="_Hlk73973221"/>
      <w:r w:rsidRPr="00DA6718">
        <w:rPr>
          <w:rFonts w:ascii="仿宋_GB2312" w:hAnsi="楷体" w:cs="Courier New" w:hint="eastAsia"/>
          <w:szCs w:val="30"/>
        </w:rPr>
        <w:t>[202</w:t>
      </w:r>
      <w:r w:rsidR="006F5143">
        <w:rPr>
          <w:rFonts w:ascii="仿宋_GB2312" w:hAnsi="楷体" w:cs="Courier New"/>
          <w:szCs w:val="30"/>
        </w:rPr>
        <w:t>1</w:t>
      </w:r>
      <w:r w:rsidRPr="00DA6718">
        <w:rPr>
          <w:rFonts w:ascii="仿宋_GB2312" w:hAnsi="楷体" w:cs="Courier New" w:hint="eastAsia"/>
          <w:szCs w:val="30"/>
        </w:rPr>
        <w:t>]</w:t>
      </w:r>
      <w:bookmarkEnd w:id="1"/>
      <w:r w:rsidR="00556FA0">
        <w:rPr>
          <w:rFonts w:ascii="仿宋_GB2312" w:hAnsi="楷体" w:cs="Courier New"/>
          <w:szCs w:val="30"/>
        </w:rPr>
        <w:t>9</w:t>
      </w:r>
      <w:r w:rsidRPr="00DA6718">
        <w:rPr>
          <w:rFonts w:ascii="仿宋_GB2312" w:hAnsi="楷体" w:cs="Courier New" w:hint="eastAsia"/>
          <w:szCs w:val="30"/>
        </w:rPr>
        <w:t>号</w:t>
      </w:r>
    </w:p>
    <w:p w14:paraId="4FF122A0" w14:textId="7FDD2A07" w:rsidR="00DA6718" w:rsidRPr="00DA6718" w:rsidRDefault="00DA6718" w:rsidP="00DA6718">
      <w:pPr>
        <w:jc w:val="right"/>
        <w:rPr>
          <w:rFonts w:ascii="楷体" w:eastAsia="楷体" w:hAnsi="楷体" w:cs="Times New Roman"/>
          <w:sz w:val="32"/>
          <w:szCs w:val="32"/>
        </w:rPr>
      </w:pPr>
      <w:r w:rsidRPr="00DA6718">
        <w:rPr>
          <w:rFonts w:ascii="楷体" w:eastAsia="楷体" w:hAnsi="楷体" w:cs="Times New Roman" w:hint="eastAsia"/>
          <w:sz w:val="32"/>
          <w:szCs w:val="32"/>
        </w:rPr>
        <w:t>签发人：卢月舒</w:t>
      </w:r>
    </w:p>
    <w:p w14:paraId="70CA45DD" w14:textId="77777777" w:rsidR="00DA6718" w:rsidRPr="00DA6718" w:rsidRDefault="00DA6718" w:rsidP="00DA6718">
      <w:pPr>
        <w:jc w:val="right"/>
        <w:rPr>
          <w:rFonts w:ascii="楷体" w:eastAsia="楷体" w:hAnsi="楷体" w:cs="Times New Roman"/>
          <w:sz w:val="32"/>
          <w:szCs w:val="32"/>
        </w:rPr>
      </w:pPr>
    </w:p>
    <w:p w14:paraId="1AE72526" w14:textId="77777777" w:rsidR="00DA6718" w:rsidRPr="00DA6718" w:rsidRDefault="00DA6718" w:rsidP="00DA6718">
      <w:pPr>
        <w:jc w:val="right"/>
        <w:rPr>
          <w:rFonts w:ascii="楷体" w:eastAsia="楷体" w:hAnsi="楷体" w:cs="Times New Roman"/>
          <w:sz w:val="32"/>
          <w:szCs w:val="32"/>
        </w:rPr>
      </w:pPr>
    </w:p>
    <w:p w14:paraId="3088F201" w14:textId="73266D49" w:rsidR="00DA6718" w:rsidRPr="00DA6718" w:rsidRDefault="00DA6718" w:rsidP="0077372A">
      <w:pPr>
        <w:jc w:val="center"/>
        <w:rPr>
          <w:rFonts w:ascii="方正小标宋简体" w:eastAsia="方正小标宋简体" w:hAnsi="宋体" w:cs="Times New Roman"/>
          <w:b/>
          <w:bCs/>
          <w:sz w:val="44"/>
          <w:szCs w:val="44"/>
        </w:rPr>
      </w:pPr>
      <w:r w:rsidRPr="00DA6718">
        <w:rPr>
          <w:rFonts w:ascii="方正小标宋简体" w:eastAsia="方正小标宋简体" w:hAnsi="宋体" w:cs="Times New Roman" w:hint="eastAsia"/>
          <w:b/>
          <w:bCs/>
          <w:sz w:val="44"/>
          <w:szCs w:val="44"/>
        </w:rPr>
        <w:t>关于印发《</w:t>
      </w:r>
      <w:r w:rsidR="0077372A" w:rsidRPr="0077372A">
        <w:rPr>
          <w:rFonts w:ascii="方正小标宋简体" w:eastAsia="方正小标宋简体" w:hAnsi="宋体" w:cs="Times New Roman" w:hint="eastAsia"/>
          <w:b/>
          <w:bCs/>
          <w:sz w:val="44"/>
          <w:szCs w:val="44"/>
        </w:rPr>
        <w:t>舒城县科技特派员结对服务行政村工作方案</w:t>
      </w:r>
      <w:r w:rsidRPr="00DA6718">
        <w:rPr>
          <w:rFonts w:ascii="方正小标宋简体" w:eastAsia="方正小标宋简体" w:hAnsi="宋体" w:cs="Times New Roman" w:hint="eastAsia"/>
          <w:b/>
          <w:bCs/>
          <w:sz w:val="44"/>
          <w:szCs w:val="44"/>
        </w:rPr>
        <w:t>》的通知</w:t>
      </w:r>
    </w:p>
    <w:p w14:paraId="10B8E9FB" w14:textId="77777777" w:rsidR="00DA6718" w:rsidRPr="00DA6718" w:rsidRDefault="00DA6718" w:rsidP="00DA6718">
      <w:pPr>
        <w:jc w:val="center"/>
        <w:rPr>
          <w:rFonts w:ascii="宋体" w:eastAsia="宋体" w:hAnsi="Times New Roman" w:cs="Times New Roman"/>
          <w:b/>
          <w:bCs/>
          <w:sz w:val="44"/>
          <w:szCs w:val="44"/>
        </w:rPr>
      </w:pPr>
    </w:p>
    <w:p w14:paraId="20F4FEF4" w14:textId="77777777" w:rsidR="00DA6718" w:rsidRPr="00DA6718" w:rsidRDefault="00DA6718" w:rsidP="00DA6718">
      <w:pPr>
        <w:jc w:val="left"/>
        <w:rPr>
          <w:rFonts w:ascii="仿宋_GB2312" w:hAnsi="Times New Roman" w:cs="Times New Roman"/>
          <w:sz w:val="32"/>
          <w:szCs w:val="32"/>
        </w:rPr>
      </w:pPr>
      <w:r w:rsidRPr="00DA6718">
        <w:rPr>
          <w:rFonts w:ascii="仿宋_GB2312" w:hAnsi="Times New Roman" w:cs="Times New Roman" w:hint="eastAsia"/>
          <w:sz w:val="32"/>
          <w:szCs w:val="32"/>
        </w:rPr>
        <w:t>各乡镇人民政府、开发区管委会：</w:t>
      </w:r>
    </w:p>
    <w:p w14:paraId="71E59607" w14:textId="28890054" w:rsidR="00DA6718" w:rsidRPr="00DA6718" w:rsidRDefault="00DA6718" w:rsidP="0077372A">
      <w:pPr>
        <w:ind w:firstLineChars="200" w:firstLine="640"/>
        <w:rPr>
          <w:rFonts w:ascii="仿宋_GB2312" w:hAnsi="Times New Roman" w:cs="Times New Roman"/>
          <w:sz w:val="32"/>
          <w:szCs w:val="32"/>
        </w:rPr>
      </w:pPr>
      <w:r w:rsidRPr="00DA6718">
        <w:rPr>
          <w:rFonts w:ascii="仿宋_GB2312" w:hAnsi="Times New Roman" w:cs="Times New Roman" w:hint="eastAsia"/>
          <w:sz w:val="32"/>
          <w:szCs w:val="32"/>
        </w:rPr>
        <w:t>现将《</w:t>
      </w:r>
      <w:r w:rsidR="0077372A" w:rsidRPr="0077372A">
        <w:rPr>
          <w:rFonts w:ascii="仿宋_GB2312" w:hAnsi="Times New Roman" w:cs="Times New Roman" w:hint="eastAsia"/>
          <w:sz w:val="32"/>
          <w:szCs w:val="32"/>
        </w:rPr>
        <w:t>舒城县科技特派员结对服务行政村工作方案</w:t>
      </w:r>
      <w:r w:rsidRPr="00DA6718">
        <w:rPr>
          <w:rFonts w:ascii="仿宋_GB2312" w:hAnsi="Times New Roman" w:cs="Times New Roman" w:hint="eastAsia"/>
          <w:sz w:val="32"/>
          <w:szCs w:val="32"/>
        </w:rPr>
        <w:t>》印发给你们，请遵照执行。</w:t>
      </w:r>
    </w:p>
    <w:p w14:paraId="0FB97E03" w14:textId="77777777" w:rsidR="00DA6718" w:rsidRPr="00DA6718" w:rsidRDefault="00DA6718" w:rsidP="00DA6718">
      <w:pPr>
        <w:ind w:firstLineChars="200" w:firstLine="640"/>
        <w:rPr>
          <w:rFonts w:ascii="仿宋_GB2312" w:hAnsi="Times New Roman" w:cs="Times New Roman"/>
          <w:sz w:val="32"/>
          <w:szCs w:val="32"/>
        </w:rPr>
      </w:pPr>
    </w:p>
    <w:p w14:paraId="5A23E91E" w14:textId="77777777" w:rsidR="00DA6718" w:rsidRPr="00DA6718" w:rsidRDefault="00DA6718" w:rsidP="00DA6718">
      <w:pPr>
        <w:ind w:firstLineChars="200" w:firstLine="640"/>
        <w:rPr>
          <w:rFonts w:ascii="仿宋_GB2312" w:hAnsi="Times New Roman" w:cs="Times New Roman"/>
          <w:sz w:val="32"/>
          <w:szCs w:val="32"/>
        </w:rPr>
      </w:pPr>
    </w:p>
    <w:p w14:paraId="263850C1" w14:textId="77777777" w:rsidR="00DA6718" w:rsidRPr="00DA6718" w:rsidRDefault="00DA6718" w:rsidP="00DA6718">
      <w:pPr>
        <w:ind w:firstLineChars="200" w:firstLine="640"/>
        <w:rPr>
          <w:rFonts w:ascii="仿宋_GB2312" w:hAnsi="Times New Roman" w:cs="Times New Roman"/>
          <w:sz w:val="32"/>
          <w:szCs w:val="32"/>
        </w:rPr>
      </w:pPr>
    </w:p>
    <w:p w14:paraId="0D95F1E1" w14:textId="18F4CD92" w:rsidR="00000526" w:rsidRPr="00DA6718" w:rsidRDefault="00DA6718" w:rsidP="003A2312">
      <w:pPr>
        <w:ind w:firstLineChars="200" w:firstLine="640"/>
        <w:jc w:val="right"/>
        <w:rPr>
          <w:rFonts w:ascii="仿宋_GB2312" w:hAnsi="Times New Roman" w:cs="Times New Roman"/>
          <w:sz w:val="32"/>
          <w:szCs w:val="32"/>
        </w:rPr>
      </w:pPr>
      <w:r w:rsidRPr="00DA6718">
        <w:rPr>
          <w:rFonts w:ascii="仿宋_GB2312" w:hAnsi="Times New Roman" w:cs="Times New Roman" w:hint="eastAsia"/>
          <w:sz w:val="32"/>
          <w:szCs w:val="32"/>
        </w:rPr>
        <w:t>舒城县科特办</w:t>
      </w:r>
    </w:p>
    <w:p w14:paraId="6D90151A" w14:textId="4FB3EF4E" w:rsidR="00DA6718" w:rsidRPr="00DA6718" w:rsidRDefault="0077372A" w:rsidP="00DA6718">
      <w:pPr>
        <w:ind w:firstLineChars="200" w:firstLine="640"/>
        <w:jc w:val="right"/>
        <w:rPr>
          <w:rFonts w:ascii="仿宋_GB2312" w:hAnsi="Times New Roman" w:cs="Times New Roman"/>
          <w:sz w:val="32"/>
          <w:szCs w:val="32"/>
        </w:rPr>
      </w:pPr>
      <w:r>
        <w:rPr>
          <w:rFonts w:ascii="仿宋_GB2312" w:hAnsi="Times New Roman" w:cs="Times New Roman" w:hint="eastAsia"/>
          <w:sz w:val="32"/>
          <w:szCs w:val="32"/>
        </w:rPr>
        <w:t>2</w:t>
      </w:r>
      <w:r>
        <w:rPr>
          <w:rFonts w:ascii="仿宋_GB2312" w:hAnsi="Times New Roman" w:cs="Times New Roman"/>
          <w:sz w:val="32"/>
          <w:szCs w:val="32"/>
        </w:rPr>
        <w:t>020</w:t>
      </w:r>
      <w:r>
        <w:rPr>
          <w:rFonts w:ascii="仿宋_GB2312" w:hAnsi="Times New Roman" w:cs="Times New Roman" w:hint="eastAsia"/>
          <w:sz w:val="32"/>
          <w:szCs w:val="32"/>
        </w:rPr>
        <w:t>年6月</w:t>
      </w:r>
      <w:r w:rsidR="00556FA0">
        <w:rPr>
          <w:rFonts w:ascii="仿宋_GB2312" w:hAnsi="Times New Roman" w:cs="Times New Roman"/>
          <w:sz w:val="32"/>
          <w:szCs w:val="32"/>
        </w:rPr>
        <w:t>7</w:t>
      </w:r>
      <w:r>
        <w:rPr>
          <w:rFonts w:ascii="仿宋_GB2312" w:hAnsi="Times New Roman" w:cs="Times New Roman" w:hint="eastAsia"/>
          <w:sz w:val="32"/>
          <w:szCs w:val="32"/>
        </w:rPr>
        <w:t>日</w:t>
      </w:r>
    </w:p>
    <w:p w14:paraId="4B866D8C" w14:textId="2ADE5D53" w:rsidR="00DA6718" w:rsidRDefault="00DA6718" w:rsidP="00DA6718">
      <w:pPr>
        <w:ind w:firstLineChars="200" w:firstLine="640"/>
        <w:rPr>
          <w:rFonts w:ascii="仿宋_GB2312" w:hAnsi="Times New Roman" w:cs="Times New Roman"/>
          <w:sz w:val="32"/>
          <w:szCs w:val="32"/>
        </w:rPr>
      </w:pPr>
    </w:p>
    <w:p w14:paraId="2FAF0595" w14:textId="77777777" w:rsidR="00000526" w:rsidRPr="00DA6718" w:rsidRDefault="00000526" w:rsidP="00DA6718">
      <w:pPr>
        <w:ind w:firstLineChars="200" w:firstLine="640"/>
        <w:rPr>
          <w:rFonts w:ascii="仿宋_GB2312" w:hAnsi="Times New Roman" w:cs="Times New Roman"/>
          <w:sz w:val="32"/>
          <w:szCs w:val="32"/>
        </w:rPr>
      </w:pPr>
    </w:p>
    <w:p w14:paraId="0871EDD8" w14:textId="0601BA97" w:rsidR="0033535F" w:rsidRDefault="004B0D7A" w:rsidP="00DA6718">
      <w:pPr>
        <w:jc w:val="center"/>
        <w:rPr>
          <w:rFonts w:ascii="方正小标宋简体" w:eastAsia="方正小标宋简体"/>
          <w:sz w:val="44"/>
          <w:szCs w:val="44"/>
        </w:rPr>
      </w:pPr>
      <w:bookmarkStart w:id="2" w:name="_Hlk73973162"/>
      <w:r>
        <w:rPr>
          <w:rFonts w:ascii="方正小标宋简体" w:eastAsia="方正小标宋简体" w:hint="eastAsia"/>
          <w:sz w:val="44"/>
          <w:szCs w:val="44"/>
        </w:rPr>
        <w:lastRenderedPageBreak/>
        <w:t>舒城县科技特派员结对服务行政村</w:t>
      </w:r>
    </w:p>
    <w:p w14:paraId="4960B31B" w14:textId="106832CF" w:rsidR="004B0D7A" w:rsidRPr="00FF18CD" w:rsidRDefault="004B0D7A" w:rsidP="00FF18CD">
      <w:pPr>
        <w:jc w:val="center"/>
        <w:rPr>
          <w:rFonts w:ascii="方正小标宋简体" w:eastAsia="方正小标宋简体"/>
          <w:sz w:val="44"/>
          <w:szCs w:val="44"/>
        </w:rPr>
      </w:pPr>
      <w:r>
        <w:rPr>
          <w:rFonts w:ascii="方正小标宋简体" w:eastAsia="方正小标宋简体" w:hint="eastAsia"/>
          <w:sz w:val="44"/>
          <w:szCs w:val="44"/>
        </w:rPr>
        <w:t>工作方案</w:t>
      </w:r>
      <w:bookmarkEnd w:id="2"/>
    </w:p>
    <w:bookmarkEnd w:id="0"/>
    <w:p w14:paraId="1DC3EF0C" w14:textId="0B3511B6" w:rsidR="004B0D7A" w:rsidRDefault="004B0D7A" w:rsidP="004B0D7A">
      <w:pPr>
        <w:ind w:firstLine="640"/>
        <w:rPr>
          <w:rFonts w:ascii="仿宋_GB2312" w:hAnsi="仿宋" w:cs="仿宋"/>
          <w:sz w:val="32"/>
          <w:szCs w:val="32"/>
        </w:rPr>
      </w:pPr>
      <w:r>
        <w:rPr>
          <w:rFonts w:ascii="仿宋_GB2312" w:hAnsi="仿宋" w:cs="仿宋" w:hint="eastAsia"/>
          <w:sz w:val="32"/>
          <w:szCs w:val="32"/>
        </w:rPr>
        <w:t>为贯彻落实</w:t>
      </w:r>
      <w:r w:rsidRPr="007B3B99">
        <w:rPr>
          <w:rFonts w:ascii="仿宋_GB2312" w:hAnsi="仿宋" w:cs="仿宋" w:hint="eastAsia"/>
          <w:sz w:val="32"/>
          <w:szCs w:val="32"/>
        </w:rPr>
        <w:t>《安徽省推进科技特派员创新创业五年行动计划（2020-2025年）》（</w:t>
      </w:r>
      <w:proofErr w:type="gramStart"/>
      <w:r w:rsidRPr="007B3B99">
        <w:rPr>
          <w:rFonts w:ascii="仿宋_GB2312" w:hAnsi="仿宋" w:cs="仿宋" w:hint="eastAsia"/>
          <w:sz w:val="32"/>
          <w:szCs w:val="32"/>
        </w:rPr>
        <w:t>皖科农</w:t>
      </w:r>
      <w:proofErr w:type="gramEnd"/>
      <w:r w:rsidRPr="007B3B99">
        <w:rPr>
          <w:rFonts w:ascii="仿宋_GB2312" w:hAnsi="仿宋" w:cs="仿宋" w:hint="eastAsia"/>
          <w:sz w:val="32"/>
          <w:szCs w:val="32"/>
        </w:rPr>
        <w:t>〔2020〕32号）和省科技厅《关于做好“三区”人才支持计划科技人员专项计划等有关工作的通知》</w:t>
      </w:r>
      <w:r>
        <w:rPr>
          <w:rFonts w:ascii="仿宋_GB2312" w:hAnsi="仿宋" w:cs="仿宋" w:hint="eastAsia"/>
          <w:sz w:val="32"/>
          <w:szCs w:val="32"/>
        </w:rPr>
        <w:t>等文件精神，</w:t>
      </w:r>
      <w:r w:rsidRPr="000E3846">
        <w:rPr>
          <w:rFonts w:ascii="仿宋_GB2312" w:hAnsi="仿宋_GB2312" w:cs="仿宋_GB2312" w:hint="eastAsia"/>
          <w:sz w:val="32"/>
          <w:szCs w:val="32"/>
        </w:rPr>
        <w:t>切实做好“三区”人才支持计划科技人员专项计划等工作，</w:t>
      </w:r>
      <w:r>
        <w:rPr>
          <w:rFonts w:ascii="仿宋_GB2312" w:hAnsi="仿宋_GB2312" w:cs="仿宋_GB2312" w:hint="eastAsia"/>
          <w:sz w:val="32"/>
          <w:szCs w:val="32"/>
        </w:rPr>
        <w:t>实现科技特派员结对服务行政村全覆盖，</w:t>
      </w:r>
      <w:r w:rsidRPr="000E3846">
        <w:rPr>
          <w:rFonts w:ascii="仿宋_GB2312" w:hAnsi="仿宋_GB2312" w:cs="仿宋_GB2312" w:hint="eastAsia"/>
          <w:sz w:val="32"/>
          <w:szCs w:val="32"/>
        </w:rPr>
        <w:t>助力巩固脱贫攻坚成果同乡村振兴有效衔接</w:t>
      </w:r>
      <w:r>
        <w:rPr>
          <w:rFonts w:ascii="仿宋_GB2312" w:hAnsi="仿宋_GB2312" w:cs="仿宋_GB2312" w:hint="eastAsia"/>
          <w:sz w:val="32"/>
          <w:szCs w:val="32"/>
        </w:rPr>
        <w:t>。规范科技特派员服务行政村经费管理，提高经费使用效益，</w:t>
      </w:r>
      <w:r>
        <w:rPr>
          <w:rFonts w:ascii="仿宋_GB2312" w:hAnsi="仿宋" w:cs="仿宋" w:hint="eastAsia"/>
          <w:sz w:val="32"/>
          <w:szCs w:val="32"/>
        </w:rPr>
        <w:t>结合我县实际，制定本方案。</w:t>
      </w:r>
    </w:p>
    <w:p w14:paraId="00B669D8" w14:textId="3B6F9828" w:rsidR="004B0D7A" w:rsidRDefault="004B0D7A" w:rsidP="004B0D7A">
      <w:pPr>
        <w:ind w:firstLineChars="200" w:firstLine="640"/>
        <w:rPr>
          <w:rFonts w:ascii="黑体" w:eastAsia="黑体" w:hAnsi="黑体" w:cs="黑体"/>
          <w:sz w:val="32"/>
          <w:szCs w:val="32"/>
        </w:rPr>
      </w:pPr>
      <w:r>
        <w:rPr>
          <w:rFonts w:ascii="黑体" w:eastAsia="黑体" w:hAnsi="黑体" w:cs="黑体" w:hint="eastAsia"/>
          <w:sz w:val="32"/>
          <w:szCs w:val="32"/>
        </w:rPr>
        <w:t>一、</w:t>
      </w:r>
      <w:r w:rsidR="00C700DF">
        <w:rPr>
          <w:rFonts w:ascii="黑体" w:eastAsia="黑体" w:hAnsi="黑体" w:cs="黑体" w:hint="eastAsia"/>
          <w:sz w:val="32"/>
          <w:szCs w:val="32"/>
        </w:rPr>
        <w:t>重点任务</w:t>
      </w:r>
    </w:p>
    <w:p w14:paraId="0BEB3A35" w14:textId="33688298" w:rsidR="00096D22" w:rsidRDefault="00096D22" w:rsidP="00096D22">
      <w:pPr>
        <w:ind w:firstLineChars="200" w:firstLine="640"/>
        <w:rPr>
          <w:rFonts w:ascii="仿宋_GB2312" w:hAnsi="仿宋" w:cs="仿宋"/>
          <w:sz w:val="32"/>
          <w:szCs w:val="32"/>
        </w:rPr>
      </w:pPr>
      <w:r w:rsidRPr="00486BF5">
        <w:rPr>
          <w:rFonts w:ascii="仿宋_GB2312" w:hAnsi="仿宋_GB2312" w:cs="仿宋_GB2312" w:hint="eastAsia"/>
          <w:sz w:val="32"/>
          <w:szCs w:val="32"/>
        </w:rPr>
        <w:t>实现科技特派员结对服务行政村全覆盖</w:t>
      </w:r>
      <w:r>
        <w:rPr>
          <w:rFonts w:ascii="仿宋_GB2312" w:hAnsi="仿宋_GB2312" w:cs="仿宋_GB2312" w:hint="eastAsia"/>
          <w:sz w:val="32"/>
          <w:szCs w:val="32"/>
        </w:rPr>
        <w:t>。</w:t>
      </w:r>
      <w:r w:rsidR="00F911B9">
        <w:rPr>
          <w:rFonts w:ascii="仿宋_GB2312" w:hAnsi="仿宋_GB2312" w:cs="仿宋_GB2312" w:hint="eastAsia"/>
          <w:sz w:val="32"/>
          <w:szCs w:val="32"/>
        </w:rPr>
        <w:t>科技特派员</w:t>
      </w:r>
      <w:r>
        <w:rPr>
          <w:rFonts w:ascii="仿宋_GB2312" w:hAnsi="仿宋" w:cs="仿宋" w:hint="eastAsia"/>
          <w:sz w:val="32"/>
          <w:szCs w:val="32"/>
        </w:rPr>
        <w:t>对所有行政村开展结对服务。原则上1个村只</w:t>
      </w:r>
      <w:r w:rsidR="00482E36">
        <w:rPr>
          <w:rFonts w:ascii="仿宋_GB2312" w:hAnsi="仿宋" w:cs="仿宋" w:hint="eastAsia"/>
          <w:sz w:val="32"/>
          <w:szCs w:val="32"/>
        </w:rPr>
        <w:t>安排</w:t>
      </w:r>
      <w:r>
        <w:rPr>
          <w:rFonts w:ascii="仿宋_GB2312" w:hAnsi="仿宋" w:cs="仿宋" w:hint="eastAsia"/>
          <w:sz w:val="32"/>
          <w:szCs w:val="32"/>
        </w:rPr>
        <w:t>1个科技特派员</w:t>
      </w:r>
      <w:r w:rsidR="001C016F">
        <w:rPr>
          <w:rFonts w:ascii="仿宋_GB2312" w:hAnsi="仿宋" w:cs="仿宋" w:hint="eastAsia"/>
          <w:sz w:val="32"/>
          <w:szCs w:val="32"/>
        </w:rPr>
        <w:t>服务</w:t>
      </w:r>
      <w:r>
        <w:rPr>
          <w:rFonts w:ascii="仿宋_GB2312" w:hAnsi="仿宋" w:cs="仿宋" w:hint="eastAsia"/>
          <w:sz w:val="32"/>
          <w:szCs w:val="32"/>
        </w:rPr>
        <w:t>，1个科技特派员最多</w:t>
      </w:r>
      <w:r w:rsidR="001C016F">
        <w:rPr>
          <w:rFonts w:ascii="仿宋_GB2312" w:hAnsi="仿宋" w:cs="仿宋" w:hint="eastAsia"/>
          <w:sz w:val="32"/>
          <w:szCs w:val="32"/>
        </w:rPr>
        <w:t>服务</w:t>
      </w:r>
      <w:r w:rsidR="005D4EBF">
        <w:rPr>
          <w:rFonts w:ascii="仿宋_GB2312" w:hAnsi="仿宋" w:cs="仿宋"/>
          <w:sz w:val="32"/>
          <w:szCs w:val="32"/>
        </w:rPr>
        <w:t>3</w:t>
      </w:r>
      <w:r>
        <w:rPr>
          <w:rFonts w:ascii="仿宋_GB2312" w:hAnsi="仿宋" w:cs="仿宋" w:hint="eastAsia"/>
          <w:sz w:val="32"/>
          <w:szCs w:val="32"/>
        </w:rPr>
        <w:t>个村。</w:t>
      </w:r>
      <w:r w:rsidR="00F911B9">
        <w:rPr>
          <w:rFonts w:ascii="仿宋_GB2312" w:hAnsi="仿宋" w:cs="仿宋" w:hint="eastAsia"/>
          <w:sz w:val="32"/>
          <w:szCs w:val="32"/>
        </w:rPr>
        <w:t>各乡镇分管科技负责人和</w:t>
      </w:r>
      <w:r w:rsidR="00495CCE">
        <w:rPr>
          <w:rFonts w:ascii="仿宋_GB2312" w:hAnsi="仿宋" w:cs="仿宋" w:hint="eastAsia"/>
          <w:sz w:val="32"/>
          <w:szCs w:val="32"/>
        </w:rPr>
        <w:t>科技联络员</w:t>
      </w:r>
      <w:r w:rsidR="00F911B9">
        <w:rPr>
          <w:rFonts w:ascii="仿宋_GB2312" w:hAnsi="仿宋" w:cs="仿宋" w:hint="eastAsia"/>
          <w:sz w:val="32"/>
          <w:szCs w:val="32"/>
        </w:rPr>
        <w:t>要积极支持、主动关心科技特派员</w:t>
      </w:r>
      <w:r w:rsidR="0002450A">
        <w:rPr>
          <w:rFonts w:ascii="仿宋_GB2312" w:hAnsi="仿宋" w:cs="仿宋" w:hint="eastAsia"/>
          <w:sz w:val="32"/>
          <w:szCs w:val="32"/>
        </w:rPr>
        <w:t>结对服务</w:t>
      </w:r>
      <w:r w:rsidR="00F911B9">
        <w:rPr>
          <w:rFonts w:ascii="仿宋_GB2312" w:hAnsi="仿宋" w:cs="仿宋" w:hint="eastAsia"/>
          <w:sz w:val="32"/>
          <w:szCs w:val="32"/>
        </w:rPr>
        <w:t>工作，提供必要的工作和生活条件。科技特派员开展科技服务，要</w:t>
      </w:r>
      <w:r w:rsidR="00315D41">
        <w:rPr>
          <w:rFonts w:ascii="仿宋_GB2312" w:hAnsi="仿宋" w:cs="仿宋" w:hint="eastAsia"/>
          <w:sz w:val="32"/>
          <w:szCs w:val="32"/>
        </w:rPr>
        <w:t>真抓实干</w:t>
      </w:r>
      <w:r w:rsidR="00F911B9">
        <w:rPr>
          <w:rFonts w:ascii="仿宋_GB2312" w:hAnsi="仿宋" w:cs="仿宋" w:hint="eastAsia"/>
          <w:sz w:val="32"/>
          <w:szCs w:val="32"/>
        </w:rPr>
        <w:t>，不搞形式主义。</w:t>
      </w:r>
    </w:p>
    <w:p w14:paraId="0EF9457B" w14:textId="7AEC3F0A" w:rsidR="00096D22" w:rsidRDefault="005D4EBF" w:rsidP="00096D22">
      <w:pPr>
        <w:ind w:firstLineChars="200" w:firstLine="640"/>
        <w:rPr>
          <w:rFonts w:ascii="仿宋_GB2312" w:hAnsi="仿宋_GB2312" w:cs="仿宋_GB2312"/>
          <w:sz w:val="32"/>
          <w:szCs w:val="32"/>
        </w:rPr>
      </w:pPr>
      <w:r>
        <w:rPr>
          <w:rFonts w:ascii="仿宋_GB2312" w:hAnsi="仿宋" w:cs="仿宋" w:hint="eastAsia"/>
          <w:sz w:val="32"/>
          <w:szCs w:val="32"/>
        </w:rPr>
        <w:t>各乡镇</w:t>
      </w:r>
      <w:r w:rsidR="00495CCE">
        <w:rPr>
          <w:rFonts w:ascii="仿宋_GB2312" w:hAnsi="仿宋" w:cs="仿宋" w:hint="eastAsia"/>
          <w:sz w:val="32"/>
          <w:szCs w:val="32"/>
        </w:rPr>
        <w:t>科技联络员</w:t>
      </w:r>
      <w:r w:rsidR="00096D22">
        <w:rPr>
          <w:rFonts w:ascii="仿宋_GB2312" w:hAnsi="仿宋" w:cs="仿宋" w:hint="eastAsia"/>
          <w:sz w:val="32"/>
          <w:szCs w:val="32"/>
        </w:rPr>
        <w:t>结合科技特派员分布和履职情况统筹安排，</w:t>
      </w:r>
      <w:r w:rsidR="00760172">
        <w:rPr>
          <w:rFonts w:ascii="仿宋_GB2312" w:hAnsi="仿宋" w:cs="仿宋" w:hint="eastAsia"/>
          <w:sz w:val="32"/>
          <w:szCs w:val="32"/>
        </w:rPr>
        <w:t>向各行政村</w:t>
      </w:r>
      <w:r w:rsidR="00264FE5">
        <w:rPr>
          <w:rFonts w:ascii="仿宋_GB2312" w:hAnsi="仿宋" w:cs="仿宋" w:hint="eastAsia"/>
          <w:sz w:val="32"/>
          <w:szCs w:val="32"/>
        </w:rPr>
        <w:t>(</w:t>
      </w:r>
      <w:r w:rsidR="00CB564B">
        <w:rPr>
          <w:rFonts w:ascii="仿宋_GB2312" w:hAnsi="仿宋" w:cs="仿宋" w:hint="eastAsia"/>
          <w:sz w:val="32"/>
          <w:szCs w:val="32"/>
        </w:rPr>
        <w:t>含脱贫贫困村和其他村</w:t>
      </w:r>
      <w:r w:rsidR="00264FE5">
        <w:rPr>
          <w:rFonts w:ascii="仿宋_GB2312" w:hAnsi="仿宋" w:cs="仿宋"/>
          <w:sz w:val="32"/>
          <w:szCs w:val="32"/>
        </w:rPr>
        <w:t>)</w:t>
      </w:r>
      <w:r w:rsidR="00760172">
        <w:rPr>
          <w:rFonts w:ascii="仿宋_GB2312" w:hAnsi="仿宋" w:cs="仿宋" w:hint="eastAsia"/>
          <w:sz w:val="32"/>
          <w:szCs w:val="32"/>
        </w:rPr>
        <w:t>选派</w:t>
      </w:r>
      <w:r w:rsidR="00264FE5">
        <w:rPr>
          <w:rFonts w:ascii="仿宋_GB2312" w:hAnsi="仿宋" w:cs="仿宋" w:hint="eastAsia"/>
          <w:sz w:val="32"/>
          <w:szCs w:val="32"/>
        </w:rPr>
        <w:t>科技特派员开展结对服务</w:t>
      </w:r>
      <w:r w:rsidR="00315D41">
        <w:rPr>
          <w:rFonts w:ascii="仿宋_GB2312" w:hAnsi="仿宋" w:cs="仿宋" w:hint="eastAsia"/>
          <w:sz w:val="32"/>
          <w:szCs w:val="32"/>
        </w:rPr>
        <w:t>（</w:t>
      </w:r>
      <w:r w:rsidR="00666AEC">
        <w:rPr>
          <w:rFonts w:ascii="仿宋_GB2312" w:hAnsi="仿宋" w:cs="仿宋" w:hint="eastAsia"/>
          <w:sz w:val="32"/>
          <w:szCs w:val="32"/>
        </w:rPr>
        <w:t>辖区内特派员数量不足的适当选派县级科技特派员</w:t>
      </w:r>
      <w:r w:rsidR="00315D41">
        <w:rPr>
          <w:rFonts w:ascii="仿宋_GB2312" w:hAnsi="仿宋" w:cs="仿宋" w:hint="eastAsia"/>
          <w:sz w:val="32"/>
          <w:szCs w:val="32"/>
        </w:rPr>
        <w:t>）</w:t>
      </w:r>
      <w:r w:rsidR="00264FE5">
        <w:rPr>
          <w:rFonts w:ascii="仿宋_GB2312" w:hAnsi="仿宋" w:cs="仿宋" w:hint="eastAsia"/>
          <w:sz w:val="32"/>
          <w:szCs w:val="32"/>
        </w:rPr>
        <w:t>，</w:t>
      </w:r>
      <w:r w:rsidR="00096D22">
        <w:rPr>
          <w:rFonts w:ascii="仿宋_GB2312" w:hAnsi="仿宋" w:cs="仿宋" w:hint="eastAsia"/>
          <w:sz w:val="32"/>
          <w:szCs w:val="32"/>
        </w:rPr>
        <w:t>组织辖区内科技特派员与结对行政村签订协议，</w:t>
      </w:r>
      <w:r w:rsidR="0033535F">
        <w:rPr>
          <w:rFonts w:ascii="仿宋_GB2312" w:hAnsi="仿宋" w:cs="仿宋" w:hint="eastAsia"/>
          <w:sz w:val="32"/>
          <w:szCs w:val="32"/>
        </w:rPr>
        <w:lastRenderedPageBreak/>
        <w:t>并</w:t>
      </w:r>
      <w:r w:rsidR="00096D22">
        <w:rPr>
          <w:rFonts w:ascii="仿宋_GB2312" w:hAnsi="仿宋" w:cs="仿宋" w:hint="eastAsia"/>
          <w:sz w:val="32"/>
          <w:szCs w:val="32"/>
        </w:rPr>
        <w:t>报送《科技特派员</w:t>
      </w:r>
      <w:r w:rsidR="00666AEC">
        <w:rPr>
          <w:rFonts w:ascii="仿宋_GB2312" w:hAnsi="仿宋" w:cs="仿宋" w:hint="eastAsia"/>
          <w:sz w:val="32"/>
          <w:szCs w:val="32"/>
        </w:rPr>
        <w:t>选派</w:t>
      </w:r>
      <w:r w:rsidR="00096D22">
        <w:rPr>
          <w:rFonts w:ascii="仿宋_GB2312" w:hAnsi="仿宋" w:cs="仿宋" w:hint="eastAsia"/>
          <w:sz w:val="32"/>
          <w:szCs w:val="32"/>
        </w:rPr>
        <w:t>协议书》</w:t>
      </w:r>
      <w:r w:rsidR="00666AEC">
        <w:rPr>
          <w:rFonts w:ascii="仿宋_GB2312" w:hAnsi="仿宋" w:cs="仿宋" w:hint="eastAsia"/>
          <w:sz w:val="32"/>
          <w:szCs w:val="32"/>
        </w:rPr>
        <w:t>、</w:t>
      </w:r>
      <w:r w:rsidR="00666AEC" w:rsidRPr="00315D41">
        <w:rPr>
          <w:rFonts w:ascii="仿宋_GB2312" w:hAnsi="仿宋" w:cs="仿宋" w:hint="eastAsia"/>
          <w:sz w:val="32"/>
          <w:szCs w:val="32"/>
        </w:rPr>
        <w:t>《舒城县科技特派员结对服务行政村全覆盖名单》</w:t>
      </w:r>
      <w:r w:rsidR="00096D22">
        <w:rPr>
          <w:rFonts w:ascii="仿宋_GB2312" w:hAnsi="仿宋" w:cs="仿宋" w:hint="eastAsia"/>
          <w:sz w:val="32"/>
          <w:szCs w:val="32"/>
        </w:rPr>
        <w:t>。</w:t>
      </w:r>
    </w:p>
    <w:p w14:paraId="70FF7D4B" w14:textId="040F4BB8" w:rsidR="00DC540A" w:rsidRPr="00F911B9" w:rsidRDefault="00061151" w:rsidP="004A254F">
      <w:pPr>
        <w:ind w:firstLineChars="200" w:firstLine="640"/>
        <w:rPr>
          <w:rFonts w:ascii="仿宋_GB2312" w:hAnsi="仿宋_GB2312" w:cs="仿宋_GB2312"/>
          <w:sz w:val="32"/>
          <w:szCs w:val="32"/>
        </w:rPr>
      </w:pPr>
      <w:r>
        <w:rPr>
          <w:rFonts w:ascii="仿宋_GB2312" w:hAnsi="仿宋_GB2312" w:cs="仿宋_GB2312" w:hint="eastAsia"/>
          <w:sz w:val="32"/>
          <w:szCs w:val="32"/>
        </w:rPr>
        <w:t>县科技局</w:t>
      </w:r>
      <w:r w:rsidR="002E79F9">
        <w:rPr>
          <w:rFonts w:ascii="仿宋_GB2312" w:hAnsi="仿宋_GB2312" w:cs="仿宋_GB2312" w:hint="eastAsia"/>
          <w:sz w:val="32"/>
          <w:szCs w:val="32"/>
        </w:rPr>
        <w:t>根据各乡镇专业</w:t>
      </w:r>
      <w:r w:rsidR="00CF017E">
        <w:rPr>
          <w:rFonts w:ascii="仿宋_GB2312" w:hAnsi="仿宋_GB2312" w:cs="仿宋_GB2312" w:hint="eastAsia"/>
          <w:sz w:val="32"/>
          <w:szCs w:val="32"/>
        </w:rPr>
        <w:t>上报</w:t>
      </w:r>
      <w:r w:rsidR="002E79F9">
        <w:rPr>
          <w:rFonts w:ascii="仿宋_GB2312" w:hAnsi="仿宋_GB2312" w:cs="仿宋_GB2312" w:hint="eastAsia"/>
          <w:sz w:val="32"/>
          <w:szCs w:val="32"/>
        </w:rPr>
        <w:t>人才需求情况，</w:t>
      </w:r>
      <w:r w:rsidR="00CF017E">
        <w:rPr>
          <w:rFonts w:ascii="仿宋_GB2312" w:hAnsi="仿宋_GB2312" w:cs="仿宋_GB2312" w:hint="eastAsia"/>
          <w:sz w:val="32"/>
          <w:szCs w:val="32"/>
        </w:rPr>
        <w:t>联系高校院所，向</w:t>
      </w:r>
      <w:r w:rsidR="00CF017E" w:rsidRPr="00393EF9">
        <w:rPr>
          <w:rFonts w:ascii="仿宋_GB2312" w:hAnsi="仿宋_GB2312" w:cs="仿宋_GB2312" w:hint="eastAsia"/>
          <w:sz w:val="32"/>
          <w:szCs w:val="32"/>
        </w:rPr>
        <w:t>尚无科技特派员服务的行政村选认</w:t>
      </w:r>
      <w:r w:rsidR="00DC540A" w:rsidRPr="00DC540A">
        <w:rPr>
          <w:rFonts w:ascii="仿宋_GB2312" w:hAnsi="仿宋_GB2312" w:cs="仿宋_GB2312" w:hint="eastAsia"/>
          <w:sz w:val="32"/>
          <w:szCs w:val="32"/>
        </w:rPr>
        <w:t>“三区”人才（即省级科技特派员）</w:t>
      </w:r>
      <w:r w:rsidR="00DC540A" w:rsidRPr="00DC540A">
        <w:rPr>
          <w:rFonts w:ascii="仿宋_GB2312" w:hAnsi="仿宋_GB2312" w:cs="仿宋_GB2312"/>
          <w:sz w:val="32"/>
          <w:szCs w:val="32"/>
        </w:rPr>
        <w:t>15人</w:t>
      </w:r>
      <w:r>
        <w:rPr>
          <w:rFonts w:ascii="仿宋_GB2312" w:hAnsi="仿宋_GB2312" w:cs="仿宋_GB2312" w:hint="eastAsia"/>
          <w:sz w:val="32"/>
          <w:szCs w:val="32"/>
        </w:rPr>
        <w:t>，</w:t>
      </w:r>
      <w:r w:rsidR="008C445C">
        <w:rPr>
          <w:rFonts w:ascii="仿宋_GB2312" w:hAnsi="仿宋_GB2312" w:cs="仿宋_GB2312" w:hint="eastAsia"/>
          <w:sz w:val="32"/>
          <w:szCs w:val="32"/>
        </w:rPr>
        <w:t>每人</w:t>
      </w:r>
      <w:r w:rsidR="008C445C" w:rsidRPr="00DC540A">
        <w:rPr>
          <w:rFonts w:ascii="仿宋_GB2312" w:hAnsi="仿宋_GB2312" w:cs="仿宋_GB2312" w:hint="eastAsia"/>
          <w:sz w:val="32"/>
          <w:szCs w:val="32"/>
        </w:rPr>
        <w:t>结对服务</w:t>
      </w:r>
      <w:r w:rsidR="008C445C" w:rsidRPr="00DC540A">
        <w:rPr>
          <w:rFonts w:ascii="仿宋_GB2312" w:hAnsi="仿宋_GB2312" w:cs="仿宋_GB2312"/>
          <w:sz w:val="32"/>
          <w:szCs w:val="32"/>
        </w:rPr>
        <w:t>2-3个村，同时鼓励与所在乡镇开展结对服务。</w:t>
      </w:r>
      <w:r w:rsidR="00DC540A" w:rsidRPr="00DC540A">
        <w:rPr>
          <w:rFonts w:ascii="仿宋_GB2312" w:hAnsi="仿宋_GB2312" w:cs="仿宋_GB2312"/>
          <w:sz w:val="32"/>
          <w:szCs w:val="32"/>
        </w:rPr>
        <w:t>培养本地科技人才2人。</w:t>
      </w:r>
      <w:r w:rsidR="00F911B9">
        <w:rPr>
          <w:rFonts w:ascii="仿宋_GB2312" w:hAnsi="仿宋" w:cs="仿宋" w:hint="eastAsia"/>
          <w:sz w:val="32"/>
          <w:szCs w:val="32"/>
        </w:rPr>
        <w:t>各乡镇</w:t>
      </w:r>
      <w:r w:rsidR="00495CCE">
        <w:rPr>
          <w:rFonts w:ascii="仿宋_GB2312" w:hAnsi="仿宋" w:cs="仿宋" w:hint="eastAsia"/>
          <w:sz w:val="32"/>
          <w:szCs w:val="32"/>
        </w:rPr>
        <w:t>科技联络员</w:t>
      </w:r>
      <w:r w:rsidR="00F911B9">
        <w:rPr>
          <w:rFonts w:ascii="仿宋_GB2312" w:hAnsi="仿宋" w:cs="仿宋" w:hint="eastAsia"/>
          <w:sz w:val="32"/>
          <w:szCs w:val="32"/>
        </w:rPr>
        <w:t>组织</w:t>
      </w:r>
      <w:r w:rsidR="0002450A" w:rsidRPr="00C66721">
        <w:rPr>
          <w:rFonts w:ascii="仿宋_GB2312" w:hAnsi="仿宋" w:cs="仿宋" w:hint="eastAsia"/>
          <w:sz w:val="32"/>
          <w:szCs w:val="32"/>
        </w:rPr>
        <w:t>“三区”人才</w:t>
      </w:r>
      <w:r w:rsidR="00F911B9">
        <w:rPr>
          <w:rFonts w:ascii="仿宋_GB2312" w:hAnsi="仿宋" w:cs="仿宋" w:hint="eastAsia"/>
          <w:sz w:val="32"/>
          <w:szCs w:val="32"/>
        </w:rPr>
        <w:t>与结对村签订协议，</w:t>
      </w:r>
      <w:r w:rsidR="0033535F">
        <w:rPr>
          <w:rFonts w:ascii="仿宋_GB2312" w:hAnsi="仿宋" w:cs="仿宋" w:hint="eastAsia"/>
          <w:sz w:val="32"/>
          <w:szCs w:val="32"/>
        </w:rPr>
        <w:t>并</w:t>
      </w:r>
      <w:r w:rsidR="00F911B9">
        <w:rPr>
          <w:rFonts w:ascii="仿宋_GB2312" w:hAnsi="仿宋" w:cs="仿宋" w:hint="eastAsia"/>
          <w:sz w:val="32"/>
          <w:szCs w:val="32"/>
        </w:rPr>
        <w:t>报送《</w:t>
      </w:r>
      <w:r w:rsidR="00C66721" w:rsidRPr="00C66721">
        <w:rPr>
          <w:rFonts w:ascii="仿宋_GB2312" w:hAnsi="仿宋" w:cs="仿宋" w:hint="eastAsia"/>
          <w:sz w:val="32"/>
          <w:szCs w:val="32"/>
        </w:rPr>
        <w:t>“三区”科技人才选认协议书</w:t>
      </w:r>
      <w:r w:rsidR="00F911B9">
        <w:rPr>
          <w:rFonts w:ascii="仿宋_GB2312" w:hAnsi="仿宋" w:cs="仿宋" w:hint="eastAsia"/>
          <w:sz w:val="32"/>
          <w:szCs w:val="32"/>
        </w:rPr>
        <w:t>》。</w:t>
      </w:r>
    </w:p>
    <w:p w14:paraId="4ED5389F" w14:textId="44685828" w:rsidR="004C6A61" w:rsidRPr="00C700DF" w:rsidRDefault="004B0D7A" w:rsidP="00C700DF">
      <w:pPr>
        <w:ind w:firstLineChars="200" w:firstLine="640"/>
        <w:rPr>
          <w:rFonts w:ascii="黑体" w:eastAsia="黑体" w:hAnsi="黑体" w:cs="黑体"/>
          <w:sz w:val="32"/>
          <w:szCs w:val="32"/>
        </w:rPr>
      </w:pPr>
      <w:r>
        <w:rPr>
          <w:rFonts w:ascii="黑体" w:eastAsia="黑体" w:hAnsi="黑体" w:cs="黑体" w:hint="eastAsia"/>
          <w:sz w:val="32"/>
          <w:szCs w:val="32"/>
        </w:rPr>
        <w:t>二、</w:t>
      </w:r>
      <w:r w:rsidR="004C6A61" w:rsidRPr="00612573">
        <w:rPr>
          <w:rFonts w:ascii="黑体" w:eastAsia="黑体" w:hAnsi="黑体" w:cs="黑体" w:hint="eastAsia"/>
          <w:sz w:val="32"/>
          <w:szCs w:val="32"/>
        </w:rPr>
        <w:t>经费分配与使用</w:t>
      </w:r>
    </w:p>
    <w:p w14:paraId="07E7ADCB" w14:textId="59D884CB" w:rsidR="004B0D7A" w:rsidRDefault="004B0D7A" w:rsidP="004B0D7A">
      <w:pPr>
        <w:ind w:firstLineChars="200" w:firstLine="640"/>
        <w:rPr>
          <w:rFonts w:ascii="仿宋_GB2312" w:hAnsi="仿宋" w:cs="仿宋"/>
          <w:sz w:val="32"/>
          <w:szCs w:val="32"/>
        </w:rPr>
      </w:pPr>
      <w:r>
        <w:rPr>
          <w:rFonts w:ascii="仿宋_GB2312" w:hAnsi="仿宋" w:cs="仿宋" w:hint="eastAsia"/>
          <w:sz w:val="32"/>
          <w:szCs w:val="32"/>
        </w:rPr>
        <w:t>省科技厅下达</w:t>
      </w:r>
      <w:r w:rsidR="003127AC">
        <w:rPr>
          <w:rFonts w:ascii="仿宋_GB2312" w:hAnsi="仿宋" w:cs="仿宋" w:hint="eastAsia"/>
          <w:sz w:val="32"/>
          <w:szCs w:val="32"/>
        </w:rPr>
        <w:t>2021年</w:t>
      </w:r>
      <w:r w:rsidR="00EA5A61">
        <w:rPr>
          <w:rFonts w:ascii="仿宋_GB2312" w:hAnsi="仿宋" w:cs="仿宋" w:hint="eastAsia"/>
          <w:sz w:val="32"/>
          <w:szCs w:val="32"/>
        </w:rPr>
        <w:t>科技</w:t>
      </w:r>
      <w:r>
        <w:rPr>
          <w:rFonts w:ascii="仿宋_GB2312" w:hAnsi="仿宋" w:cs="仿宋" w:hint="eastAsia"/>
          <w:sz w:val="32"/>
          <w:szCs w:val="32"/>
        </w:rPr>
        <w:t>一般</w:t>
      </w:r>
      <w:r w:rsidR="00EA5A61">
        <w:rPr>
          <w:rFonts w:ascii="仿宋_GB2312" w:hAnsi="仿宋" w:cs="仿宋" w:hint="eastAsia"/>
          <w:sz w:val="32"/>
          <w:szCs w:val="32"/>
        </w:rPr>
        <w:t>性</w:t>
      </w:r>
      <w:r>
        <w:rPr>
          <w:rFonts w:ascii="仿宋_GB2312" w:hAnsi="仿宋" w:cs="仿宋" w:hint="eastAsia"/>
          <w:sz w:val="32"/>
          <w:szCs w:val="32"/>
        </w:rPr>
        <w:t>转移支付到县资金</w:t>
      </w:r>
      <w:r w:rsidR="008D04C5">
        <w:rPr>
          <w:rFonts w:ascii="仿宋_GB2312" w:hAnsi="仿宋" w:cs="仿宋" w:hint="eastAsia"/>
          <w:sz w:val="32"/>
          <w:szCs w:val="32"/>
        </w:rPr>
        <w:t>和“三区”科技人才支持计划资金中</w:t>
      </w:r>
      <w:r>
        <w:rPr>
          <w:rFonts w:ascii="仿宋_GB2312" w:hAnsi="仿宋" w:cs="仿宋" w:hint="eastAsia"/>
          <w:sz w:val="32"/>
          <w:szCs w:val="32"/>
        </w:rPr>
        <w:t>，分配舒城县支持科技特派员结对帮扶脱贫村工作经费16万元，</w:t>
      </w:r>
      <w:r w:rsidR="003127AC">
        <w:rPr>
          <w:rFonts w:ascii="仿宋_GB2312" w:hAnsi="仿宋" w:cs="仿宋" w:hint="eastAsia"/>
          <w:sz w:val="32"/>
          <w:szCs w:val="32"/>
        </w:rPr>
        <w:t>“三区”人才工作经费</w:t>
      </w:r>
      <w:r w:rsidR="008D04C5">
        <w:rPr>
          <w:rFonts w:ascii="仿宋_GB2312" w:hAnsi="仿宋" w:cs="仿宋"/>
          <w:sz w:val="32"/>
          <w:szCs w:val="32"/>
        </w:rPr>
        <w:t>31</w:t>
      </w:r>
      <w:r w:rsidR="003127AC">
        <w:rPr>
          <w:rFonts w:ascii="仿宋_GB2312" w:hAnsi="仿宋" w:cs="仿宋" w:hint="eastAsia"/>
          <w:sz w:val="32"/>
          <w:szCs w:val="32"/>
        </w:rPr>
        <w:t>万元，</w:t>
      </w:r>
      <w:r w:rsidR="00814707">
        <w:rPr>
          <w:rFonts w:ascii="仿宋_GB2312" w:hAnsi="仿宋" w:cs="仿宋" w:hint="eastAsia"/>
          <w:sz w:val="32"/>
          <w:szCs w:val="32"/>
        </w:rPr>
        <w:t>县财政</w:t>
      </w:r>
      <w:r w:rsidR="00495CCE">
        <w:rPr>
          <w:rFonts w:ascii="仿宋_GB2312" w:hAnsi="仿宋" w:cs="仿宋" w:hint="eastAsia"/>
          <w:sz w:val="32"/>
          <w:szCs w:val="32"/>
        </w:rPr>
        <w:t>安排</w:t>
      </w:r>
      <w:r w:rsidR="00814707">
        <w:rPr>
          <w:rFonts w:ascii="仿宋_GB2312" w:hAnsi="仿宋" w:cs="仿宋" w:hint="eastAsia"/>
          <w:sz w:val="32"/>
          <w:szCs w:val="32"/>
        </w:rPr>
        <w:t>科技特派员创业行动专项经费</w:t>
      </w:r>
      <w:r w:rsidR="00EA5A61">
        <w:rPr>
          <w:rFonts w:ascii="仿宋_GB2312" w:hAnsi="仿宋" w:cs="仿宋" w:hint="eastAsia"/>
          <w:sz w:val="32"/>
          <w:szCs w:val="32"/>
        </w:rPr>
        <w:t>2</w:t>
      </w:r>
      <w:r w:rsidR="00EA5A61">
        <w:rPr>
          <w:rFonts w:ascii="仿宋_GB2312" w:hAnsi="仿宋" w:cs="仿宋"/>
          <w:sz w:val="32"/>
          <w:szCs w:val="32"/>
        </w:rPr>
        <w:t>0</w:t>
      </w:r>
      <w:r w:rsidR="00EA5A61">
        <w:rPr>
          <w:rFonts w:ascii="仿宋_GB2312" w:hAnsi="仿宋" w:cs="仿宋" w:hint="eastAsia"/>
          <w:sz w:val="32"/>
          <w:szCs w:val="32"/>
        </w:rPr>
        <w:t>万元，</w:t>
      </w:r>
      <w:r>
        <w:rPr>
          <w:rFonts w:ascii="仿宋_GB2312" w:hAnsi="仿宋" w:cs="仿宋" w:hint="eastAsia"/>
          <w:sz w:val="32"/>
          <w:szCs w:val="32"/>
        </w:rPr>
        <w:t>具体</w:t>
      </w:r>
      <w:r w:rsidR="003127AC">
        <w:rPr>
          <w:rFonts w:ascii="仿宋_GB2312" w:hAnsi="仿宋" w:cs="仿宋" w:hint="eastAsia"/>
          <w:sz w:val="32"/>
          <w:szCs w:val="32"/>
        </w:rPr>
        <w:t>用于</w:t>
      </w:r>
      <w:r>
        <w:rPr>
          <w:rFonts w:ascii="仿宋_GB2312" w:hAnsi="仿宋" w:cs="仿宋" w:hint="eastAsia"/>
          <w:sz w:val="32"/>
          <w:szCs w:val="32"/>
        </w:rPr>
        <w:t>：</w:t>
      </w:r>
    </w:p>
    <w:p w14:paraId="56967565" w14:textId="4DE539BA" w:rsidR="004C6A61" w:rsidRDefault="000B5866" w:rsidP="004C6A61">
      <w:pPr>
        <w:ind w:firstLineChars="200" w:firstLine="640"/>
        <w:rPr>
          <w:rFonts w:ascii="仿宋_GB2312" w:hAnsi="仿宋" w:cs="仿宋"/>
          <w:sz w:val="32"/>
          <w:szCs w:val="32"/>
        </w:rPr>
      </w:pPr>
      <w:r w:rsidRPr="000B5866">
        <w:rPr>
          <w:rFonts w:ascii="仿宋_GB2312" w:hAnsi="仿宋" w:cs="仿宋"/>
          <w:sz w:val="32"/>
          <w:szCs w:val="32"/>
        </w:rPr>
        <w:t>1、科技特派员为80个</w:t>
      </w:r>
      <w:r>
        <w:rPr>
          <w:rFonts w:ascii="仿宋_GB2312" w:hAnsi="仿宋" w:cs="仿宋" w:hint="eastAsia"/>
          <w:sz w:val="32"/>
          <w:szCs w:val="32"/>
        </w:rPr>
        <w:t>脱贫</w:t>
      </w:r>
      <w:r w:rsidR="00884C3A">
        <w:rPr>
          <w:rFonts w:ascii="仿宋_GB2312" w:hAnsi="仿宋" w:cs="仿宋" w:hint="eastAsia"/>
          <w:sz w:val="32"/>
          <w:szCs w:val="32"/>
        </w:rPr>
        <w:t>贫困</w:t>
      </w:r>
      <w:r w:rsidRPr="000B5866">
        <w:rPr>
          <w:rFonts w:ascii="仿宋_GB2312" w:hAnsi="仿宋" w:cs="仿宋"/>
          <w:sz w:val="32"/>
          <w:szCs w:val="32"/>
        </w:rPr>
        <w:t>村</w:t>
      </w:r>
      <w:r w:rsidR="00884C3A">
        <w:rPr>
          <w:rFonts w:ascii="仿宋_GB2312" w:hAnsi="仿宋" w:cs="仿宋" w:hint="eastAsia"/>
          <w:sz w:val="32"/>
          <w:szCs w:val="32"/>
        </w:rPr>
        <w:t>（以下简称脱贫村）</w:t>
      </w:r>
      <w:r w:rsidRPr="000B5866">
        <w:rPr>
          <w:rFonts w:ascii="仿宋_GB2312" w:hAnsi="仿宋" w:cs="仿宋"/>
          <w:sz w:val="32"/>
          <w:szCs w:val="32"/>
        </w:rPr>
        <w:t>提供科技服务，全年工作经费</w:t>
      </w:r>
      <w:r>
        <w:rPr>
          <w:rFonts w:ascii="仿宋_GB2312" w:hAnsi="仿宋" w:cs="仿宋"/>
          <w:sz w:val="32"/>
          <w:szCs w:val="32"/>
        </w:rPr>
        <w:t>16</w:t>
      </w:r>
      <w:r w:rsidRPr="000B5866">
        <w:rPr>
          <w:rFonts w:ascii="仿宋_GB2312" w:hAnsi="仿宋" w:cs="仿宋"/>
          <w:sz w:val="32"/>
          <w:szCs w:val="32"/>
        </w:rPr>
        <w:t>万元。</w:t>
      </w:r>
      <w:r w:rsidR="004C6A61">
        <w:rPr>
          <w:rFonts w:ascii="仿宋_GB2312" w:hAnsi="仿宋" w:cs="仿宋" w:hint="eastAsia"/>
          <w:sz w:val="32"/>
          <w:szCs w:val="32"/>
        </w:rPr>
        <w:t>服务脱贫村的科技特派员按照结对服务协议要求，每月</w:t>
      </w:r>
      <w:r w:rsidR="00C458DB">
        <w:rPr>
          <w:rFonts w:ascii="仿宋_GB2312" w:hAnsi="仿宋" w:cs="仿宋" w:hint="eastAsia"/>
          <w:sz w:val="32"/>
          <w:szCs w:val="32"/>
        </w:rPr>
        <w:t>到村走访不少于4次</w:t>
      </w:r>
      <w:r w:rsidR="004C6A61">
        <w:rPr>
          <w:rFonts w:ascii="仿宋_GB2312" w:hAnsi="仿宋" w:cs="仿宋" w:hint="eastAsia"/>
          <w:sz w:val="32"/>
          <w:szCs w:val="32"/>
        </w:rPr>
        <w:t>（以报送帮扶回执为准），</w:t>
      </w:r>
      <w:r w:rsidR="000B4C1B">
        <w:rPr>
          <w:rFonts w:ascii="仿宋_GB2312" w:hAnsi="仿宋" w:cs="仿宋" w:hint="eastAsia"/>
          <w:sz w:val="32"/>
          <w:szCs w:val="32"/>
        </w:rPr>
        <w:t>每</w:t>
      </w:r>
      <w:r w:rsidR="004C6A61">
        <w:rPr>
          <w:rFonts w:ascii="仿宋_GB2312" w:hAnsi="仿宋" w:cs="仿宋" w:hint="eastAsia"/>
          <w:sz w:val="32"/>
          <w:szCs w:val="32"/>
        </w:rPr>
        <w:t>个脱贫村</w:t>
      </w:r>
      <w:r w:rsidR="000B4C1B">
        <w:rPr>
          <w:rFonts w:ascii="仿宋_GB2312" w:hAnsi="仿宋" w:cs="仿宋" w:hint="eastAsia"/>
          <w:sz w:val="32"/>
          <w:szCs w:val="32"/>
        </w:rPr>
        <w:t>工作经费</w:t>
      </w:r>
      <w:r w:rsidR="004C6A61">
        <w:rPr>
          <w:rFonts w:ascii="仿宋_GB2312" w:hAnsi="仿宋" w:cs="仿宋" w:hint="eastAsia"/>
          <w:sz w:val="32"/>
          <w:szCs w:val="32"/>
        </w:rPr>
        <w:t>2000元。</w:t>
      </w:r>
      <w:r w:rsidR="000B4C1B">
        <w:rPr>
          <w:rFonts w:ascii="仿宋_GB2312" w:hAnsi="仿宋" w:cs="仿宋" w:hint="eastAsia"/>
          <w:sz w:val="32"/>
          <w:szCs w:val="32"/>
        </w:rPr>
        <w:t>年底</w:t>
      </w:r>
      <w:r w:rsidR="004C6A61">
        <w:rPr>
          <w:rFonts w:ascii="仿宋_GB2312" w:hAnsi="仿宋" w:cs="仿宋" w:hint="eastAsia"/>
          <w:sz w:val="32"/>
          <w:szCs w:val="32"/>
        </w:rPr>
        <w:t>前</w:t>
      </w:r>
      <w:r w:rsidR="000B4C1B">
        <w:rPr>
          <w:rFonts w:ascii="仿宋_GB2312" w:hAnsi="仿宋" w:cs="仿宋" w:hint="eastAsia"/>
          <w:sz w:val="32"/>
          <w:szCs w:val="32"/>
        </w:rPr>
        <w:t>报送</w:t>
      </w:r>
      <w:r w:rsidR="004C6A61">
        <w:rPr>
          <w:rFonts w:ascii="仿宋_GB2312" w:hAnsi="仿宋" w:cs="仿宋" w:hint="eastAsia"/>
          <w:sz w:val="32"/>
          <w:szCs w:val="32"/>
        </w:rPr>
        <w:t>《舒城县科技特派员服务</w:t>
      </w:r>
      <w:r w:rsidR="00426AF9">
        <w:rPr>
          <w:rFonts w:ascii="仿宋_GB2312" w:hAnsi="仿宋" w:cs="仿宋" w:hint="eastAsia"/>
          <w:sz w:val="32"/>
          <w:szCs w:val="32"/>
        </w:rPr>
        <w:t>行政村</w:t>
      </w:r>
      <w:r w:rsidR="004C6A61">
        <w:rPr>
          <w:rFonts w:ascii="仿宋_GB2312" w:hAnsi="仿宋" w:cs="仿宋" w:hint="eastAsia"/>
          <w:sz w:val="32"/>
          <w:szCs w:val="32"/>
        </w:rPr>
        <w:t>补助资金申请表》</w:t>
      </w:r>
      <w:r w:rsidR="000B4C1B">
        <w:rPr>
          <w:rFonts w:ascii="仿宋_GB2312" w:hAnsi="仿宋" w:cs="仿宋" w:hint="eastAsia"/>
          <w:sz w:val="32"/>
          <w:szCs w:val="32"/>
        </w:rPr>
        <w:t>及</w:t>
      </w:r>
      <w:r w:rsidR="004C6A61">
        <w:rPr>
          <w:rFonts w:ascii="仿宋_GB2312" w:hAnsi="仿宋" w:cs="仿宋" w:hint="eastAsia"/>
          <w:sz w:val="32"/>
          <w:szCs w:val="32"/>
        </w:rPr>
        <w:t>科技培训计划、培训资料、现场照片、签到簿等证明材料</w:t>
      </w:r>
      <w:r w:rsidR="008A76FC">
        <w:rPr>
          <w:rFonts w:ascii="仿宋_GB2312" w:hAnsi="仿宋" w:cs="仿宋" w:hint="eastAsia"/>
          <w:sz w:val="32"/>
          <w:szCs w:val="32"/>
        </w:rPr>
        <w:t>,</w:t>
      </w:r>
      <w:r w:rsidR="008A76FC" w:rsidRPr="008A76FC">
        <w:rPr>
          <w:rFonts w:ascii="仿宋_GB2312" w:hAnsi="仿宋" w:cs="仿宋" w:hint="eastAsia"/>
          <w:sz w:val="32"/>
          <w:szCs w:val="32"/>
        </w:rPr>
        <w:t xml:space="preserve"> </w:t>
      </w:r>
      <w:r w:rsidR="008A76FC">
        <w:rPr>
          <w:rFonts w:ascii="仿宋_GB2312" w:hAnsi="仿宋" w:cs="仿宋" w:hint="eastAsia"/>
          <w:sz w:val="32"/>
          <w:szCs w:val="32"/>
        </w:rPr>
        <w:t>注明服务时间和服务内容</w:t>
      </w:r>
      <w:r w:rsidR="004C6A61">
        <w:rPr>
          <w:rFonts w:ascii="仿宋_GB2312" w:hAnsi="仿宋" w:cs="仿宋" w:hint="eastAsia"/>
          <w:sz w:val="32"/>
          <w:szCs w:val="32"/>
        </w:rPr>
        <w:t>。</w:t>
      </w:r>
    </w:p>
    <w:p w14:paraId="6C7CFBA0" w14:textId="7BDD000F" w:rsidR="00C458DB" w:rsidRDefault="000B5866" w:rsidP="00C458DB">
      <w:pPr>
        <w:ind w:firstLineChars="200" w:firstLine="640"/>
        <w:rPr>
          <w:rFonts w:ascii="仿宋_GB2312" w:hAnsi="仿宋" w:cs="仿宋"/>
          <w:sz w:val="32"/>
          <w:szCs w:val="32"/>
        </w:rPr>
      </w:pPr>
      <w:r w:rsidRPr="000B5866">
        <w:rPr>
          <w:rFonts w:ascii="仿宋_GB2312" w:hAnsi="仿宋" w:cs="仿宋"/>
          <w:sz w:val="32"/>
          <w:szCs w:val="32"/>
        </w:rPr>
        <w:t>2、科技特派员在</w:t>
      </w:r>
      <w:r w:rsidR="009561A0">
        <w:rPr>
          <w:rFonts w:ascii="仿宋_GB2312" w:hAnsi="仿宋" w:cs="仿宋" w:hint="eastAsia"/>
          <w:sz w:val="32"/>
          <w:szCs w:val="32"/>
        </w:rPr>
        <w:t>其他</w:t>
      </w:r>
      <w:r w:rsidR="00FA089B">
        <w:rPr>
          <w:rFonts w:ascii="仿宋_GB2312" w:hAnsi="仿宋" w:cs="仿宋" w:hint="eastAsia"/>
          <w:sz w:val="32"/>
          <w:szCs w:val="32"/>
        </w:rPr>
        <w:t>行政</w:t>
      </w:r>
      <w:r w:rsidR="009561A0">
        <w:rPr>
          <w:rFonts w:ascii="仿宋_GB2312" w:hAnsi="仿宋" w:cs="仿宋" w:hint="eastAsia"/>
          <w:sz w:val="32"/>
          <w:szCs w:val="32"/>
        </w:rPr>
        <w:t>村</w:t>
      </w:r>
      <w:r w:rsidRPr="000B5866">
        <w:rPr>
          <w:rFonts w:ascii="仿宋_GB2312" w:hAnsi="仿宋" w:cs="仿宋"/>
          <w:sz w:val="32"/>
          <w:szCs w:val="32"/>
        </w:rPr>
        <w:t>开展科技工作，全年</w:t>
      </w:r>
      <w:r w:rsidR="009561A0">
        <w:rPr>
          <w:rFonts w:ascii="仿宋_GB2312" w:hAnsi="仿宋" w:cs="仿宋" w:hint="eastAsia"/>
          <w:sz w:val="32"/>
          <w:szCs w:val="32"/>
        </w:rPr>
        <w:t>工作</w:t>
      </w:r>
      <w:r w:rsidRPr="000B5866">
        <w:rPr>
          <w:rFonts w:ascii="仿宋_GB2312" w:hAnsi="仿宋" w:cs="仿宋"/>
          <w:sz w:val="32"/>
          <w:szCs w:val="32"/>
        </w:rPr>
        <w:t>经</w:t>
      </w:r>
      <w:r w:rsidRPr="000B5866">
        <w:rPr>
          <w:rFonts w:ascii="仿宋_GB2312" w:hAnsi="仿宋" w:cs="仿宋"/>
          <w:sz w:val="32"/>
          <w:szCs w:val="32"/>
        </w:rPr>
        <w:lastRenderedPageBreak/>
        <w:t>费</w:t>
      </w:r>
      <w:r w:rsidR="008E487F">
        <w:rPr>
          <w:rFonts w:ascii="仿宋_GB2312" w:hAnsi="仿宋" w:cs="仿宋"/>
          <w:sz w:val="32"/>
          <w:szCs w:val="32"/>
        </w:rPr>
        <w:t>20</w:t>
      </w:r>
      <w:r w:rsidRPr="000B5866">
        <w:rPr>
          <w:rFonts w:ascii="仿宋_GB2312" w:hAnsi="仿宋" w:cs="仿宋"/>
          <w:sz w:val="32"/>
          <w:szCs w:val="32"/>
        </w:rPr>
        <w:t>万元</w:t>
      </w:r>
      <w:r w:rsidR="00814707">
        <w:rPr>
          <w:rFonts w:ascii="仿宋_GB2312" w:hAnsi="仿宋" w:cs="仿宋" w:hint="eastAsia"/>
          <w:sz w:val="32"/>
          <w:szCs w:val="32"/>
        </w:rPr>
        <w:t>（</w:t>
      </w:r>
      <w:proofErr w:type="gramStart"/>
      <w:r w:rsidR="00814707">
        <w:rPr>
          <w:rFonts w:ascii="仿宋_GB2312" w:hAnsi="仿宋" w:cs="仿宋" w:hint="eastAsia"/>
          <w:sz w:val="32"/>
          <w:szCs w:val="32"/>
        </w:rPr>
        <w:t>列支县</w:t>
      </w:r>
      <w:proofErr w:type="gramEnd"/>
      <w:r w:rsidR="00814707">
        <w:rPr>
          <w:rFonts w:ascii="仿宋_GB2312" w:hAnsi="仿宋" w:cs="仿宋" w:hint="eastAsia"/>
          <w:sz w:val="32"/>
          <w:szCs w:val="32"/>
        </w:rPr>
        <w:t>财政科技特派员创业行动专项经费</w:t>
      </w:r>
      <w:r w:rsidR="00884C3A">
        <w:rPr>
          <w:rFonts w:ascii="仿宋_GB2312" w:hAnsi="仿宋" w:cs="仿宋" w:hint="eastAsia"/>
          <w:sz w:val="32"/>
          <w:szCs w:val="32"/>
        </w:rPr>
        <w:t>，此项经费与</w:t>
      </w:r>
      <w:r w:rsidR="00FB51ED">
        <w:rPr>
          <w:rFonts w:ascii="仿宋_GB2312" w:hAnsi="仿宋" w:cs="仿宋" w:hint="eastAsia"/>
          <w:sz w:val="32"/>
          <w:szCs w:val="32"/>
        </w:rPr>
        <w:t>“三区”</w:t>
      </w:r>
      <w:r w:rsidR="00884C3A">
        <w:rPr>
          <w:rFonts w:ascii="仿宋_GB2312" w:hAnsi="仿宋" w:cs="仿宋" w:hint="eastAsia"/>
          <w:sz w:val="32"/>
          <w:szCs w:val="32"/>
        </w:rPr>
        <w:t>人才专项经费不重复享受</w:t>
      </w:r>
      <w:r w:rsidR="00814707">
        <w:rPr>
          <w:rFonts w:ascii="仿宋_GB2312" w:hAnsi="仿宋" w:cs="仿宋" w:hint="eastAsia"/>
          <w:sz w:val="32"/>
          <w:szCs w:val="32"/>
        </w:rPr>
        <w:t>）</w:t>
      </w:r>
      <w:r w:rsidRPr="000B5866">
        <w:rPr>
          <w:rFonts w:ascii="仿宋_GB2312" w:hAnsi="仿宋" w:cs="仿宋"/>
          <w:sz w:val="32"/>
          <w:szCs w:val="32"/>
        </w:rPr>
        <w:t>。</w:t>
      </w:r>
      <w:r w:rsidR="00C458DB">
        <w:rPr>
          <w:rFonts w:ascii="仿宋_GB2312" w:hAnsi="仿宋" w:cs="仿宋" w:hint="eastAsia"/>
          <w:sz w:val="32"/>
          <w:szCs w:val="32"/>
        </w:rPr>
        <w:t>每人每月到村走访不少于</w:t>
      </w:r>
      <w:r w:rsidR="008E37B1">
        <w:rPr>
          <w:rFonts w:ascii="仿宋_GB2312" w:hAnsi="仿宋" w:cs="仿宋"/>
          <w:sz w:val="32"/>
          <w:szCs w:val="32"/>
        </w:rPr>
        <w:t>1</w:t>
      </w:r>
      <w:r w:rsidR="00C458DB">
        <w:rPr>
          <w:rFonts w:ascii="仿宋_GB2312" w:hAnsi="仿宋" w:cs="仿宋" w:hint="eastAsia"/>
          <w:sz w:val="32"/>
          <w:szCs w:val="32"/>
        </w:rPr>
        <w:t>次，每村工作经费</w:t>
      </w:r>
      <w:r w:rsidR="00104D28">
        <w:rPr>
          <w:rFonts w:ascii="仿宋_GB2312" w:hAnsi="仿宋" w:cs="仿宋"/>
          <w:sz w:val="32"/>
          <w:szCs w:val="32"/>
        </w:rPr>
        <w:t>5</w:t>
      </w:r>
      <w:r w:rsidR="00C458DB">
        <w:rPr>
          <w:rFonts w:ascii="仿宋_GB2312" w:hAnsi="仿宋" w:cs="仿宋" w:hint="eastAsia"/>
          <w:sz w:val="32"/>
          <w:szCs w:val="32"/>
        </w:rPr>
        <w:t>00元。</w:t>
      </w:r>
      <w:r w:rsidR="00104D28">
        <w:rPr>
          <w:rFonts w:ascii="仿宋_GB2312" w:hAnsi="仿宋" w:cs="仿宋" w:hint="eastAsia"/>
          <w:sz w:val="32"/>
          <w:szCs w:val="32"/>
        </w:rPr>
        <w:t>其他要求与结对服务脱贫村一致。</w:t>
      </w:r>
    </w:p>
    <w:p w14:paraId="6FA07F7F" w14:textId="72D5F26C" w:rsidR="00780D6C" w:rsidRDefault="000B5866" w:rsidP="00C458DB">
      <w:pPr>
        <w:ind w:firstLineChars="200" w:firstLine="640"/>
        <w:rPr>
          <w:rFonts w:ascii="仿宋_GB2312" w:hAnsi="仿宋" w:cs="仿宋"/>
          <w:sz w:val="32"/>
          <w:szCs w:val="32"/>
        </w:rPr>
      </w:pPr>
      <w:r w:rsidRPr="000B5866">
        <w:rPr>
          <w:rFonts w:ascii="仿宋_GB2312" w:hAnsi="仿宋" w:cs="仿宋"/>
          <w:sz w:val="32"/>
          <w:szCs w:val="32"/>
        </w:rPr>
        <w:t>3、</w:t>
      </w:r>
      <w:r w:rsidRPr="000B5866">
        <w:rPr>
          <w:rFonts w:ascii="仿宋_GB2312" w:hAnsi="仿宋" w:cs="仿宋"/>
          <w:sz w:val="32"/>
          <w:szCs w:val="32"/>
        </w:rPr>
        <w:t>“</w:t>
      </w:r>
      <w:r w:rsidRPr="000B5866">
        <w:rPr>
          <w:rFonts w:ascii="仿宋_GB2312" w:hAnsi="仿宋" w:cs="仿宋"/>
          <w:sz w:val="32"/>
          <w:szCs w:val="32"/>
        </w:rPr>
        <w:t>三区</w:t>
      </w:r>
      <w:r w:rsidRPr="000B5866">
        <w:rPr>
          <w:rFonts w:ascii="仿宋_GB2312" w:hAnsi="仿宋" w:cs="仿宋"/>
          <w:sz w:val="32"/>
          <w:szCs w:val="32"/>
        </w:rPr>
        <w:t>”</w:t>
      </w:r>
      <w:r w:rsidR="00BD6530">
        <w:rPr>
          <w:rFonts w:ascii="仿宋_GB2312" w:hAnsi="仿宋" w:cs="仿宋" w:hint="eastAsia"/>
          <w:sz w:val="32"/>
          <w:szCs w:val="32"/>
        </w:rPr>
        <w:t>人才</w:t>
      </w:r>
      <w:r w:rsidRPr="000B5866">
        <w:rPr>
          <w:rFonts w:ascii="仿宋_GB2312" w:hAnsi="仿宋" w:cs="仿宋"/>
          <w:sz w:val="32"/>
          <w:szCs w:val="32"/>
        </w:rPr>
        <w:t>选</w:t>
      </w:r>
      <w:r w:rsidR="006B26FD">
        <w:rPr>
          <w:rFonts w:ascii="仿宋_GB2312" w:hAnsi="仿宋" w:cs="仿宋" w:hint="eastAsia"/>
          <w:sz w:val="32"/>
          <w:szCs w:val="32"/>
        </w:rPr>
        <w:t>认</w:t>
      </w:r>
      <w:r w:rsidRPr="000B5866">
        <w:rPr>
          <w:rFonts w:ascii="仿宋_GB2312" w:hAnsi="仿宋" w:cs="仿宋"/>
          <w:sz w:val="32"/>
          <w:szCs w:val="32"/>
        </w:rPr>
        <w:t>对象为受援地提供科技服务、</w:t>
      </w:r>
      <w:proofErr w:type="gramStart"/>
      <w:r w:rsidRPr="000B5866">
        <w:rPr>
          <w:rFonts w:ascii="仿宋_GB2312" w:hAnsi="仿宋" w:cs="仿宋"/>
          <w:sz w:val="32"/>
          <w:szCs w:val="32"/>
        </w:rPr>
        <w:t>受培人员</w:t>
      </w:r>
      <w:proofErr w:type="gramEnd"/>
      <w:r w:rsidRPr="000B5866">
        <w:rPr>
          <w:rFonts w:ascii="仿宋_GB2312" w:hAnsi="仿宋" w:cs="仿宋"/>
          <w:sz w:val="32"/>
          <w:szCs w:val="32"/>
        </w:rPr>
        <w:t>参加科技培训，全年经费</w:t>
      </w:r>
      <w:r w:rsidR="002D6724">
        <w:rPr>
          <w:rFonts w:ascii="仿宋_GB2312" w:hAnsi="仿宋" w:cs="仿宋" w:hint="eastAsia"/>
          <w:sz w:val="32"/>
          <w:szCs w:val="32"/>
        </w:rPr>
        <w:t>共</w:t>
      </w:r>
      <w:r w:rsidR="008E37B1">
        <w:rPr>
          <w:rFonts w:ascii="仿宋_GB2312" w:hAnsi="仿宋" w:cs="仿宋"/>
          <w:sz w:val="32"/>
          <w:szCs w:val="32"/>
        </w:rPr>
        <w:t>31</w:t>
      </w:r>
      <w:r w:rsidRPr="000B5866">
        <w:rPr>
          <w:rFonts w:ascii="仿宋_GB2312" w:hAnsi="仿宋" w:cs="仿宋"/>
          <w:sz w:val="32"/>
          <w:szCs w:val="32"/>
        </w:rPr>
        <w:t>万元。</w:t>
      </w:r>
    </w:p>
    <w:p w14:paraId="11A53F4D" w14:textId="778B1683" w:rsidR="00EA5A61" w:rsidRDefault="00BD6530" w:rsidP="00C458DB">
      <w:pPr>
        <w:ind w:firstLineChars="200" w:firstLine="640"/>
        <w:rPr>
          <w:rFonts w:ascii="仿宋_GB2312" w:hAnsi="仿宋" w:cs="仿宋"/>
          <w:sz w:val="32"/>
          <w:szCs w:val="32"/>
        </w:rPr>
      </w:pPr>
      <w:r>
        <w:rPr>
          <w:rFonts w:ascii="仿宋_GB2312" w:hAnsi="仿宋" w:cs="仿宋" w:hint="eastAsia"/>
          <w:sz w:val="32"/>
          <w:szCs w:val="32"/>
        </w:rPr>
        <w:t>其中</w:t>
      </w:r>
      <w:r w:rsidR="00F86CF9">
        <w:rPr>
          <w:rFonts w:ascii="仿宋_GB2312" w:hAnsi="仿宋" w:cs="仿宋" w:hint="eastAsia"/>
          <w:sz w:val="32"/>
          <w:szCs w:val="32"/>
        </w:rPr>
        <w:t>选</w:t>
      </w:r>
      <w:proofErr w:type="gramStart"/>
      <w:r w:rsidR="006B26FD">
        <w:rPr>
          <w:rFonts w:ascii="仿宋_GB2312" w:hAnsi="仿宋" w:cs="仿宋" w:hint="eastAsia"/>
          <w:sz w:val="32"/>
          <w:szCs w:val="32"/>
        </w:rPr>
        <w:t>认</w:t>
      </w:r>
      <w:r w:rsidR="00B51511" w:rsidRPr="00B51511">
        <w:rPr>
          <w:rFonts w:ascii="仿宋_GB2312" w:hAnsi="仿宋" w:cs="仿宋" w:hint="eastAsia"/>
          <w:sz w:val="32"/>
          <w:szCs w:val="32"/>
        </w:rPr>
        <w:t>工作</w:t>
      </w:r>
      <w:proofErr w:type="gramEnd"/>
      <w:r w:rsidR="00B51511" w:rsidRPr="00B51511">
        <w:rPr>
          <w:rFonts w:ascii="仿宋_GB2312" w:hAnsi="仿宋" w:cs="仿宋" w:hint="eastAsia"/>
          <w:sz w:val="32"/>
          <w:szCs w:val="32"/>
        </w:rPr>
        <w:t>经费</w:t>
      </w:r>
      <w:r w:rsidR="00375A2B">
        <w:rPr>
          <w:rFonts w:ascii="仿宋_GB2312" w:hAnsi="仿宋" w:cs="仿宋"/>
          <w:sz w:val="32"/>
          <w:szCs w:val="32"/>
        </w:rPr>
        <w:t>28.5</w:t>
      </w:r>
      <w:r w:rsidR="00375A2B">
        <w:rPr>
          <w:rFonts w:ascii="仿宋_GB2312" w:hAnsi="仿宋" w:cs="仿宋" w:hint="eastAsia"/>
          <w:sz w:val="32"/>
          <w:szCs w:val="32"/>
        </w:rPr>
        <w:t>万元，</w:t>
      </w:r>
      <w:r w:rsidR="002E7023" w:rsidRPr="002E7023">
        <w:rPr>
          <w:rFonts w:ascii="仿宋_GB2312" w:hAnsi="仿宋" w:cs="仿宋"/>
          <w:sz w:val="32"/>
          <w:szCs w:val="32"/>
        </w:rPr>
        <w:t>按照每人1</w:t>
      </w:r>
      <w:r w:rsidR="002E7023">
        <w:rPr>
          <w:rFonts w:ascii="仿宋_GB2312" w:hAnsi="仿宋" w:cs="仿宋"/>
          <w:sz w:val="32"/>
          <w:szCs w:val="32"/>
        </w:rPr>
        <w:t>.9</w:t>
      </w:r>
      <w:r w:rsidR="002E7023" w:rsidRPr="002E7023">
        <w:rPr>
          <w:rFonts w:ascii="仿宋_GB2312" w:hAnsi="仿宋" w:cs="仿宋"/>
          <w:sz w:val="32"/>
          <w:szCs w:val="32"/>
        </w:rPr>
        <w:t>万元标准安排。依照</w:t>
      </w:r>
      <w:r w:rsidR="002E7023" w:rsidRPr="002E7023">
        <w:rPr>
          <w:rFonts w:ascii="仿宋_GB2312" w:hAnsi="仿宋" w:cs="仿宋"/>
          <w:sz w:val="32"/>
          <w:szCs w:val="32"/>
        </w:rPr>
        <w:t>“</w:t>
      </w:r>
      <w:r w:rsidR="002E7023" w:rsidRPr="002E7023">
        <w:rPr>
          <w:rFonts w:ascii="仿宋_GB2312" w:hAnsi="仿宋" w:cs="仿宋"/>
          <w:sz w:val="32"/>
          <w:szCs w:val="32"/>
        </w:rPr>
        <w:t>三区</w:t>
      </w:r>
      <w:r w:rsidR="002E7023" w:rsidRPr="002E7023">
        <w:rPr>
          <w:rFonts w:ascii="仿宋_GB2312" w:hAnsi="仿宋" w:cs="仿宋"/>
          <w:sz w:val="32"/>
          <w:szCs w:val="32"/>
        </w:rPr>
        <w:t>”</w:t>
      </w:r>
      <w:r w:rsidR="002E7023" w:rsidRPr="002E7023">
        <w:rPr>
          <w:rFonts w:ascii="仿宋_GB2312" w:hAnsi="仿宋" w:cs="仿宋"/>
          <w:sz w:val="32"/>
          <w:szCs w:val="32"/>
        </w:rPr>
        <w:t>人才专项经费管理办法实行包干制，其开支范围包括工作补助、交通差旅、保险、培训费用、移动通讯费等。</w:t>
      </w:r>
      <w:r w:rsidR="00B51511" w:rsidRPr="00B51511">
        <w:rPr>
          <w:rFonts w:ascii="仿宋_GB2312" w:hAnsi="仿宋" w:cs="仿宋" w:hint="eastAsia"/>
          <w:sz w:val="32"/>
          <w:szCs w:val="32"/>
        </w:rPr>
        <w:t>与选</w:t>
      </w:r>
      <w:r w:rsidR="006B26FD">
        <w:rPr>
          <w:rFonts w:ascii="仿宋_GB2312" w:hAnsi="仿宋" w:cs="仿宋" w:hint="eastAsia"/>
          <w:sz w:val="32"/>
          <w:szCs w:val="32"/>
        </w:rPr>
        <w:t>认</w:t>
      </w:r>
      <w:r w:rsidR="00B51511" w:rsidRPr="00B51511">
        <w:rPr>
          <w:rFonts w:ascii="仿宋_GB2312" w:hAnsi="仿宋" w:cs="仿宋" w:hint="eastAsia"/>
          <w:sz w:val="32"/>
          <w:szCs w:val="32"/>
        </w:rPr>
        <w:t>对象绩效考核工作挂钩，落实包干措施，对认真履行工作职责、开展科技服务、年终考核结果为合格以上的选</w:t>
      </w:r>
      <w:r w:rsidR="006B26FD">
        <w:rPr>
          <w:rFonts w:ascii="仿宋_GB2312" w:hAnsi="仿宋" w:cs="仿宋" w:hint="eastAsia"/>
          <w:sz w:val="32"/>
          <w:szCs w:val="32"/>
        </w:rPr>
        <w:t>认</w:t>
      </w:r>
      <w:r w:rsidR="00B51511" w:rsidRPr="00B51511">
        <w:rPr>
          <w:rFonts w:ascii="仿宋_GB2312" w:hAnsi="仿宋" w:cs="仿宋" w:hint="eastAsia"/>
          <w:sz w:val="32"/>
          <w:szCs w:val="32"/>
        </w:rPr>
        <w:t>对象，直接拨付选</w:t>
      </w:r>
      <w:r w:rsidR="006B26FD">
        <w:rPr>
          <w:rFonts w:ascii="仿宋_GB2312" w:hAnsi="仿宋" w:cs="仿宋" w:hint="eastAsia"/>
          <w:sz w:val="32"/>
          <w:szCs w:val="32"/>
        </w:rPr>
        <w:t>认</w:t>
      </w:r>
      <w:r w:rsidR="00B51511" w:rsidRPr="00B51511">
        <w:rPr>
          <w:rFonts w:ascii="仿宋_GB2312" w:hAnsi="仿宋" w:cs="仿宋" w:hint="eastAsia"/>
          <w:sz w:val="32"/>
          <w:szCs w:val="32"/>
        </w:rPr>
        <w:t>工作经费。服务期满后，选</w:t>
      </w:r>
      <w:r w:rsidR="006B26FD">
        <w:rPr>
          <w:rFonts w:ascii="仿宋_GB2312" w:hAnsi="仿宋" w:cs="仿宋" w:hint="eastAsia"/>
          <w:sz w:val="32"/>
          <w:szCs w:val="32"/>
        </w:rPr>
        <w:t>认</w:t>
      </w:r>
      <w:r w:rsidR="00B51511" w:rsidRPr="00B51511">
        <w:rPr>
          <w:rFonts w:ascii="仿宋_GB2312" w:hAnsi="仿宋" w:cs="仿宋" w:hint="eastAsia"/>
          <w:sz w:val="32"/>
          <w:szCs w:val="32"/>
        </w:rPr>
        <w:t>对象</w:t>
      </w:r>
      <w:r w:rsidR="005E241F" w:rsidRPr="00B51511">
        <w:rPr>
          <w:rFonts w:ascii="仿宋_GB2312" w:hAnsi="仿宋" w:cs="仿宋" w:hint="eastAsia"/>
          <w:sz w:val="32"/>
          <w:szCs w:val="32"/>
        </w:rPr>
        <w:t>向县科技局详细报告</w:t>
      </w:r>
      <w:r w:rsidR="00B51511" w:rsidRPr="00B51511">
        <w:rPr>
          <w:rFonts w:ascii="仿宋_GB2312" w:hAnsi="仿宋" w:cs="仿宋" w:hint="eastAsia"/>
          <w:sz w:val="32"/>
          <w:szCs w:val="32"/>
        </w:rPr>
        <w:t>年度工作情况。</w:t>
      </w:r>
    </w:p>
    <w:p w14:paraId="44748924" w14:textId="15E4FF26" w:rsidR="000B5866" w:rsidRDefault="00B51511" w:rsidP="00C458DB">
      <w:pPr>
        <w:ind w:firstLineChars="200" w:firstLine="640"/>
        <w:rPr>
          <w:rFonts w:ascii="仿宋_GB2312" w:hAnsi="仿宋" w:cs="仿宋"/>
          <w:sz w:val="32"/>
          <w:szCs w:val="32"/>
        </w:rPr>
      </w:pPr>
      <w:proofErr w:type="gramStart"/>
      <w:r w:rsidRPr="00B51511">
        <w:rPr>
          <w:rFonts w:ascii="仿宋_GB2312" w:hAnsi="仿宋" w:cs="仿宋" w:hint="eastAsia"/>
          <w:sz w:val="32"/>
          <w:szCs w:val="32"/>
        </w:rPr>
        <w:t>受培工作</w:t>
      </w:r>
      <w:proofErr w:type="gramEnd"/>
      <w:r w:rsidRPr="00B51511">
        <w:rPr>
          <w:rFonts w:ascii="仿宋_GB2312" w:hAnsi="仿宋" w:cs="仿宋" w:hint="eastAsia"/>
          <w:sz w:val="32"/>
          <w:szCs w:val="32"/>
        </w:rPr>
        <w:t>经费</w:t>
      </w:r>
      <w:r w:rsidR="008E37B1">
        <w:rPr>
          <w:rFonts w:ascii="仿宋_GB2312" w:hAnsi="仿宋" w:cs="仿宋"/>
          <w:sz w:val="32"/>
          <w:szCs w:val="32"/>
        </w:rPr>
        <w:t>2.5</w:t>
      </w:r>
      <w:r w:rsidR="00375A2B">
        <w:rPr>
          <w:rFonts w:ascii="仿宋_GB2312" w:hAnsi="仿宋" w:cs="仿宋" w:hint="eastAsia"/>
          <w:sz w:val="32"/>
          <w:szCs w:val="32"/>
        </w:rPr>
        <w:t>万元，</w:t>
      </w:r>
      <w:r w:rsidR="00806D88" w:rsidRPr="002E7023">
        <w:rPr>
          <w:rFonts w:ascii="仿宋_GB2312" w:hAnsi="仿宋" w:cs="仿宋"/>
          <w:sz w:val="32"/>
          <w:szCs w:val="32"/>
        </w:rPr>
        <w:t>按照每人</w:t>
      </w:r>
      <w:r w:rsidR="008E37B1">
        <w:rPr>
          <w:rFonts w:ascii="仿宋_GB2312" w:hAnsi="仿宋" w:cs="仿宋"/>
          <w:sz w:val="32"/>
          <w:szCs w:val="32"/>
        </w:rPr>
        <w:t>1.25</w:t>
      </w:r>
      <w:r w:rsidR="00806D88" w:rsidRPr="002E7023">
        <w:rPr>
          <w:rFonts w:ascii="仿宋_GB2312" w:hAnsi="仿宋" w:cs="仿宋"/>
          <w:sz w:val="32"/>
          <w:szCs w:val="32"/>
        </w:rPr>
        <w:t>万元标准安排</w:t>
      </w:r>
      <w:r w:rsidR="00780D6C">
        <w:rPr>
          <w:rFonts w:ascii="仿宋_GB2312" w:hAnsi="仿宋" w:cs="仿宋" w:hint="eastAsia"/>
          <w:sz w:val="32"/>
          <w:szCs w:val="32"/>
        </w:rPr>
        <w:t>。</w:t>
      </w:r>
      <w:r w:rsidRPr="00B51511">
        <w:rPr>
          <w:rFonts w:ascii="仿宋_GB2312" w:hAnsi="仿宋" w:cs="仿宋" w:hint="eastAsia"/>
          <w:sz w:val="32"/>
          <w:szCs w:val="32"/>
        </w:rPr>
        <w:t>根据省科技厅统一安排，委托安农大进行培训，经费拨给培训单位。</w:t>
      </w:r>
    </w:p>
    <w:p w14:paraId="5E02F12D" w14:textId="77777777" w:rsidR="004B0D7A" w:rsidRDefault="004B0D7A" w:rsidP="004B0D7A">
      <w:pPr>
        <w:ind w:firstLineChars="200" w:firstLine="640"/>
        <w:rPr>
          <w:rFonts w:ascii="黑体" w:eastAsia="黑体" w:hAnsi="黑体" w:cs="黑体"/>
          <w:sz w:val="32"/>
          <w:szCs w:val="32"/>
        </w:rPr>
      </w:pPr>
      <w:r>
        <w:rPr>
          <w:rFonts w:ascii="黑体" w:eastAsia="黑体" w:hAnsi="黑体" w:cs="黑体" w:hint="eastAsia"/>
          <w:sz w:val="32"/>
          <w:szCs w:val="32"/>
        </w:rPr>
        <w:t>三、经费监督管理</w:t>
      </w:r>
    </w:p>
    <w:p w14:paraId="52336A77" w14:textId="43D3A6C7" w:rsidR="008B4ECA" w:rsidRPr="008B4ECA" w:rsidRDefault="008B4ECA" w:rsidP="008B4ECA">
      <w:pPr>
        <w:ind w:firstLineChars="200" w:firstLine="640"/>
        <w:rPr>
          <w:rFonts w:ascii="仿宋_GB2312" w:hAnsi="仿宋" w:cs="仿宋"/>
          <w:sz w:val="32"/>
          <w:szCs w:val="32"/>
        </w:rPr>
      </w:pPr>
      <w:r w:rsidRPr="008B4ECA">
        <w:rPr>
          <w:rFonts w:ascii="仿宋_GB2312" w:hAnsi="仿宋" w:cs="仿宋"/>
          <w:sz w:val="32"/>
          <w:szCs w:val="32"/>
        </w:rPr>
        <w:t>1、县科技局对科技特派员上报的各项材料进行审核，不定期深入各村了解科技特派员服务情况。每次督查结果及上报材料情况作为科技特派员创业行动绩效评价的重要依据。对实绩突出的予以表彰奖励，对不能履行职责的予以调整，对弄虚作假套取资金者按规定程序核减或收回经费，并在一</w:t>
      </w:r>
      <w:r w:rsidRPr="008B4ECA">
        <w:rPr>
          <w:rFonts w:ascii="仿宋_GB2312" w:hAnsi="仿宋" w:cs="仿宋"/>
          <w:sz w:val="32"/>
          <w:szCs w:val="32"/>
        </w:rPr>
        <w:lastRenderedPageBreak/>
        <w:t>定范围内通报批评。</w:t>
      </w:r>
    </w:p>
    <w:p w14:paraId="2917A4E8" w14:textId="19882E1C" w:rsidR="004B0D7A" w:rsidRDefault="008B4ECA" w:rsidP="008B4ECA">
      <w:pPr>
        <w:ind w:firstLineChars="200" w:firstLine="640"/>
        <w:rPr>
          <w:rFonts w:ascii="仿宋_GB2312" w:hAnsi="黑体" w:cs="黑体"/>
          <w:sz w:val="32"/>
          <w:szCs w:val="32"/>
        </w:rPr>
      </w:pPr>
      <w:r w:rsidRPr="008B4ECA">
        <w:rPr>
          <w:rFonts w:ascii="仿宋_GB2312" w:hAnsi="仿宋" w:cs="仿宋"/>
          <w:sz w:val="32"/>
          <w:szCs w:val="32"/>
        </w:rPr>
        <w:t>2、县科技局对</w:t>
      </w:r>
      <w:r w:rsidRPr="008B4ECA">
        <w:rPr>
          <w:rFonts w:ascii="仿宋_GB2312" w:hAnsi="仿宋" w:cs="仿宋"/>
          <w:sz w:val="32"/>
          <w:szCs w:val="32"/>
        </w:rPr>
        <w:t>“</w:t>
      </w:r>
      <w:r w:rsidRPr="008B4ECA">
        <w:rPr>
          <w:rFonts w:ascii="仿宋_GB2312" w:hAnsi="仿宋" w:cs="仿宋"/>
          <w:sz w:val="32"/>
          <w:szCs w:val="32"/>
        </w:rPr>
        <w:t>三区</w:t>
      </w:r>
      <w:r w:rsidRPr="008B4ECA">
        <w:rPr>
          <w:rFonts w:ascii="仿宋_GB2312" w:hAnsi="仿宋" w:cs="仿宋"/>
          <w:sz w:val="32"/>
          <w:szCs w:val="32"/>
        </w:rPr>
        <w:t>”</w:t>
      </w:r>
      <w:r w:rsidRPr="008B4ECA">
        <w:rPr>
          <w:rFonts w:ascii="仿宋_GB2312" w:hAnsi="仿宋" w:cs="仿宋"/>
          <w:sz w:val="32"/>
          <w:szCs w:val="32"/>
        </w:rPr>
        <w:t>人才选派工作进行指导和实地考核，对专项经费使用情况进行监督检查，结果及相关材料报市科技局。对考核不合格的列入黑名单，不再继续选派。同时及时总结典型经验和做法，找出差距和不足，推进</w:t>
      </w:r>
      <w:r w:rsidRPr="008B4ECA">
        <w:rPr>
          <w:rFonts w:ascii="仿宋_GB2312" w:hAnsi="仿宋" w:cs="仿宋"/>
          <w:sz w:val="32"/>
          <w:szCs w:val="32"/>
        </w:rPr>
        <w:t>“</w:t>
      </w:r>
      <w:r w:rsidRPr="008B4ECA">
        <w:rPr>
          <w:rFonts w:ascii="仿宋_GB2312" w:hAnsi="仿宋" w:cs="仿宋"/>
          <w:sz w:val="32"/>
          <w:szCs w:val="32"/>
        </w:rPr>
        <w:t>三区</w:t>
      </w:r>
      <w:r w:rsidRPr="008B4ECA">
        <w:rPr>
          <w:rFonts w:ascii="仿宋_GB2312" w:hAnsi="仿宋" w:cs="仿宋"/>
          <w:sz w:val="32"/>
          <w:szCs w:val="32"/>
        </w:rPr>
        <w:t>”</w:t>
      </w:r>
      <w:r w:rsidRPr="008B4ECA">
        <w:rPr>
          <w:rFonts w:ascii="仿宋_GB2312" w:hAnsi="仿宋" w:cs="仿宋"/>
          <w:sz w:val="32"/>
          <w:szCs w:val="32"/>
        </w:rPr>
        <w:t>人才支持计划扎实有效开展。</w:t>
      </w:r>
    </w:p>
    <w:p w14:paraId="0B1E29A8" w14:textId="77777777" w:rsidR="004B0D7A" w:rsidRDefault="004B0D7A" w:rsidP="004B0D7A">
      <w:pPr>
        <w:rPr>
          <w:rFonts w:ascii="仿宋" w:eastAsia="仿宋" w:hAnsi="仿宋" w:cs="仿宋"/>
          <w:sz w:val="32"/>
          <w:szCs w:val="32"/>
        </w:rPr>
      </w:pPr>
    </w:p>
    <w:p w14:paraId="1F30CF8D" w14:textId="77777777" w:rsidR="004B0D7A" w:rsidRDefault="004B0D7A" w:rsidP="004B0D7A">
      <w:pPr>
        <w:rPr>
          <w:rFonts w:ascii="仿宋" w:eastAsia="仿宋" w:hAnsi="仿宋" w:cs="仿宋"/>
          <w:sz w:val="32"/>
          <w:szCs w:val="32"/>
        </w:rPr>
      </w:pPr>
    </w:p>
    <w:p w14:paraId="2E970C92" w14:textId="77777777" w:rsidR="004B0D7A" w:rsidRDefault="004B0D7A" w:rsidP="004B0D7A">
      <w:pPr>
        <w:rPr>
          <w:rFonts w:ascii="仿宋" w:eastAsia="仿宋" w:hAnsi="仿宋" w:cs="仿宋"/>
          <w:sz w:val="32"/>
          <w:szCs w:val="32"/>
        </w:rPr>
      </w:pPr>
    </w:p>
    <w:p w14:paraId="73CA074A" w14:textId="77777777" w:rsidR="004B0D7A" w:rsidRDefault="004B0D7A" w:rsidP="004B0D7A">
      <w:pPr>
        <w:rPr>
          <w:rFonts w:ascii="仿宋" w:eastAsia="仿宋" w:hAnsi="仿宋" w:cs="仿宋"/>
          <w:sz w:val="32"/>
          <w:szCs w:val="32"/>
        </w:rPr>
      </w:pPr>
    </w:p>
    <w:p w14:paraId="2886A250" w14:textId="77777777" w:rsidR="004B0D7A" w:rsidRDefault="004B0D7A" w:rsidP="004B0D7A">
      <w:pPr>
        <w:rPr>
          <w:rFonts w:ascii="仿宋" w:eastAsia="仿宋" w:hAnsi="仿宋" w:cs="仿宋"/>
          <w:sz w:val="32"/>
          <w:szCs w:val="32"/>
        </w:rPr>
      </w:pPr>
    </w:p>
    <w:p w14:paraId="500D976D" w14:textId="1B26752F" w:rsidR="004B0D7A" w:rsidRDefault="004B0D7A" w:rsidP="004B0D7A">
      <w:pPr>
        <w:rPr>
          <w:rFonts w:ascii="仿宋" w:eastAsia="仿宋" w:hAnsi="仿宋" w:cs="仿宋"/>
          <w:sz w:val="32"/>
          <w:szCs w:val="32"/>
        </w:rPr>
      </w:pPr>
    </w:p>
    <w:p w14:paraId="2D6A3AC2" w14:textId="5F5CDE2B" w:rsidR="00780D6C" w:rsidRDefault="00780D6C" w:rsidP="004B0D7A">
      <w:pPr>
        <w:rPr>
          <w:rFonts w:ascii="仿宋" w:eastAsia="仿宋" w:hAnsi="仿宋" w:cs="仿宋"/>
          <w:sz w:val="32"/>
          <w:szCs w:val="32"/>
        </w:rPr>
      </w:pPr>
    </w:p>
    <w:p w14:paraId="08C41295" w14:textId="65099460" w:rsidR="00780D6C" w:rsidRDefault="00780D6C" w:rsidP="004B0D7A">
      <w:pPr>
        <w:rPr>
          <w:rFonts w:ascii="仿宋" w:eastAsia="仿宋" w:hAnsi="仿宋" w:cs="仿宋"/>
          <w:sz w:val="32"/>
          <w:szCs w:val="32"/>
        </w:rPr>
      </w:pPr>
    </w:p>
    <w:p w14:paraId="3B8E1432" w14:textId="54A99C87" w:rsidR="00780D6C" w:rsidRDefault="00780D6C" w:rsidP="004B0D7A">
      <w:pPr>
        <w:rPr>
          <w:rFonts w:ascii="仿宋" w:eastAsia="仿宋" w:hAnsi="仿宋" w:cs="仿宋"/>
          <w:sz w:val="32"/>
          <w:szCs w:val="32"/>
        </w:rPr>
      </w:pPr>
    </w:p>
    <w:p w14:paraId="09E6C322" w14:textId="74D8ABE4" w:rsidR="00780D6C" w:rsidRDefault="00780D6C" w:rsidP="004B0D7A">
      <w:pPr>
        <w:rPr>
          <w:rFonts w:ascii="仿宋" w:eastAsia="仿宋" w:hAnsi="仿宋" w:cs="仿宋"/>
          <w:sz w:val="32"/>
          <w:szCs w:val="32"/>
        </w:rPr>
      </w:pPr>
    </w:p>
    <w:p w14:paraId="3747410A" w14:textId="4396F62C" w:rsidR="00780D6C" w:rsidRDefault="00780D6C" w:rsidP="004B0D7A">
      <w:pPr>
        <w:rPr>
          <w:rFonts w:ascii="仿宋" w:eastAsia="仿宋" w:hAnsi="仿宋" w:cs="仿宋"/>
          <w:sz w:val="32"/>
          <w:szCs w:val="32"/>
        </w:rPr>
      </w:pPr>
    </w:p>
    <w:p w14:paraId="116ED226" w14:textId="6380BF50" w:rsidR="00780D6C" w:rsidRDefault="00780D6C" w:rsidP="004B0D7A">
      <w:pPr>
        <w:rPr>
          <w:rFonts w:ascii="仿宋" w:eastAsia="仿宋" w:hAnsi="仿宋" w:cs="仿宋"/>
          <w:sz w:val="32"/>
          <w:szCs w:val="32"/>
        </w:rPr>
      </w:pPr>
    </w:p>
    <w:p w14:paraId="6AC3F365" w14:textId="77777777" w:rsidR="00780D6C" w:rsidRDefault="00780D6C" w:rsidP="004B0D7A">
      <w:pPr>
        <w:rPr>
          <w:rFonts w:ascii="仿宋" w:eastAsia="仿宋" w:hAnsi="仿宋" w:cs="仿宋"/>
          <w:sz w:val="32"/>
          <w:szCs w:val="32"/>
        </w:rPr>
      </w:pPr>
    </w:p>
    <w:p w14:paraId="34770B90" w14:textId="610361F1" w:rsidR="004B0D7A" w:rsidRDefault="004B0D7A" w:rsidP="004B0D7A">
      <w:pPr>
        <w:ind w:firstLine="640"/>
        <w:jc w:val="right"/>
        <w:rPr>
          <w:rFonts w:ascii="仿宋_GB2312" w:hAnsi="仿宋_GB2312" w:cs="仿宋_GB2312"/>
          <w:sz w:val="32"/>
          <w:szCs w:val="32"/>
        </w:rPr>
      </w:pPr>
      <w:r>
        <w:rPr>
          <w:rFonts w:ascii="Calibri" w:eastAsia="宋体" w:hAnsi="Calibri" w:cs="Times New Roman"/>
          <w:noProof/>
          <w:sz w:val="21"/>
          <w:szCs w:val="24"/>
        </w:rPr>
        <mc:AlternateContent>
          <mc:Choice Requires="wps">
            <w:drawing>
              <wp:anchor distT="0" distB="0" distL="114300" distR="114300" simplePos="0" relativeHeight="251656704" behindDoc="0" locked="0" layoutInCell="1" allowOverlap="1" wp14:anchorId="3CE67A5B" wp14:editId="63341B2C">
                <wp:simplePos x="0" y="0"/>
                <wp:positionH relativeFrom="column">
                  <wp:posOffset>8255</wp:posOffset>
                </wp:positionH>
                <wp:positionV relativeFrom="paragraph">
                  <wp:posOffset>391160</wp:posOffset>
                </wp:positionV>
                <wp:extent cx="5276850" cy="9525"/>
                <wp:effectExtent l="8255" t="10160" r="10795" b="8890"/>
                <wp:wrapNone/>
                <wp:docPr id="6" name="直接连接符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276850" cy="9525"/>
                        </a:xfrm>
                        <a:prstGeom prst="line">
                          <a:avLst/>
                        </a:prstGeom>
                        <a:noFill/>
                        <a:ln w="1587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3CF5F7" id="直接连接符 6" o:spid="_x0000_s1026" style="position:absolute;left:0;text-align:lef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30.8pt" to="416.15pt,3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" strokeweight="1.25pt">
                <v:stroke joinstyle="miter"/>
              </v:line>
            </w:pict>
          </mc:Fallback>
        </mc:AlternateContent>
      </w:r>
    </w:p>
    <w:p w14:paraId="56035A6B" w14:textId="77777777" w:rsidR="004B0D7A" w:rsidRDefault="004B0D7A" w:rsidP="004B0D7A">
      <w:pPr>
        <w:jc w:val="left"/>
        <w:rPr>
          <w:rFonts w:ascii="仿宋_GB2312" w:hAnsi="仿宋_GB2312" w:cs="仿宋_GB2312"/>
          <w:sz w:val="32"/>
          <w:szCs w:val="32"/>
        </w:rPr>
      </w:pPr>
      <w:bookmarkStart w:id="3" w:name="_Hlk73975789"/>
      <w:r>
        <w:rPr>
          <w:rFonts w:ascii="仿宋_GB2312" w:hAnsi="仿宋_GB2312" w:cs="仿宋_GB2312" w:hint="eastAsia"/>
          <w:sz w:val="32"/>
          <w:szCs w:val="32"/>
        </w:rPr>
        <w:t>抄送：市科技局</w:t>
      </w:r>
    </w:p>
    <w:p w14:paraId="4667AED7" w14:textId="05E94F70" w:rsidR="00447755" w:rsidRPr="00780D6C" w:rsidRDefault="004B0D7A" w:rsidP="00780D6C">
      <w:pPr>
        <w:jc w:val="left"/>
        <w:rPr>
          <w:rFonts w:ascii="Times New Roman" w:hAnsi="Times New Roman"/>
          <w:szCs w:val="21"/>
        </w:rPr>
      </w:pPr>
      <w:r>
        <w:rPr>
          <w:rFonts w:ascii="Calibri" w:hAnsi="Calibri"/>
          <w:noProof/>
          <w:szCs w:val="24"/>
        </w:rPr>
        <mc:AlternateContent>
          <mc:Choice Requires="wps">
            <w:drawing>
              <wp:anchor distT="0" distB="0" distL="114300" distR="114300" simplePos="0" relativeHeight="251657728" behindDoc="0" locked="0" layoutInCell="1" allowOverlap="1" wp14:anchorId="70F0C7ED" wp14:editId="05E8C093">
                <wp:simplePos x="0" y="0"/>
                <wp:positionH relativeFrom="column">
                  <wp:posOffset>8255</wp:posOffset>
                </wp:positionH>
                <wp:positionV relativeFrom="paragraph">
                  <wp:posOffset>411480</wp:posOffset>
                </wp:positionV>
                <wp:extent cx="5276850" cy="9525"/>
                <wp:effectExtent l="8255" t="11430" r="10795" b="17145"/>
                <wp:wrapNone/>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276850" cy="9525"/>
                        </a:xfrm>
                        <a:prstGeom prst="line">
                          <a:avLst/>
                        </a:prstGeom>
                        <a:noFill/>
                        <a:ln w="1587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4C1224" id="直接连接符 5" o:spid="_x0000_s1026" style="position:absolute;left:0;text-align:lef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32.4pt" to="416.15pt,3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" strokeweight="1.25pt">
                <v:stroke joinstyle="miter"/>
              </v:line>
            </w:pict>
          </mc:Fallback>
        </mc:AlternateContent>
      </w:r>
      <w:r>
        <w:rPr>
          <w:rFonts w:ascii="Calibri" w:hAnsi="Calibri"/>
          <w:noProof/>
          <w:szCs w:val="24"/>
        </w:rPr>
        <mc:AlternateContent>
          <mc:Choice Requires="wps">
            <w:drawing>
              <wp:anchor distT="0" distB="0" distL="114300" distR="114300" simplePos="0" relativeHeight="251658752" behindDoc="0" locked="0" layoutInCell="1" allowOverlap="1" wp14:anchorId="6032CB41" wp14:editId="7C184BD3">
                <wp:simplePos x="0" y="0"/>
                <wp:positionH relativeFrom="column">
                  <wp:posOffset>8255</wp:posOffset>
                </wp:positionH>
                <wp:positionV relativeFrom="paragraph">
                  <wp:posOffset>9525</wp:posOffset>
                </wp:positionV>
                <wp:extent cx="5276850" cy="9525"/>
                <wp:effectExtent l="8255" t="9525" r="10795" b="9525"/>
                <wp:wrapNone/>
                <wp:docPr id="4" name="直接连接符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276850" cy="9525"/>
                        </a:xfrm>
                        <a:prstGeom prst="line">
                          <a:avLst/>
                        </a:prstGeom>
                        <a:noFill/>
                        <a:ln w="1587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A964F7" id="直接连接符 4" o:spid="_x0000_s1026" style="position:absolute;left:0;text-align:lef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75pt" to="416.1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" strokeweight="1.25pt">
                <v:stroke joinstyle="miter"/>
              </v:line>
            </w:pict>
          </mc:Fallback>
        </mc:AlternateContent>
      </w:r>
      <w:r>
        <w:rPr>
          <w:rFonts w:ascii="仿宋_GB2312" w:hAnsi="仿宋_GB2312" w:cs="仿宋_GB2312" w:hint="eastAsia"/>
          <w:sz w:val="32"/>
          <w:szCs w:val="32"/>
        </w:rPr>
        <w:t>舒城县科技局                     202</w:t>
      </w:r>
      <w:r>
        <w:rPr>
          <w:rFonts w:ascii="仿宋_GB2312" w:hAnsi="仿宋_GB2312" w:cs="仿宋_GB2312"/>
          <w:sz w:val="32"/>
          <w:szCs w:val="32"/>
        </w:rPr>
        <w:t>1</w:t>
      </w:r>
      <w:r>
        <w:rPr>
          <w:rFonts w:ascii="仿宋_GB2312" w:hAnsi="仿宋_GB2312" w:cs="仿宋_GB2312" w:hint="eastAsia"/>
          <w:sz w:val="32"/>
          <w:szCs w:val="32"/>
        </w:rPr>
        <w:t>年</w:t>
      </w:r>
      <w:r w:rsidR="00556FA0">
        <w:rPr>
          <w:rFonts w:ascii="仿宋_GB2312" w:hAnsi="仿宋_GB2312" w:cs="仿宋_GB2312"/>
          <w:sz w:val="32"/>
          <w:szCs w:val="32"/>
        </w:rPr>
        <w:t>6</w:t>
      </w:r>
      <w:r>
        <w:rPr>
          <w:rFonts w:ascii="仿宋_GB2312" w:hAnsi="仿宋_GB2312" w:cs="仿宋_GB2312" w:hint="eastAsia"/>
          <w:sz w:val="32"/>
          <w:szCs w:val="32"/>
        </w:rPr>
        <w:t>月</w:t>
      </w:r>
      <w:r w:rsidR="00556FA0">
        <w:rPr>
          <w:rFonts w:ascii="仿宋_GB2312" w:hAnsi="仿宋_GB2312" w:cs="仿宋_GB2312"/>
          <w:sz w:val="32"/>
          <w:szCs w:val="32"/>
        </w:rPr>
        <w:t>7</w:t>
      </w:r>
      <w:r>
        <w:rPr>
          <w:rFonts w:ascii="仿宋_GB2312" w:hAnsi="仿宋_GB2312" w:cs="仿宋_GB2312" w:hint="eastAsia"/>
          <w:sz w:val="32"/>
          <w:szCs w:val="32"/>
        </w:rPr>
        <w:t>日印发</w:t>
      </w:r>
      <w:bookmarkEnd w:id="3"/>
    </w:p>
    <w:sectPr w:rsidR="00447755" w:rsidRPr="00780D6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F97B92" w14:textId="77777777" w:rsidR="007F7DBF" w:rsidRDefault="007F7DBF" w:rsidP="004B0D7A">
      <w:r>
        <w:separator/>
      </w:r>
    </w:p>
  </w:endnote>
  <w:endnote w:type="continuationSeparator" w:id="0">
    <w:p w14:paraId="176B8822" w14:textId="77777777" w:rsidR="007F7DBF" w:rsidRDefault="007F7DBF" w:rsidP="004B0D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仿宋_GB2312">
    <w:panose1 w:val="02010609030101010101"/>
    <w:charset w:val="86"/>
    <w:family w:val="modern"/>
    <w:pitch w:val="fixed"/>
    <w:sig w:usb0="00000001" w:usb1="080E0000" w:usb2="00000010" w:usb3="00000000" w:csb0="00040000" w:csb1="00000000"/>
  </w:font>
  <w:font w:name="Times New Roman">
    <w:panose1 w:val="02020603050405020304"/>
    <w:charset w:val="00"/>
    <w:family w:val="roman"/>
    <w:pitch w:val="variable"/>
    <w:sig w:usb0="E0002EFF" w:usb1="C000785B" w:usb2="00000009" w:usb3="00000000" w:csb0="000001FF" w:csb1="00000000"/>
  </w:font>
  <w:font w:name="楷体_GB2312">
    <w:altName w:val="楷体"/>
    <w:charset w:val="86"/>
    <w:family w:val="modern"/>
    <w:pitch w:val="default"/>
    <w:sig w:usb0="00000000" w:usb1="00000000" w:usb2="00000010" w:usb3="00000000" w:csb0="00040000" w:csb1="00000000"/>
  </w:font>
  <w:font w:name="Franklin Gothic Medium">
    <w:panose1 w:val="020B0603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E0C375" w14:textId="77777777" w:rsidR="007F7DBF" w:rsidRDefault="007F7DBF" w:rsidP="004B0D7A">
      <w:r>
        <w:separator/>
      </w:r>
    </w:p>
  </w:footnote>
  <w:footnote w:type="continuationSeparator" w:id="0">
    <w:p w14:paraId="30F7216F" w14:textId="77777777" w:rsidR="007F7DBF" w:rsidRDefault="007F7DBF" w:rsidP="004B0D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4EED"/>
    <w:rsid w:val="00000526"/>
    <w:rsid w:val="0002450A"/>
    <w:rsid w:val="000330EF"/>
    <w:rsid w:val="00061151"/>
    <w:rsid w:val="00096D22"/>
    <w:rsid w:val="000B4C1B"/>
    <w:rsid w:val="000B5866"/>
    <w:rsid w:val="00104D28"/>
    <w:rsid w:val="00110C67"/>
    <w:rsid w:val="00127B87"/>
    <w:rsid w:val="00143B36"/>
    <w:rsid w:val="001C016F"/>
    <w:rsid w:val="00264FE5"/>
    <w:rsid w:val="002D6724"/>
    <w:rsid w:val="002E7023"/>
    <w:rsid w:val="002E79F9"/>
    <w:rsid w:val="002F0AE5"/>
    <w:rsid w:val="003127AC"/>
    <w:rsid w:val="00315D41"/>
    <w:rsid w:val="003309BD"/>
    <w:rsid w:val="0033535F"/>
    <w:rsid w:val="003643B1"/>
    <w:rsid w:val="00375A2B"/>
    <w:rsid w:val="00377BCA"/>
    <w:rsid w:val="00393EF9"/>
    <w:rsid w:val="003A2312"/>
    <w:rsid w:val="003C3472"/>
    <w:rsid w:val="003F31F5"/>
    <w:rsid w:val="00426AF9"/>
    <w:rsid w:val="00436380"/>
    <w:rsid w:val="00447755"/>
    <w:rsid w:val="00482E36"/>
    <w:rsid w:val="00486BF5"/>
    <w:rsid w:val="00495CCE"/>
    <w:rsid w:val="004A254F"/>
    <w:rsid w:val="004B0D7A"/>
    <w:rsid w:val="004B5B8A"/>
    <w:rsid w:val="004C6A61"/>
    <w:rsid w:val="004D1AFF"/>
    <w:rsid w:val="00550374"/>
    <w:rsid w:val="00556FA0"/>
    <w:rsid w:val="00581652"/>
    <w:rsid w:val="005D4EBF"/>
    <w:rsid w:val="005E241F"/>
    <w:rsid w:val="00612573"/>
    <w:rsid w:val="00616666"/>
    <w:rsid w:val="00650B36"/>
    <w:rsid w:val="00666AEC"/>
    <w:rsid w:val="006B26FD"/>
    <w:rsid w:val="006F5143"/>
    <w:rsid w:val="00760172"/>
    <w:rsid w:val="0077372A"/>
    <w:rsid w:val="00780D6C"/>
    <w:rsid w:val="007F7DBF"/>
    <w:rsid w:val="00806D88"/>
    <w:rsid w:val="00814707"/>
    <w:rsid w:val="00832BBC"/>
    <w:rsid w:val="00851FE0"/>
    <w:rsid w:val="00884C3A"/>
    <w:rsid w:val="00893088"/>
    <w:rsid w:val="008968B2"/>
    <w:rsid w:val="00897441"/>
    <w:rsid w:val="008A76FC"/>
    <w:rsid w:val="008B4ECA"/>
    <w:rsid w:val="008C445C"/>
    <w:rsid w:val="008D04C5"/>
    <w:rsid w:val="008E37B1"/>
    <w:rsid w:val="008E487F"/>
    <w:rsid w:val="008F7094"/>
    <w:rsid w:val="00943E9C"/>
    <w:rsid w:val="009561A0"/>
    <w:rsid w:val="009C6202"/>
    <w:rsid w:val="00A26B0C"/>
    <w:rsid w:val="00A8652A"/>
    <w:rsid w:val="00AB4EED"/>
    <w:rsid w:val="00AD5B02"/>
    <w:rsid w:val="00B4034F"/>
    <w:rsid w:val="00B51511"/>
    <w:rsid w:val="00BD6530"/>
    <w:rsid w:val="00C400CA"/>
    <w:rsid w:val="00C458DB"/>
    <w:rsid w:val="00C66721"/>
    <w:rsid w:val="00C700DF"/>
    <w:rsid w:val="00C948BA"/>
    <w:rsid w:val="00CB564B"/>
    <w:rsid w:val="00CF017E"/>
    <w:rsid w:val="00DA6718"/>
    <w:rsid w:val="00DC540A"/>
    <w:rsid w:val="00E44C09"/>
    <w:rsid w:val="00EA5A61"/>
    <w:rsid w:val="00EA5EBA"/>
    <w:rsid w:val="00F16BC0"/>
    <w:rsid w:val="00F21281"/>
    <w:rsid w:val="00F528DE"/>
    <w:rsid w:val="00F86CF9"/>
    <w:rsid w:val="00F911B9"/>
    <w:rsid w:val="00FA089B"/>
    <w:rsid w:val="00FB51ED"/>
    <w:rsid w:val="00FF18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D13729"/>
  <w15:chartTrackingRefBased/>
  <w15:docId w15:val="{426EA536-C340-44CE-9F0A-58B6D40D3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仿宋_GB2312" w:hAnsiTheme="minorHAnsi" w:cstheme="minorBidi"/>
        <w:kern w:val="2"/>
        <w:sz w:val="30"/>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B0D7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4B0D7A"/>
    <w:rPr>
      <w:sz w:val="18"/>
      <w:szCs w:val="18"/>
    </w:rPr>
  </w:style>
  <w:style w:type="paragraph" w:styleId="a5">
    <w:name w:val="footer"/>
    <w:basedOn w:val="a"/>
    <w:link w:val="a6"/>
    <w:uiPriority w:val="99"/>
    <w:unhideWhenUsed/>
    <w:rsid w:val="004B0D7A"/>
    <w:pPr>
      <w:tabs>
        <w:tab w:val="center" w:pos="4153"/>
        <w:tab w:val="right" w:pos="8306"/>
      </w:tabs>
      <w:snapToGrid w:val="0"/>
      <w:jc w:val="left"/>
    </w:pPr>
    <w:rPr>
      <w:sz w:val="18"/>
      <w:szCs w:val="18"/>
    </w:rPr>
  </w:style>
  <w:style w:type="character" w:customStyle="1" w:styleId="a6">
    <w:name w:val="页脚 字符"/>
    <w:basedOn w:val="a0"/>
    <w:link w:val="a5"/>
    <w:uiPriority w:val="99"/>
    <w:rsid w:val="004B0D7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270</Words>
  <Characters>1541</Characters>
  <Application>Microsoft Office Word</Application>
  <DocSecurity>0</DocSecurity>
  <Lines>12</Lines>
  <Paragraphs>3</Paragraphs>
  <ScaleCrop>false</ScaleCrop>
  <Company/>
  <LinksUpToDate>false</LinksUpToDate>
  <CharactersWithSpaces>1808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zhong ying</dc:creator>
  <cp:keywords/>
  <dc:description/>
  <cp:lastModifiedBy>zhong ying</cp:lastModifiedBy>
  <cp:revision>3</cp:revision>
  <cp:lastPrinted>2021-06-07T09:17:00Z</cp:lastPrinted>
  <dcterms:created xsi:type="dcterms:W3CDTF">2021-06-08T06:35:00Z</dcterms:created>
  <dcterms:modified xsi:type="dcterms:W3CDTF">2021-06-08T06:36:00Z</dcterms:modified>
</cp:coreProperties>
</file>