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51" w:lineRule="atLeast"/>
        <w:jc w:val="center"/>
        <w:outlineLvl w:val="0"/>
        <w:rPr>
          <w:rFonts w:hint="eastAsia" w:ascii="黑体" w:hAnsi="黑体" w:eastAsia="黑体" w:cs="黑体"/>
          <w:b/>
          <w:bCs/>
          <w:color w:val="191919"/>
          <w:kern w:val="36"/>
          <w:sz w:val="48"/>
          <w:szCs w:val="48"/>
        </w:rPr>
      </w:pPr>
      <w:r>
        <w:rPr>
          <w:rFonts w:hint="eastAsia" w:ascii="黑体" w:hAnsi="黑体" w:eastAsia="黑体" w:cs="黑体"/>
          <w:b/>
          <w:bCs/>
          <w:color w:val="191919"/>
          <w:kern w:val="36"/>
          <w:sz w:val="48"/>
          <w:szCs w:val="48"/>
        </w:rPr>
        <w:t>关于禁止城区活禽交易实施</w:t>
      </w:r>
      <w:r>
        <w:rPr>
          <w:rFonts w:hint="eastAsia" w:ascii="黑体" w:hAnsi="黑体" w:eastAsia="黑体" w:cs="黑体"/>
          <w:b/>
          <w:bCs/>
          <w:color w:val="191919"/>
          <w:kern w:val="36"/>
          <w:sz w:val="48"/>
          <w:szCs w:val="48"/>
          <w:lang w:val="en-US" w:eastAsia="zh-CN"/>
        </w:rPr>
        <w:t>集中</w:t>
      </w:r>
      <w:r>
        <w:rPr>
          <w:rFonts w:hint="eastAsia" w:ascii="黑体" w:hAnsi="黑体" w:eastAsia="黑体" w:cs="黑体"/>
          <w:b/>
          <w:bCs/>
          <w:color w:val="191919"/>
          <w:kern w:val="36"/>
          <w:sz w:val="48"/>
          <w:szCs w:val="48"/>
        </w:rPr>
        <w:t>屠宰的通</w:t>
      </w:r>
      <w:r>
        <w:rPr>
          <w:rFonts w:hint="eastAsia" w:ascii="黑体" w:hAnsi="黑体" w:eastAsia="黑体" w:cs="黑体"/>
          <w:b/>
          <w:bCs/>
          <w:color w:val="191919"/>
          <w:kern w:val="36"/>
          <w:sz w:val="48"/>
          <w:szCs w:val="48"/>
          <w:lang w:val="en-US" w:eastAsia="zh-CN"/>
        </w:rPr>
        <w:t xml:space="preserve">   </w:t>
      </w:r>
      <w:r>
        <w:rPr>
          <w:rFonts w:hint="eastAsia" w:ascii="黑体" w:hAnsi="黑体" w:eastAsia="黑体" w:cs="黑体"/>
          <w:b/>
          <w:bCs/>
          <w:color w:val="191919"/>
          <w:kern w:val="36"/>
          <w:sz w:val="48"/>
          <w:szCs w:val="48"/>
        </w:rPr>
        <w:t>告</w:t>
      </w:r>
    </w:p>
    <w:p>
      <w:pPr>
        <w:widowControl/>
        <w:shd w:val="clear" w:color="auto" w:fill="FFFFFF"/>
        <w:ind w:firstLine="2508" w:firstLineChars="784"/>
        <w:jc w:val="left"/>
        <w:rPr>
          <w:rFonts w:hint="default" w:ascii="仿宋_GB2312" w:hAnsi="微软雅黑" w:eastAsia="仿宋_GB2312" w:cs="仿宋_GB2312"/>
          <w:color w:val="000000"/>
          <w:kern w:val="0"/>
          <w:sz w:val="32"/>
          <w:szCs w:val="32"/>
          <w:shd w:val="clear" w:color="auto" w:fill="FFFFFF"/>
          <w:lang w:val="en-US" w:eastAsia="zh-CN" w:bidi="ar-SA"/>
        </w:rPr>
      </w:pPr>
      <w:bookmarkStart w:id="0" w:name="_GoBack"/>
      <w:bookmarkEnd w:id="0"/>
      <w:r>
        <w:rPr>
          <w:rFonts w:hint="eastAsia" w:ascii="仿宋_GB2312" w:hAnsi="微软雅黑" w:eastAsia="仿宋_GB2312" w:cs="仿宋_GB2312"/>
          <w:color w:val="000000"/>
          <w:kern w:val="0"/>
          <w:sz w:val="32"/>
          <w:szCs w:val="32"/>
          <w:shd w:val="clear" w:color="auto" w:fill="FFFFFF"/>
          <w:lang w:val="en-US" w:eastAsia="zh-CN" w:bidi="ar-SA"/>
        </w:rPr>
        <w:t>（社会征求意见稿）</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ascii="仿宋_GB2312" w:hAnsi="微软雅黑" w:eastAsia="仿宋_GB2312" w:cs="仿宋_GB2312"/>
          <w:color w:val="000000"/>
          <w:sz w:val="32"/>
          <w:szCs w:val="32"/>
          <w:shd w:val="clear" w:color="auto" w:fill="FFFFFF"/>
        </w:rPr>
      </w:pPr>
      <w:r>
        <w:rPr>
          <w:rFonts w:ascii="仿宋_GB2312" w:hAnsi="微软雅黑" w:eastAsia="仿宋_GB2312" w:cs="仿宋_GB2312"/>
          <w:color w:val="000000"/>
          <w:sz w:val="32"/>
          <w:szCs w:val="32"/>
          <w:shd w:val="clear" w:color="auto" w:fill="FFFFFF"/>
        </w:rPr>
        <w:t>为预防和控制人</w:t>
      </w:r>
      <w:r>
        <w:rPr>
          <w:rFonts w:hint="eastAsia" w:ascii="仿宋_GB2312" w:hAnsi="微软雅黑" w:eastAsia="仿宋_GB2312" w:cs="仿宋_GB2312"/>
          <w:color w:val="000000"/>
          <w:sz w:val="32"/>
          <w:szCs w:val="32"/>
          <w:shd w:val="clear" w:color="auto" w:fill="FFFFFF"/>
        </w:rPr>
        <w:t>畜</w:t>
      </w:r>
      <w:r>
        <w:rPr>
          <w:rFonts w:ascii="仿宋_GB2312" w:hAnsi="微软雅黑" w:eastAsia="仿宋_GB2312" w:cs="仿宋_GB2312"/>
          <w:color w:val="000000"/>
          <w:sz w:val="32"/>
          <w:szCs w:val="32"/>
          <w:shd w:val="clear" w:color="auto" w:fill="FFFFFF"/>
        </w:rPr>
        <w:t>共患病传播，保障人民群众身体健康，确保公共卫生安全和禽</w:t>
      </w:r>
      <w:r>
        <w:rPr>
          <w:rFonts w:hint="eastAsia" w:ascii="仿宋_GB2312" w:hAnsi="微软雅黑" w:eastAsia="仿宋_GB2312" w:cs="仿宋_GB2312"/>
          <w:color w:val="000000"/>
          <w:sz w:val="32"/>
          <w:szCs w:val="32"/>
          <w:shd w:val="clear" w:color="auto" w:fill="FFFFFF"/>
          <w:lang w:val="en-US" w:eastAsia="zh-CN"/>
        </w:rPr>
        <w:t>类</w:t>
      </w:r>
      <w:r>
        <w:rPr>
          <w:rFonts w:hint="eastAsia" w:ascii="仿宋_GB2312" w:hAnsi="微软雅黑" w:eastAsia="仿宋_GB2312" w:cs="仿宋_GB2312"/>
          <w:color w:val="000000"/>
          <w:sz w:val="32"/>
          <w:szCs w:val="32"/>
          <w:shd w:val="clear" w:color="auto" w:fill="FFFFFF"/>
        </w:rPr>
        <w:t>产品</w:t>
      </w:r>
      <w:r>
        <w:rPr>
          <w:rFonts w:ascii="仿宋_GB2312" w:hAnsi="微软雅黑" w:eastAsia="仿宋_GB2312" w:cs="仿宋_GB2312"/>
          <w:color w:val="000000"/>
          <w:sz w:val="32"/>
          <w:szCs w:val="32"/>
          <w:shd w:val="clear" w:color="auto" w:fill="FFFFFF"/>
        </w:rPr>
        <w:t>质量安全，根据《中华人民共和国动物防疫法》</w:t>
      </w:r>
      <w:r>
        <w:rPr>
          <w:rFonts w:hint="eastAsia" w:ascii="仿宋_GB2312" w:hAnsi="微软雅黑" w:eastAsia="仿宋_GB2312" w:cs="仿宋_GB2312"/>
          <w:color w:val="000000"/>
          <w:sz w:val="32"/>
          <w:szCs w:val="32"/>
          <w:shd w:val="clear" w:color="auto" w:fill="FFFFFF"/>
        </w:rPr>
        <w:t>和《安徽省家禽交易管理办法》</w:t>
      </w:r>
      <w:r>
        <w:rPr>
          <w:rFonts w:ascii="仿宋_GB2312" w:hAnsi="微软雅黑" w:eastAsia="仿宋_GB2312" w:cs="仿宋_GB2312"/>
          <w:color w:val="000000"/>
          <w:sz w:val="32"/>
          <w:szCs w:val="32"/>
          <w:shd w:val="clear" w:color="auto" w:fill="FFFFFF"/>
        </w:rPr>
        <w:t>等规定，决定</w:t>
      </w:r>
      <w:r>
        <w:rPr>
          <w:rFonts w:hint="eastAsia" w:ascii="仿宋_GB2312" w:hAnsi="微软雅黑" w:eastAsia="仿宋_GB2312" w:cs="仿宋_GB2312"/>
          <w:color w:val="000000"/>
          <w:sz w:val="32"/>
          <w:szCs w:val="32"/>
          <w:shd w:val="clear" w:color="auto" w:fill="FFFFFF"/>
        </w:rPr>
        <w:t>在</w:t>
      </w:r>
      <w:r>
        <w:rPr>
          <w:rFonts w:ascii="仿宋_GB2312" w:hAnsi="微软雅黑" w:eastAsia="仿宋_GB2312" w:cs="仿宋_GB2312"/>
          <w:color w:val="000000"/>
          <w:sz w:val="32"/>
          <w:szCs w:val="32"/>
          <w:shd w:val="clear" w:color="auto" w:fill="FFFFFF"/>
        </w:rPr>
        <w:t>城区</w:t>
      </w:r>
      <w:r>
        <w:rPr>
          <w:rFonts w:hint="eastAsia" w:ascii="仿宋_GB2312" w:hAnsi="微软雅黑" w:eastAsia="仿宋_GB2312" w:cs="仿宋_GB2312"/>
          <w:color w:val="000000"/>
          <w:sz w:val="32"/>
          <w:szCs w:val="32"/>
          <w:shd w:val="clear" w:color="auto" w:fill="FFFFFF"/>
        </w:rPr>
        <w:t>全面禁止</w:t>
      </w:r>
      <w:r>
        <w:rPr>
          <w:rFonts w:ascii="仿宋_GB2312" w:hAnsi="微软雅黑" w:eastAsia="仿宋_GB2312" w:cs="仿宋_GB2312"/>
          <w:color w:val="000000"/>
          <w:sz w:val="32"/>
          <w:szCs w:val="32"/>
          <w:shd w:val="clear" w:color="auto" w:fill="FFFFFF"/>
        </w:rPr>
        <w:t>活禽交易实行集中屠宰。现将有关事项通告如下：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一、自2023年5月1日起在城区全面禁止活禽交易和商业性宰杀，建立“家禽集中屠宰、统一检疫检验、产品合格上市”的禽类产品营销模式。</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微软雅黑"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rPr>
        <w:t>城区</w:t>
      </w:r>
      <w:r>
        <w:rPr>
          <w:rFonts w:hint="eastAsia" w:ascii="仿宋_GB2312" w:hAnsi="仿宋_GB2312" w:eastAsia="仿宋_GB2312" w:cs="仿宋_GB2312"/>
          <w:color w:val="000000"/>
          <w:sz w:val="32"/>
          <w:szCs w:val="32"/>
          <w:shd w:val="clear" w:color="auto" w:fill="FFFFFF"/>
          <w:lang w:val="en-US" w:eastAsia="zh-CN"/>
        </w:rPr>
        <w:t>是</w:t>
      </w:r>
      <w:r>
        <w:rPr>
          <w:rFonts w:hint="eastAsia" w:ascii="仿宋_GB2312" w:hAnsi="仿宋_GB2312" w:eastAsia="仿宋_GB2312" w:cs="仿宋_GB2312"/>
          <w:color w:val="000000"/>
          <w:sz w:val="32"/>
          <w:szCs w:val="32"/>
          <w:shd w:val="clear" w:color="auto" w:fill="FFFFFF"/>
        </w:rPr>
        <w:t>指：</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由东至鹿起路、南至南溪路、西至万佛</w:t>
      </w:r>
      <w:r>
        <w:rPr>
          <w:rFonts w:hint="eastAsia" w:ascii="仿宋" w:hAnsi="仿宋" w:eastAsia="仿宋" w:cs="仿宋"/>
          <w:i w:val="0"/>
          <w:iCs w:val="0"/>
          <w:caps w:val="0"/>
          <w:color w:val="000000"/>
          <w:spacing w:val="0"/>
          <w:kern w:val="0"/>
          <w:sz w:val="32"/>
          <w:szCs w:val="32"/>
          <w:shd w:val="clear" w:fill="FFFFFF"/>
          <w:lang w:val="en-US" w:eastAsia="zh-CN" w:bidi="ar"/>
        </w:rPr>
        <w:t>路、北至周瑜大道形成的合围区域。</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微软雅黑" w:eastAsia="仿宋_GB2312" w:cs="仿宋_GB2312"/>
          <w:color w:val="000000"/>
          <w:sz w:val="32"/>
          <w:szCs w:val="32"/>
          <w:shd w:val="clear" w:color="auto" w:fill="FFFFFF"/>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三、活禽是指：</w:t>
      </w:r>
      <w:r>
        <w:rPr>
          <w:rFonts w:hint="eastAsia" w:ascii="仿宋" w:hAnsi="仿宋" w:eastAsia="仿宋" w:cs="仿宋"/>
          <w:i w:val="0"/>
          <w:iCs w:val="0"/>
          <w:caps w:val="0"/>
          <w:color w:val="000000"/>
          <w:spacing w:val="0"/>
          <w:kern w:val="0"/>
          <w:sz w:val="32"/>
          <w:szCs w:val="32"/>
          <w:shd w:val="clear" w:fill="FFFFFF"/>
          <w:lang w:val="en-US" w:eastAsia="zh-CN" w:bidi="ar"/>
        </w:rPr>
        <w:t>列入国家畜禽遗传资源目录的鸡、鸭、鹅、鸽、鹌鹑等供食用的传统家禽以及其他经人工驯养的可食用活禽类。国家明令禁止食用的野生动物按相关规定执行。</w:t>
      </w:r>
      <w:r>
        <w:rPr>
          <w:rFonts w:ascii="仿宋_GB2312" w:hAnsi="微软雅黑" w:eastAsia="仿宋_GB2312" w:cs="仿宋_GB2312"/>
          <w:color w:val="000000"/>
          <w:sz w:val="32"/>
          <w:szCs w:val="32"/>
          <w:shd w:val="clear" w:color="auto" w:fill="FFFFFF"/>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微软雅黑" w:eastAsia="仿宋_GB2312" w:cs="仿宋_GB2312"/>
          <w:color w:val="000000"/>
          <w:kern w:val="2"/>
          <w:sz w:val="32"/>
          <w:szCs w:val="32"/>
          <w:shd w:val="clear" w:color="auto" w:fill="FFFFFF"/>
          <w:lang w:val="en-US" w:eastAsia="zh-CN"/>
        </w:rPr>
        <w:t>四、</w:t>
      </w:r>
      <w:r>
        <w:rPr>
          <w:rFonts w:hint="eastAsia" w:ascii="仿宋_GB2312" w:hAnsi="微软雅黑" w:eastAsia="仿宋_GB2312" w:cs="仿宋_GB2312"/>
          <w:color w:val="000000"/>
          <w:kern w:val="2"/>
          <w:sz w:val="32"/>
          <w:szCs w:val="32"/>
          <w:shd w:val="clear" w:color="auto" w:fill="FFFFFF"/>
        </w:rPr>
        <w:t>活禽集中屠宰地点位于桃溪东路与杭埠路交叉口舒城县德源家禽屠宰有限公司，</w:t>
      </w:r>
      <w:r>
        <w:rPr>
          <w:rFonts w:hint="eastAsia" w:ascii="仿宋_GB2312" w:hAnsi="微软雅黑" w:eastAsia="仿宋_GB2312" w:cs="仿宋_GB2312"/>
          <w:color w:val="000000"/>
          <w:kern w:val="2"/>
          <w:sz w:val="32"/>
          <w:szCs w:val="32"/>
          <w:shd w:val="clear" w:color="auto" w:fill="FFFFFF"/>
          <w:lang w:val="en-US" w:eastAsia="zh-CN"/>
        </w:rPr>
        <w:t>实行集中屠宰，严格检疫，</w:t>
      </w:r>
      <w:r>
        <w:rPr>
          <w:rFonts w:ascii="仿宋_GB2312" w:hAnsi="微软雅黑" w:eastAsia="仿宋_GB2312" w:cs="仿宋_GB2312"/>
          <w:color w:val="000000"/>
          <w:kern w:val="2"/>
          <w:sz w:val="32"/>
          <w:szCs w:val="32"/>
          <w:shd w:val="clear" w:color="auto" w:fill="FFFFFF"/>
        </w:rPr>
        <w:t>出具动物检疫合格证明</w:t>
      </w:r>
      <w:r>
        <w:rPr>
          <w:rFonts w:hint="eastAsia" w:ascii="仿宋_GB2312" w:hAnsi="微软雅黑" w:eastAsia="仿宋_GB2312" w:cs="仿宋_GB2312"/>
          <w:color w:val="000000"/>
          <w:kern w:val="2"/>
          <w:sz w:val="32"/>
          <w:szCs w:val="32"/>
          <w:shd w:val="clear" w:color="auto" w:fill="FFFFFF"/>
          <w:lang w:eastAsia="zh-CN"/>
        </w:rPr>
        <w:t>，</w:t>
      </w:r>
      <w:r>
        <w:rPr>
          <w:rFonts w:hint="eastAsia" w:ascii="Times New Roman" w:hAnsi="Times New Roman" w:eastAsia="仿宋_GB2312" w:cs="Times New Roman"/>
          <w:sz w:val="32"/>
          <w:szCs w:val="32"/>
          <w:lang w:val="en-US" w:eastAsia="zh-CN"/>
        </w:rPr>
        <w:t>加施检验合格标识（二维码检验脚环）</w:t>
      </w:r>
      <w:r>
        <w:rPr>
          <w:rFonts w:hint="eastAsia" w:ascii="仿宋" w:hAnsi="仿宋" w:eastAsia="仿宋" w:cs="仿宋"/>
          <w:color w:val="000000"/>
          <w:kern w:val="0"/>
          <w:sz w:val="32"/>
          <w:szCs w:val="32"/>
          <w:shd w:val="clear" w:color="auto" w:fill="FFFFFF"/>
          <w:lang w:val="en-US" w:eastAsia="zh-CN"/>
        </w:rPr>
        <w:t>，实现产品质量可追溯</w:t>
      </w:r>
      <w:r>
        <w:rPr>
          <w:rFonts w:hint="eastAsia" w:ascii="Times New Roman" w:hAnsi="Times New Roman" w:eastAsia="仿宋_GB2312" w:cs="Times New Roman"/>
          <w:sz w:val="32"/>
          <w:szCs w:val="32"/>
          <w:lang w:val="en-US"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微软雅黑" w:eastAsia="仿宋_GB2312" w:cs="仿宋_GB2312"/>
          <w:color w:val="000000"/>
          <w:kern w:val="2"/>
          <w:sz w:val="32"/>
          <w:szCs w:val="32"/>
          <w:shd w:val="clear" w:color="auto" w:fill="FFFFFF"/>
        </w:rPr>
      </w:pPr>
      <w:r>
        <w:rPr>
          <w:rFonts w:hint="eastAsia" w:ascii="仿宋_GB2312" w:hAnsi="微软雅黑" w:eastAsia="仿宋_GB2312" w:cs="仿宋_GB2312"/>
          <w:color w:val="000000"/>
          <w:kern w:val="2"/>
          <w:sz w:val="32"/>
          <w:szCs w:val="32"/>
          <w:shd w:val="clear" w:color="auto" w:fill="FFFFFF"/>
          <w:lang w:val="en-US" w:eastAsia="zh-CN"/>
        </w:rPr>
        <w:t>五</w:t>
      </w:r>
      <w:r>
        <w:rPr>
          <w:rFonts w:ascii="仿宋_GB2312" w:hAnsi="微软雅黑" w:eastAsia="仿宋_GB2312" w:cs="仿宋_GB2312"/>
          <w:color w:val="000000"/>
          <w:kern w:val="2"/>
          <w:sz w:val="32"/>
          <w:szCs w:val="32"/>
          <w:shd w:val="clear" w:color="auto" w:fill="FFFFFF"/>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严格禽类产品市场准入管理，城区内</w:t>
      </w:r>
      <w:r>
        <w:rPr>
          <w:rFonts w:hint="eastAsia" w:ascii="仿宋" w:hAnsi="仿宋" w:eastAsia="仿宋" w:cs="仿宋"/>
          <w:i w:val="0"/>
          <w:iCs w:val="0"/>
          <w:caps w:val="0"/>
          <w:color w:val="000000"/>
          <w:spacing w:val="0"/>
          <w:kern w:val="0"/>
          <w:sz w:val="32"/>
          <w:szCs w:val="32"/>
          <w:shd w:val="clear" w:fill="FFFFFF"/>
          <w:lang w:val="en-US" w:eastAsia="zh-CN" w:bidi="ar"/>
        </w:rPr>
        <w:t>农产品交易经营服务场所的</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禽类产品必须具有检疫检验合格证明和标识</w:t>
      </w:r>
      <w:r>
        <w:rPr>
          <w:rFonts w:hint="eastAsia" w:ascii="仿宋_GB2312" w:hAnsi="仿宋_GB2312" w:eastAsia="仿宋_GB2312" w:cs="仿宋_GB2312"/>
          <w:sz w:val="32"/>
          <w:szCs w:val="32"/>
          <w:lang w:eastAsia="zh-CN"/>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全面禁止菜市场、超市、商店、餐馆、酒店、宾馆、学校等单位采购、使用未经检疫检验合格的禽类产品</w:t>
      </w:r>
      <w:r>
        <w:rPr>
          <w:rFonts w:ascii="仿宋_GB2312" w:hAnsi="微软雅黑" w:eastAsia="仿宋_GB2312" w:cs="仿宋_GB2312"/>
          <w:color w:val="000000"/>
          <w:kern w:val="2"/>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微软雅黑" w:eastAsia="仿宋_GB2312" w:cs="仿宋_GB2312"/>
          <w:color w:val="000000"/>
          <w:kern w:val="2"/>
          <w:sz w:val="32"/>
          <w:szCs w:val="32"/>
          <w:shd w:val="clear" w:color="auto" w:fill="FFFFFF"/>
        </w:rPr>
      </w:pPr>
      <w:r>
        <w:rPr>
          <w:rFonts w:hint="eastAsia" w:ascii="仿宋_GB2312" w:hAnsi="微软雅黑" w:eastAsia="仿宋_GB2312" w:cs="仿宋_GB2312"/>
          <w:color w:val="000000"/>
          <w:kern w:val="2"/>
          <w:sz w:val="32"/>
          <w:szCs w:val="32"/>
          <w:shd w:val="clear" w:color="auto" w:fill="FFFFFF"/>
          <w:lang w:val="en-US" w:eastAsia="zh-CN"/>
        </w:rPr>
        <w:t>六</w:t>
      </w:r>
      <w:r>
        <w:rPr>
          <w:rFonts w:ascii="仿宋_GB2312" w:hAnsi="微软雅黑" w:eastAsia="仿宋_GB2312" w:cs="仿宋_GB2312"/>
          <w:color w:val="000000"/>
          <w:kern w:val="2"/>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依法</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打击农产品经营场所、流动摊贩等</w:t>
      </w:r>
      <w:r>
        <w:rPr>
          <w:rFonts w:hint="eastAsia" w:ascii="仿宋" w:hAnsi="仿宋" w:eastAsia="仿宋" w:cs="仿宋"/>
          <w:color w:val="000000"/>
          <w:kern w:val="0"/>
          <w:sz w:val="32"/>
          <w:szCs w:val="32"/>
          <w:shd w:val="clear" w:color="auto" w:fill="FFFFFF"/>
        </w:rPr>
        <w:t>活禽交易和商业性宰杀</w:t>
      </w:r>
      <w:r>
        <w:rPr>
          <w:rFonts w:hint="eastAsia" w:ascii="仿宋" w:hAnsi="仿宋" w:eastAsia="仿宋" w:cs="仿宋"/>
          <w:color w:val="000000"/>
          <w:kern w:val="0"/>
          <w:sz w:val="32"/>
          <w:szCs w:val="32"/>
          <w:shd w:val="clear" w:color="auto" w:fill="FFFFFF"/>
          <w:lang w:val="en-US" w:eastAsia="zh-CN"/>
        </w:rPr>
        <w:t>；依法</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打击未按规定进行检疫或者检疫不合格的肉类产品；</w:t>
      </w:r>
      <w:r>
        <w:rPr>
          <w:rFonts w:hint="eastAsia" w:ascii="仿宋" w:hAnsi="仿宋" w:eastAsia="仿宋" w:cs="仿宋"/>
          <w:color w:val="000000"/>
          <w:kern w:val="0"/>
          <w:sz w:val="32"/>
          <w:szCs w:val="32"/>
          <w:shd w:val="clear" w:color="auto" w:fill="FFFFFF"/>
          <w:lang w:val="en-US" w:eastAsia="zh-CN"/>
        </w:rPr>
        <w:t>依法打击活禽交易、宰杀造成环境污染行为</w:t>
      </w:r>
      <w:r>
        <w:rPr>
          <w:rFonts w:ascii="仿宋_GB2312" w:hAnsi="微软雅黑" w:eastAsia="仿宋_GB2312" w:cs="仿宋_GB2312"/>
          <w:color w:val="000000"/>
          <w:kern w:val="2"/>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微软雅黑" w:eastAsia="仿宋_GB2312" w:cs="仿宋_GB2312"/>
          <w:color w:val="000000"/>
          <w:kern w:val="2"/>
          <w:sz w:val="32"/>
          <w:szCs w:val="32"/>
          <w:shd w:val="clear" w:color="auto" w:fill="FFFFFF"/>
        </w:rPr>
      </w:pPr>
      <w:r>
        <w:rPr>
          <w:rFonts w:hint="eastAsia" w:ascii="仿宋_GB2312" w:hAnsi="微软雅黑" w:eastAsia="仿宋_GB2312" w:cs="仿宋_GB2312"/>
          <w:color w:val="000000"/>
          <w:kern w:val="2"/>
          <w:sz w:val="32"/>
          <w:szCs w:val="32"/>
          <w:shd w:val="clear" w:color="auto" w:fill="FFFFFF"/>
          <w:lang w:val="en-US" w:eastAsia="zh-CN"/>
        </w:rPr>
        <w:t>七</w:t>
      </w:r>
      <w:r>
        <w:rPr>
          <w:rFonts w:ascii="仿宋_GB2312" w:hAnsi="微软雅黑" w:eastAsia="仿宋_GB2312" w:cs="仿宋_GB2312"/>
          <w:color w:val="000000"/>
          <w:kern w:val="2"/>
          <w:sz w:val="32"/>
          <w:szCs w:val="32"/>
          <w:shd w:val="clear" w:color="auto" w:fill="FFFFFF"/>
        </w:rPr>
        <w:t>、广大市民要积极改变传统消费习惯,强化消费安全意识，购买、食用</w:t>
      </w:r>
      <w:r>
        <w:rPr>
          <w:rFonts w:hint="eastAsia" w:ascii="仿宋_GB2312" w:hAnsi="微软雅黑" w:eastAsia="仿宋_GB2312" w:cs="仿宋_GB2312"/>
          <w:color w:val="000000"/>
          <w:kern w:val="2"/>
          <w:sz w:val="32"/>
          <w:szCs w:val="32"/>
          <w:shd w:val="clear" w:color="auto" w:fill="FFFFFF"/>
          <w:lang w:val="en-US" w:eastAsia="zh-CN"/>
        </w:rPr>
        <w:t>经检验检疫</w:t>
      </w:r>
      <w:r>
        <w:rPr>
          <w:rFonts w:ascii="仿宋_GB2312" w:hAnsi="微软雅黑" w:eastAsia="仿宋_GB2312" w:cs="仿宋_GB2312"/>
          <w:color w:val="000000"/>
          <w:kern w:val="2"/>
          <w:sz w:val="32"/>
          <w:szCs w:val="32"/>
          <w:shd w:val="clear" w:color="auto" w:fill="FFFFFF"/>
        </w:rPr>
        <w:t>合格的禽类产品。对违法违规开展市场活禽交易和</w:t>
      </w:r>
      <w:r>
        <w:rPr>
          <w:rFonts w:hint="eastAsia" w:ascii="仿宋_GB2312" w:hAnsi="微软雅黑" w:eastAsia="仿宋_GB2312" w:cs="仿宋_GB2312"/>
          <w:color w:val="000000"/>
          <w:kern w:val="2"/>
          <w:sz w:val="32"/>
          <w:szCs w:val="32"/>
          <w:shd w:val="clear" w:color="auto" w:fill="FFFFFF"/>
          <w:lang w:val="en-US" w:eastAsia="zh-CN"/>
        </w:rPr>
        <w:t>商业性</w:t>
      </w:r>
      <w:r>
        <w:rPr>
          <w:rFonts w:ascii="仿宋_GB2312" w:hAnsi="微软雅黑" w:eastAsia="仿宋_GB2312" w:cs="仿宋_GB2312"/>
          <w:color w:val="000000"/>
          <w:kern w:val="2"/>
          <w:sz w:val="32"/>
          <w:szCs w:val="32"/>
          <w:shd w:val="clear" w:color="auto" w:fill="FFFFFF"/>
        </w:rPr>
        <w:t>宰杀行为的，积极投诉举报，投诉举报电话：</w:t>
      </w:r>
      <w:r>
        <w:rPr>
          <w:rFonts w:hint="eastAsia" w:ascii="仿宋_GB2312" w:hAnsi="微软雅黑" w:eastAsia="仿宋_GB2312" w:cs="仿宋_GB2312"/>
          <w:color w:val="000000"/>
          <w:kern w:val="2"/>
          <w:sz w:val="32"/>
          <w:szCs w:val="32"/>
          <w:shd w:val="clear" w:color="auto" w:fill="FFFFFF"/>
          <w:lang w:val="en-US" w:eastAsia="zh-CN"/>
        </w:rPr>
        <w:t>8676150</w:t>
      </w:r>
      <w:r>
        <w:rPr>
          <w:rFonts w:ascii="仿宋_GB2312" w:hAnsi="微软雅黑" w:eastAsia="仿宋_GB2312" w:cs="仿宋_GB2312"/>
          <w:color w:val="000000"/>
          <w:kern w:val="2"/>
          <w:sz w:val="32"/>
          <w:szCs w:val="32"/>
          <w:shd w:val="clear" w:color="auto" w:fill="FFFFFF"/>
        </w:rPr>
        <w:t>(县农业农村局)、12315(县市场监管局)、</w:t>
      </w:r>
      <w:r>
        <w:rPr>
          <w:rFonts w:hint="eastAsia" w:ascii="仿宋_GB2312" w:hAnsi="微软雅黑" w:eastAsia="仿宋_GB2312" w:cs="仿宋_GB2312"/>
          <w:color w:val="000000"/>
          <w:kern w:val="2"/>
          <w:sz w:val="32"/>
          <w:szCs w:val="32"/>
          <w:shd w:val="clear" w:color="auto" w:fill="FFFFFF"/>
          <w:lang w:val="en-US" w:eastAsia="zh-CN"/>
        </w:rPr>
        <w:t>12319</w:t>
      </w:r>
      <w:r>
        <w:rPr>
          <w:rFonts w:ascii="仿宋_GB2312" w:hAnsi="微软雅黑" w:eastAsia="仿宋_GB2312" w:cs="仿宋_GB2312"/>
          <w:color w:val="000000"/>
          <w:kern w:val="2"/>
          <w:sz w:val="32"/>
          <w:szCs w:val="32"/>
          <w:shd w:val="clear" w:color="auto" w:fill="FFFFFF"/>
        </w:rPr>
        <w:t>(县城管局</w:t>
      </w:r>
      <w:r>
        <w:rPr>
          <w:rFonts w:hint="eastAsia" w:ascii="仿宋_GB2312" w:hAnsi="微软雅黑" w:eastAsia="仿宋_GB2312" w:cs="仿宋_GB2312"/>
          <w:color w:val="000000"/>
          <w:kern w:val="2"/>
          <w:sz w:val="32"/>
          <w:szCs w:val="32"/>
          <w:shd w:val="clear" w:color="auto" w:fill="FFFFFF"/>
          <w:lang w:val="en-US" w:eastAsia="zh-CN"/>
        </w:rPr>
        <w:t>8677207</w:t>
      </w:r>
      <w:r>
        <w:rPr>
          <w:rFonts w:ascii="仿宋_GB2312" w:hAnsi="微软雅黑" w:eastAsia="仿宋_GB2312" w:cs="仿宋_GB2312"/>
          <w:color w:val="000000"/>
          <w:kern w:val="2"/>
          <w:sz w:val="32"/>
          <w:szCs w:val="32"/>
          <w:shd w:val="clear" w:color="auto" w:fill="FFFFFF"/>
        </w:rPr>
        <w:t>)、</w:t>
      </w:r>
      <w:r>
        <w:rPr>
          <w:rFonts w:hint="eastAsia" w:ascii="仿宋_GB2312" w:hAnsi="微软雅黑" w:eastAsia="仿宋_GB2312" w:cs="仿宋_GB2312"/>
          <w:color w:val="000000"/>
          <w:kern w:val="2"/>
          <w:sz w:val="32"/>
          <w:szCs w:val="32"/>
          <w:shd w:val="clear" w:color="auto" w:fill="FFFFFF"/>
          <w:lang w:val="en-US" w:eastAsia="zh-CN"/>
        </w:rPr>
        <w:t>12369</w:t>
      </w:r>
      <w:r>
        <w:rPr>
          <w:rFonts w:ascii="仿宋_GB2312" w:hAnsi="微软雅黑" w:eastAsia="仿宋_GB2312" w:cs="仿宋_GB2312"/>
          <w:color w:val="000000"/>
          <w:kern w:val="2"/>
          <w:sz w:val="32"/>
          <w:szCs w:val="32"/>
          <w:shd w:val="clear" w:color="auto" w:fill="FFFFFF"/>
        </w:rPr>
        <w:t>(县生态环境分局</w:t>
      </w:r>
      <w:r>
        <w:rPr>
          <w:rFonts w:hint="eastAsia" w:ascii="仿宋_GB2312" w:hAnsi="微软雅黑" w:eastAsia="仿宋_GB2312" w:cs="仿宋_GB2312"/>
          <w:color w:val="000000"/>
          <w:kern w:val="2"/>
          <w:sz w:val="32"/>
          <w:szCs w:val="32"/>
          <w:shd w:val="clear" w:color="auto" w:fill="FFFFFF"/>
          <w:lang w:val="en-US" w:eastAsia="zh-CN"/>
        </w:rPr>
        <w:t>8677620</w:t>
      </w:r>
      <w:r>
        <w:rPr>
          <w:rFonts w:ascii="仿宋_GB2312" w:hAnsi="微软雅黑" w:eastAsia="仿宋_GB2312" w:cs="仿宋_GB2312"/>
          <w:color w:val="000000"/>
          <w:kern w:val="2"/>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微软雅黑" w:eastAsia="仿宋_GB2312" w:cs="仿宋_GB2312"/>
          <w:color w:val="000000"/>
          <w:kern w:val="2"/>
          <w:sz w:val="32"/>
          <w:szCs w:val="32"/>
          <w:shd w:val="clear" w:color="auto" w:fill="FFFFFF"/>
        </w:rPr>
      </w:pPr>
      <w:r>
        <w:rPr>
          <w:rFonts w:hint="eastAsia" w:ascii="仿宋_GB2312" w:hAnsi="微软雅黑" w:eastAsia="仿宋_GB2312" w:cs="仿宋_GB2312"/>
          <w:color w:val="000000"/>
          <w:kern w:val="2"/>
          <w:sz w:val="32"/>
          <w:szCs w:val="32"/>
          <w:shd w:val="clear" w:color="auto" w:fill="FFFFFF"/>
          <w:lang w:val="en-US" w:eastAsia="zh-CN"/>
        </w:rPr>
        <w:t>八</w:t>
      </w:r>
      <w:r>
        <w:rPr>
          <w:rFonts w:ascii="仿宋_GB2312" w:hAnsi="微软雅黑" w:eastAsia="仿宋_GB2312" w:cs="仿宋_GB2312"/>
          <w:color w:val="000000"/>
          <w:kern w:val="2"/>
          <w:sz w:val="32"/>
          <w:szCs w:val="32"/>
          <w:shd w:val="clear" w:color="auto" w:fill="FFFFFF"/>
        </w:rPr>
        <w:t>、对整治过程中阻碍国家机关工作人员依法执行公务或者违反其他治安管理行为的，依据《中华人民共和国治安管理处罚法》由公安机关依法予以处罚，构成犯罪的依法追究刑事责任。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微软雅黑" w:eastAsia="仿宋_GB2312" w:cs="仿宋_GB2312"/>
          <w:color w:val="000000"/>
          <w:kern w:val="2"/>
          <w:sz w:val="32"/>
          <w:szCs w:val="32"/>
          <w:shd w:val="clear" w:color="auto" w:fill="FFFFFF"/>
        </w:rPr>
      </w:pPr>
      <w:r>
        <w:rPr>
          <w:rFonts w:hint="eastAsia" w:ascii="仿宋_GB2312" w:hAnsi="微软雅黑" w:eastAsia="仿宋_GB2312" w:cs="仿宋_GB2312"/>
          <w:color w:val="000000"/>
          <w:kern w:val="2"/>
          <w:sz w:val="32"/>
          <w:szCs w:val="32"/>
          <w:shd w:val="clear" w:color="auto" w:fill="FFFFFF"/>
          <w:lang w:val="en-US" w:eastAsia="zh-CN"/>
        </w:rPr>
        <w:t>九</w:t>
      </w:r>
      <w:r>
        <w:rPr>
          <w:rFonts w:ascii="仿宋_GB2312" w:hAnsi="微软雅黑" w:eastAsia="仿宋_GB2312" w:cs="仿宋_GB2312"/>
          <w:color w:val="000000"/>
          <w:kern w:val="2"/>
          <w:sz w:val="32"/>
          <w:szCs w:val="32"/>
          <w:shd w:val="clear" w:color="auto" w:fill="FFFFFF"/>
        </w:rPr>
        <w:t>、本通告由县农业农村局</w:t>
      </w:r>
      <w:r>
        <w:rPr>
          <w:rFonts w:hint="eastAsia" w:ascii="仿宋_GB2312" w:hAnsi="微软雅黑" w:eastAsia="仿宋_GB2312" w:cs="仿宋_GB2312"/>
          <w:color w:val="000000"/>
          <w:kern w:val="2"/>
          <w:sz w:val="32"/>
          <w:szCs w:val="32"/>
          <w:shd w:val="clear" w:color="auto" w:fill="FFFFFF"/>
          <w:lang w:eastAsia="zh-CN"/>
        </w:rPr>
        <w:t>、</w:t>
      </w:r>
      <w:r>
        <w:rPr>
          <w:rFonts w:ascii="仿宋_GB2312" w:hAnsi="微软雅黑" w:eastAsia="仿宋_GB2312" w:cs="仿宋_GB2312"/>
          <w:color w:val="000000"/>
          <w:kern w:val="2"/>
          <w:sz w:val="32"/>
          <w:szCs w:val="32"/>
          <w:shd w:val="clear" w:color="auto" w:fill="FFFFFF"/>
        </w:rPr>
        <w:t>县市场监管局、县城管局、县生态环境分局等部门负责解释。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微软雅黑" w:eastAsia="仿宋_GB2312" w:cs="仿宋_GB2312"/>
          <w:color w:val="000000"/>
          <w:kern w:val="2"/>
          <w:sz w:val="32"/>
          <w:szCs w:val="32"/>
          <w:shd w:val="clear" w:color="auto" w:fill="FFFFFF"/>
        </w:rPr>
      </w:pPr>
      <w:r>
        <w:rPr>
          <w:rFonts w:ascii="仿宋_GB2312" w:hAnsi="微软雅黑" w:eastAsia="仿宋_GB2312" w:cs="仿宋_GB2312"/>
          <w:color w:val="000000"/>
          <w:kern w:val="2"/>
          <w:sz w:val="32"/>
          <w:szCs w:val="32"/>
          <w:shd w:val="clear" w:color="auto" w:fill="FFFFFF"/>
        </w:rPr>
        <w:t>特此通告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微软雅黑" w:eastAsia="仿宋_GB2312" w:cs="仿宋_GB2312"/>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_GB2312" w:hAnsi="微软雅黑" w:eastAsia="仿宋_GB2312" w:cs="仿宋_GB2312"/>
          <w:color w:val="000000"/>
          <w:sz w:val="32"/>
          <w:szCs w:val="32"/>
          <w:shd w:val="clear" w:color="auto" w:fill="FFFFFF"/>
          <w:lang w:val="en-US" w:eastAsia="zh-CN"/>
        </w:rPr>
      </w:pPr>
      <w:r>
        <w:rPr>
          <w:rFonts w:hint="eastAsia" w:ascii="仿宋_GB2312" w:hAnsi="微软雅黑" w:eastAsia="仿宋_GB2312" w:cs="仿宋_GB2312"/>
          <w:color w:val="000000"/>
          <w:sz w:val="32"/>
          <w:szCs w:val="32"/>
          <w:shd w:val="clear" w:color="auto" w:fill="FFFFFF"/>
        </w:rPr>
        <w:t xml:space="preserve">    舒城县</w:t>
      </w:r>
      <w:r>
        <w:rPr>
          <w:rFonts w:hint="eastAsia" w:ascii="仿宋_GB2312" w:hAnsi="微软雅黑" w:eastAsia="仿宋_GB2312" w:cs="仿宋_GB2312"/>
          <w:color w:val="000000"/>
          <w:sz w:val="32"/>
          <w:szCs w:val="32"/>
          <w:shd w:val="clear" w:color="auto" w:fill="FFFFFF"/>
          <w:lang w:val="en-US" w:eastAsia="zh-CN"/>
        </w:rPr>
        <w:t>农业农村局</w:t>
      </w:r>
      <w:r>
        <w:rPr>
          <w:rFonts w:hint="eastAsia" w:ascii="仿宋_GB2312" w:hAnsi="微软雅黑" w:eastAsia="仿宋_GB2312" w:cs="仿宋_GB2312"/>
          <w:color w:val="000000"/>
          <w:sz w:val="32"/>
          <w:szCs w:val="32"/>
          <w:shd w:val="clear" w:color="auto" w:fill="FFFFFF"/>
        </w:rPr>
        <w:t xml:space="preserve"> </w:t>
      </w:r>
      <w:r>
        <w:rPr>
          <w:rFonts w:hint="eastAsia" w:ascii="仿宋_GB2312" w:hAnsi="微软雅黑" w:eastAsia="仿宋_GB2312" w:cs="仿宋_GB2312"/>
          <w:color w:val="000000"/>
          <w:sz w:val="32"/>
          <w:szCs w:val="32"/>
          <w:shd w:val="clear" w:color="auto" w:fill="FFFFFF"/>
          <w:lang w:val="en-US" w:eastAsia="zh-CN"/>
        </w:rPr>
        <w:t xml:space="preserve">           </w:t>
      </w:r>
      <w:r>
        <w:rPr>
          <w:rFonts w:hint="eastAsia" w:ascii="仿宋_GB2312" w:hAnsi="微软雅黑" w:eastAsia="仿宋_GB2312" w:cs="仿宋_GB2312"/>
          <w:color w:val="000000"/>
          <w:sz w:val="32"/>
          <w:szCs w:val="32"/>
          <w:shd w:val="clear" w:color="auto" w:fill="FFFFFF"/>
        </w:rPr>
        <w:t>舒城县</w:t>
      </w:r>
      <w:r>
        <w:rPr>
          <w:rFonts w:hint="eastAsia" w:ascii="仿宋_GB2312" w:hAnsi="微软雅黑" w:eastAsia="仿宋_GB2312" w:cs="仿宋_GB2312"/>
          <w:color w:val="000000"/>
          <w:sz w:val="32"/>
          <w:szCs w:val="32"/>
          <w:shd w:val="clear" w:color="auto" w:fill="FFFFFF"/>
          <w:lang w:val="en-US" w:eastAsia="zh-CN"/>
        </w:rPr>
        <w:t xml:space="preserve">市场监管局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微软雅黑" w:eastAsia="仿宋_GB2312" w:cs="仿宋_GB2312"/>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_GB2312" w:hAnsi="微软雅黑" w:eastAsia="仿宋_GB2312" w:cs="仿宋_GB2312"/>
          <w:color w:val="000000"/>
          <w:sz w:val="32"/>
          <w:szCs w:val="32"/>
          <w:shd w:val="clear" w:color="auto" w:fill="FFFFFF"/>
          <w:lang w:val="en-US" w:eastAsia="zh-CN"/>
        </w:rPr>
      </w:pPr>
      <w:r>
        <w:rPr>
          <w:rFonts w:hint="eastAsia" w:ascii="仿宋_GB2312" w:hAnsi="微软雅黑" w:eastAsia="仿宋_GB2312" w:cs="仿宋_GB2312"/>
          <w:color w:val="000000"/>
          <w:sz w:val="32"/>
          <w:szCs w:val="32"/>
          <w:shd w:val="clear" w:color="auto" w:fill="FFFFFF"/>
          <w:lang w:val="en-US" w:eastAsia="zh-CN"/>
        </w:rPr>
        <w:t xml:space="preserve">    舒城县城管局                舒城县生态环境分局</w:t>
      </w:r>
    </w:p>
    <w:p>
      <w:pPr>
        <w:keepNext w:val="0"/>
        <w:keepLines w:val="0"/>
        <w:pageBreakBefore w:val="0"/>
        <w:widowControl/>
        <w:kinsoku/>
        <w:wordWrap/>
        <w:overflowPunct/>
        <w:topLinePunct w:val="0"/>
        <w:autoSpaceDE/>
        <w:autoSpaceDN/>
        <w:bidi w:val="0"/>
        <w:adjustRightInd/>
        <w:snapToGrid/>
        <w:spacing w:line="520" w:lineRule="exact"/>
        <w:ind w:firstLine="5265" w:firstLineChars="1950"/>
        <w:textAlignment w:val="auto"/>
        <w:rPr>
          <w:rFonts w:hint="eastAsia" w:ascii="宋体" w:hAnsi="宋体" w:eastAsia="宋体" w:cs="宋体"/>
          <w:kern w:val="0"/>
          <w:sz w:val="27"/>
          <w:szCs w:val="27"/>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微软雅黑" w:eastAsia="仿宋_GB2312" w:cs="仿宋_GB2312"/>
          <w:color w:val="000000"/>
          <w:sz w:val="32"/>
          <w:szCs w:val="32"/>
          <w:shd w:val="clear" w:color="auto" w:fill="FFFFFF"/>
          <w:lang w:val="en-US" w:eastAsia="zh-CN"/>
        </w:rPr>
      </w:pPr>
      <w:r>
        <w:rPr>
          <w:rFonts w:hint="eastAsia" w:ascii="仿宋_GB2312" w:hAnsi="微软雅黑" w:eastAsia="仿宋_GB2312" w:cs="仿宋_GB2312"/>
          <w:color w:val="000000"/>
          <w:sz w:val="32"/>
          <w:szCs w:val="32"/>
          <w:shd w:val="clear" w:color="auto" w:fill="FFFFFF"/>
          <w:lang w:val="en-US" w:eastAsia="zh-CN"/>
        </w:rPr>
        <w:t>舒城县公安局</w:t>
      </w:r>
    </w:p>
    <w:p>
      <w:pPr>
        <w:keepNext w:val="0"/>
        <w:keepLines w:val="0"/>
        <w:pageBreakBefore w:val="0"/>
        <w:widowControl/>
        <w:kinsoku/>
        <w:wordWrap/>
        <w:overflowPunct/>
        <w:topLinePunct w:val="0"/>
        <w:autoSpaceDE/>
        <w:autoSpaceDN/>
        <w:bidi w:val="0"/>
        <w:adjustRightInd/>
        <w:snapToGrid/>
        <w:spacing w:line="520" w:lineRule="exact"/>
        <w:jc w:val="right"/>
        <w:textAlignment w:val="auto"/>
        <w:rPr>
          <w:rFonts w:hint="eastAsia" w:ascii="仿宋_GB2312" w:hAnsi="微软雅黑" w:eastAsia="仿宋_GB2312" w:cs="仿宋_GB2312"/>
          <w:color w:val="00000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20" w:lineRule="exact"/>
        <w:jc w:val="right"/>
        <w:textAlignment w:val="auto"/>
        <w:rPr>
          <w:rFonts w:ascii="仿宋_GB2312" w:hAnsi="微软雅黑" w:eastAsia="仿宋_GB2312" w:cs="仿宋_GB2312"/>
          <w:color w:val="000000"/>
          <w:kern w:val="2"/>
          <w:sz w:val="32"/>
          <w:szCs w:val="32"/>
          <w:shd w:val="clear" w:color="auto" w:fill="FFFFFF"/>
          <w:lang w:val="en-US" w:eastAsia="zh-CN" w:bidi="ar-SA"/>
        </w:rPr>
      </w:pPr>
      <w:r>
        <w:rPr>
          <w:rFonts w:hint="eastAsia" w:ascii="仿宋_GB2312" w:hAnsi="微软雅黑" w:eastAsia="仿宋_GB2312" w:cs="仿宋_GB2312"/>
          <w:color w:val="000000"/>
          <w:kern w:val="2"/>
          <w:sz w:val="32"/>
          <w:szCs w:val="32"/>
          <w:shd w:val="clear" w:color="auto" w:fill="FFFFFF"/>
          <w:lang w:val="en-US" w:eastAsia="zh-CN" w:bidi="ar-SA"/>
        </w:rPr>
        <w:t>2023年4月3日</w:t>
      </w:r>
    </w:p>
    <w:sectPr>
      <w:pgSz w:w="11906" w:h="16838"/>
      <w:pgMar w:top="1440"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YjJlZWIyMmUxYTMzZTVhNzMyNjI3NDcyNjRmZjUifQ=="/>
  </w:docVars>
  <w:rsids>
    <w:rsidRoot w:val="00000000"/>
    <w:rsid w:val="07EA2FB7"/>
    <w:rsid w:val="097D358F"/>
    <w:rsid w:val="0AA42404"/>
    <w:rsid w:val="0E2006AC"/>
    <w:rsid w:val="0F2C643F"/>
    <w:rsid w:val="0F845091"/>
    <w:rsid w:val="12A70E49"/>
    <w:rsid w:val="1435416B"/>
    <w:rsid w:val="14505EDC"/>
    <w:rsid w:val="1EA91CC9"/>
    <w:rsid w:val="22104388"/>
    <w:rsid w:val="226C09A9"/>
    <w:rsid w:val="2ABB7112"/>
    <w:rsid w:val="2C1173DA"/>
    <w:rsid w:val="34230A38"/>
    <w:rsid w:val="359777F0"/>
    <w:rsid w:val="37313B18"/>
    <w:rsid w:val="386F2FF3"/>
    <w:rsid w:val="3A5169AB"/>
    <w:rsid w:val="483B47F6"/>
    <w:rsid w:val="49005FEE"/>
    <w:rsid w:val="4EB3158A"/>
    <w:rsid w:val="5B4210D1"/>
    <w:rsid w:val="5B6D2AC1"/>
    <w:rsid w:val="60B11BF7"/>
    <w:rsid w:val="62034536"/>
    <w:rsid w:val="6469652D"/>
    <w:rsid w:val="65E16581"/>
    <w:rsid w:val="683D1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time"/>
    <w:basedOn w:val="7"/>
    <w:qFormat/>
    <w:uiPriority w:val="0"/>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857</Words>
  <Characters>899</Characters>
  <Paragraphs>17</Paragraphs>
  <TotalTime>0</TotalTime>
  <ScaleCrop>false</ScaleCrop>
  <LinksUpToDate>false</LinksUpToDate>
  <CharactersWithSpaces>946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2023-03-27T08:02:00Z</dcterms:created>
  <dc:creator>HP</dc:creator>
  <cp:lastModifiedBy>Administrator</cp:lastModifiedBy>
  <dcterms:modified xsi:type="dcterms:W3CDTF">2023-04-03T08:55:54Z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529824841A394E90B4E4FED80C4CC1BE</vt:lpwstr>
  </property>
  <property fmtid="{D5CDD505-2E9C-101B-9397-08002B2CF9AE}" pid="3" name="KSOProductBuildVer">
    <vt:lpwstr>2052-11.1.0.14036</vt:lpwstr>
  </property>
</Properties>
</file>