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1096"/>
        <w:spacing w:before="188" w:line="202" w:lineRule="auto"/>
        <w:rPr>
          <w:rFonts w:ascii="Arial Unicode MS" w:hAnsi="Arial Unicode MS" w:eastAsia="Arial Unicode MS" w:cs="Arial Unicode MS"/>
          <w:sz w:val="43"/>
          <w:szCs w:val="43"/>
        </w:rPr>
      </w:pPr>
      <w:r>
        <w:rPr>
          <w:rFonts w:ascii="Arial Unicode MS" w:hAnsi="Arial Unicode MS" w:eastAsia="Arial Unicode MS" w:cs="Arial Unicode MS"/>
          <w:sz w:val="43"/>
          <w:szCs w:val="43"/>
          <w:spacing w:val="9"/>
        </w:rPr>
        <w:t>国</w:t>
      </w:r>
      <w:r>
        <w:rPr>
          <w:rFonts w:ascii="Arial Unicode MS" w:hAnsi="Arial Unicode MS" w:eastAsia="Arial Unicode MS" w:cs="Arial Unicode MS"/>
          <w:sz w:val="43"/>
          <w:szCs w:val="43"/>
          <w:spacing w:val="6"/>
        </w:rPr>
        <w:t>家统计局行政处罚信息公示办法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right="89" w:firstLine="632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一</w:t>
      </w:r>
      <w:r>
        <w:rPr>
          <w:rFonts w:ascii="SimHei" w:hAnsi="SimHei" w:eastAsia="SimHei" w:cs="SimHei"/>
          <w:sz w:val="31"/>
          <w:szCs w:val="31"/>
          <w:spacing w:val="12"/>
        </w:rPr>
        <w:t>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为进一步完善统计行政处罚信息公示管理制度，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根</w:t>
      </w:r>
      <w:r>
        <w:rPr>
          <w:rFonts w:ascii="FangSong" w:hAnsi="FangSong" w:eastAsia="FangSong" w:cs="FangSong"/>
          <w:sz w:val="31"/>
          <w:szCs w:val="31"/>
          <w:spacing w:val="12"/>
        </w:rPr>
        <w:t>据《中华人民共和国统计法》《中华人民共和国统计法实施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条</w:t>
      </w:r>
      <w:r>
        <w:rPr>
          <w:rFonts w:ascii="FangSong" w:hAnsi="FangSong" w:eastAsia="FangSong" w:cs="FangSong"/>
          <w:sz w:val="31"/>
          <w:szCs w:val="31"/>
          <w:spacing w:val="12"/>
        </w:rPr>
        <w:t>例》《中华人民共和国行政处罚法》《中华人民共和国政府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信息</w:t>
      </w:r>
      <w:r>
        <w:rPr>
          <w:rFonts w:ascii="FangSong" w:hAnsi="FangSong" w:eastAsia="FangSong" w:cs="FangSong"/>
          <w:sz w:val="31"/>
          <w:szCs w:val="31"/>
          <w:spacing w:val="1"/>
        </w:rPr>
        <w:t>公开条例》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《企业信息公示暂行条例》等法律法规以及国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务院有关规定，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结合统计工作实际，制定本办法。</w:t>
      </w:r>
    </w:p>
    <w:p>
      <w:pPr>
        <w:ind w:left="3" w:right="90" w:firstLine="62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6"/>
        </w:rPr>
        <w:t>二</w:t>
      </w:r>
      <w:r>
        <w:rPr>
          <w:rFonts w:ascii="SimHei" w:hAnsi="SimHei" w:eastAsia="SimHei" w:cs="SimHei"/>
          <w:sz w:val="31"/>
          <w:szCs w:val="31"/>
          <w:spacing w:val="12"/>
        </w:rPr>
        <w:t>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本办法适用于统计机构对自然人以外的统计调查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对</w:t>
      </w:r>
      <w:r>
        <w:rPr>
          <w:rFonts w:ascii="FangSong" w:hAnsi="FangSong" w:eastAsia="FangSong" w:cs="FangSong"/>
          <w:sz w:val="31"/>
          <w:szCs w:val="31"/>
          <w:spacing w:val="6"/>
        </w:rPr>
        <w:t>象作出行政处罚决定的信息公示工作。</w:t>
      </w:r>
    </w:p>
    <w:p>
      <w:pPr>
        <w:ind w:right="90" w:firstLine="642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本</w:t>
      </w:r>
      <w:r>
        <w:rPr>
          <w:rFonts w:ascii="FangSong" w:hAnsi="FangSong" w:eastAsia="FangSong" w:cs="FangSong"/>
          <w:sz w:val="31"/>
          <w:szCs w:val="31"/>
          <w:spacing w:val="26"/>
        </w:rPr>
        <w:t>办法所称统计机构是指国家统计局及其派出的调查机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构</w:t>
      </w:r>
      <w:r>
        <w:rPr>
          <w:rFonts w:ascii="FangSong" w:hAnsi="FangSong" w:eastAsia="FangSong" w:cs="FangSong"/>
          <w:sz w:val="31"/>
          <w:szCs w:val="31"/>
          <w:spacing w:val="-11"/>
        </w:rPr>
        <w:t>。</w:t>
      </w:r>
    </w:p>
    <w:p>
      <w:pPr>
        <w:ind w:right="86" w:firstLine="632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三</w:t>
      </w:r>
      <w:r>
        <w:rPr>
          <w:rFonts w:ascii="SimHei" w:hAnsi="SimHei" w:eastAsia="SimHei" w:cs="SimHei"/>
          <w:sz w:val="31"/>
          <w:szCs w:val="31"/>
          <w:spacing w:val="12"/>
        </w:rPr>
        <w:t>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公示行政处罚信息，应当坚持依法、客观、及时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原</w:t>
      </w:r>
      <w:r>
        <w:rPr>
          <w:rFonts w:ascii="FangSong" w:hAnsi="FangSong" w:eastAsia="FangSong" w:cs="FangSong"/>
          <w:sz w:val="31"/>
          <w:szCs w:val="31"/>
          <w:spacing w:val="14"/>
        </w:rPr>
        <w:t>则</w:t>
      </w:r>
      <w:r>
        <w:rPr>
          <w:rFonts w:ascii="FangSong" w:hAnsi="FangSong" w:eastAsia="FangSong" w:cs="FangSong"/>
          <w:sz w:val="31"/>
          <w:szCs w:val="31"/>
          <w:spacing w:val="12"/>
        </w:rPr>
        <w:t>，坚持“公开为常态、不公开为例外”原则，除涉及国家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秘</w:t>
      </w:r>
      <w:r>
        <w:rPr>
          <w:rFonts w:ascii="FangSong" w:hAnsi="FangSong" w:eastAsia="FangSong" w:cs="FangSong"/>
          <w:sz w:val="31"/>
          <w:szCs w:val="31"/>
          <w:spacing w:val="16"/>
        </w:rPr>
        <w:t>密</w:t>
      </w:r>
      <w:r>
        <w:rPr>
          <w:rFonts w:ascii="FangSong" w:hAnsi="FangSong" w:eastAsia="FangSong" w:cs="FangSong"/>
          <w:sz w:val="31"/>
          <w:szCs w:val="31"/>
          <w:spacing w:val="12"/>
        </w:rPr>
        <w:t>或者其他依法不予公开信息外，都应予以公开，接受社会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监</w:t>
      </w:r>
      <w:r>
        <w:rPr>
          <w:rFonts w:ascii="FangSong" w:hAnsi="FangSong" w:eastAsia="FangSong" w:cs="FangSong"/>
          <w:sz w:val="31"/>
          <w:szCs w:val="31"/>
          <w:spacing w:val="-8"/>
        </w:rPr>
        <w:t>督。</w:t>
      </w:r>
    </w:p>
    <w:p>
      <w:pPr>
        <w:ind w:right="89" w:firstLine="632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6"/>
        </w:rPr>
        <w:t>四</w:t>
      </w:r>
      <w:r>
        <w:rPr>
          <w:rFonts w:ascii="SimHei" w:hAnsi="SimHei" w:eastAsia="SimHei" w:cs="SimHei"/>
          <w:sz w:val="31"/>
          <w:szCs w:val="31"/>
          <w:spacing w:val="12"/>
        </w:rPr>
        <w:t>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统计机构应当在门户网站公示本单位直接作出的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统</w:t>
      </w:r>
      <w:r>
        <w:rPr>
          <w:rFonts w:ascii="FangSong" w:hAnsi="FangSong" w:eastAsia="FangSong" w:cs="FangSong"/>
          <w:sz w:val="31"/>
          <w:szCs w:val="31"/>
          <w:spacing w:val="17"/>
        </w:rPr>
        <w:t>计</w:t>
      </w:r>
      <w:r>
        <w:rPr>
          <w:rFonts w:ascii="FangSong" w:hAnsi="FangSong" w:eastAsia="FangSong" w:cs="FangSong"/>
          <w:sz w:val="31"/>
          <w:szCs w:val="31"/>
          <w:spacing w:val="12"/>
        </w:rPr>
        <w:t>行政处罚信息。未开通门户网站的，应当通过当地政府门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户</w:t>
      </w:r>
      <w:r>
        <w:rPr>
          <w:rFonts w:ascii="FangSong" w:hAnsi="FangSong" w:eastAsia="FangSong" w:cs="FangSong"/>
          <w:sz w:val="31"/>
          <w:szCs w:val="31"/>
          <w:spacing w:val="7"/>
        </w:rPr>
        <w:t>网站等其他渠道公示。</w:t>
      </w:r>
    </w:p>
    <w:p>
      <w:pPr>
        <w:ind w:firstLine="639"/>
        <w:spacing w:before="1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适用普通程序作出的行政处罚决定，除警告、通报批评外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应</w:t>
      </w:r>
      <w:r>
        <w:rPr>
          <w:rFonts w:ascii="FangSong" w:hAnsi="FangSong" w:eastAsia="FangSong" w:cs="FangSong"/>
          <w:sz w:val="31"/>
          <w:szCs w:val="31"/>
          <w:spacing w:val="12"/>
        </w:rPr>
        <w:t>当将行政处罚信息同步推送到“信用中国”网站或者省级信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用网站。</w:t>
      </w:r>
    </w:p>
    <w:p>
      <w:pPr>
        <w:sectPr>
          <w:footerReference w:type="default" r:id="rId1"/>
          <w:pgSz w:w="11907" w:h="16839"/>
          <w:pgMar w:top="1431" w:right="1497" w:bottom="1513" w:left="1606" w:header="0" w:footer="1147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" w:firstLine="625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第五条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统计机构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自作出行政处罚决</w:t>
      </w:r>
      <w:r>
        <w:rPr>
          <w:rFonts w:ascii="FangSong" w:hAnsi="FangSong" w:eastAsia="FangSong" w:cs="FangSong"/>
          <w:sz w:val="31"/>
          <w:szCs w:val="31"/>
        </w:rPr>
        <w:t>定之日起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7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个工作日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内</w:t>
      </w:r>
      <w:r>
        <w:rPr>
          <w:rFonts w:ascii="FangSong" w:hAnsi="FangSong" w:eastAsia="FangSong" w:cs="FangSong"/>
          <w:sz w:val="31"/>
          <w:szCs w:val="31"/>
          <w:spacing w:val="12"/>
        </w:rPr>
        <w:t>，组织行政处罚信息上网公示，公示期限为作出行政处罚决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定</w:t>
      </w:r>
      <w:r>
        <w:rPr>
          <w:rFonts w:ascii="FangSong" w:hAnsi="FangSong" w:eastAsia="FangSong" w:cs="FangSong"/>
          <w:sz w:val="31"/>
          <w:szCs w:val="31"/>
          <w:spacing w:val="-14"/>
        </w:rPr>
        <w:t>之日起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1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年。</w:t>
      </w:r>
    </w:p>
    <w:p>
      <w:pPr>
        <w:ind w:left="62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第六条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行政处罚信息公示内容包括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</w:p>
    <w:p>
      <w:pPr>
        <w:ind w:left="642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一)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统计调查对象名称；</w:t>
      </w:r>
    </w:p>
    <w:p>
      <w:pPr>
        <w:ind w:left="642"/>
        <w:spacing w:before="22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二)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统一社会信用代码；</w:t>
      </w:r>
    </w:p>
    <w:p>
      <w:pPr>
        <w:ind w:left="642"/>
        <w:spacing w:before="2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(</w:t>
      </w:r>
      <w:r>
        <w:rPr>
          <w:rFonts w:ascii="FangSong" w:hAnsi="FangSong" w:eastAsia="FangSong" w:cs="FangSong"/>
          <w:sz w:val="31"/>
          <w:szCs w:val="31"/>
          <w:spacing w:val="29"/>
        </w:rPr>
        <w:t>三)法定代表人或者负责人；</w:t>
      </w:r>
    </w:p>
    <w:p>
      <w:pPr>
        <w:ind w:left="642"/>
        <w:spacing w:before="2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四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行政处罚决定书文号；</w:t>
      </w:r>
    </w:p>
    <w:p>
      <w:pPr>
        <w:ind w:left="642"/>
        <w:spacing w:before="2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5"/>
        </w:rPr>
        <w:t>(</w:t>
      </w:r>
      <w:r>
        <w:rPr>
          <w:rFonts w:ascii="FangSong" w:hAnsi="FangSong" w:eastAsia="FangSong" w:cs="FangSong"/>
          <w:sz w:val="31"/>
          <w:szCs w:val="31"/>
          <w:spacing w:val="44"/>
        </w:rPr>
        <w:t>五)违法事实；</w:t>
      </w:r>
    </w:p>
    <w:p>
      <w:pPr>
        <w:ind w:left="642"/>
        <w:spacing w:before="2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六)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处罚依据；</w:t>
      </w:r>
    </w:p>
    <w:p>
      <w:pPr>
        <w:ind w:left="642"/>
        <w:spacing w:before="2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七)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处罚类别；</w:t>
      </w:r>
    </w:p>
    <w:p>
      <w:pPr>
        <w:ind w:left="642"/>
        <w:spacing w:before="22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(八)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处罚内容；</w:t>
      </w:r>
    </w:p>
    <w:p>
      <w:pPr>
        <w:ind w:left="642"/>
        <w:spacing w:before="2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九)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处罚决定日期；</w:t>
      </w:r>
    </w:p>
    <w:p>
      <w:pPr>
        <w:ind w:left="642" w:right="5259"/>
        <w:spacing w:before="226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十)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公示截止期；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十一)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处罚机关。</w:t>
      </w:r>
    </w:p>
    <w:p>
      <w:pPr>
        <w:ind w:left="31" w:firstLine="598"/>
        <w:spacing w:before="22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七</w:t>
      </w:r>
      <w:r>
        <w:rPr>
          <w:rFonts w:ascii="SimHei" w:hAnsi="SimHei" w:eastAsia="SimHei" w:cs="SimHei"/>
          <w:sz w:val="31"/>
          <w:szCs w:val="31"/>
          <w:spacing w:val="12"/>
        </w:rPr>
        <w:t>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提前终止公示统计调查对象的行政处罚信息，应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当同时满足</w:t>
      </w:r>
      <w:r>
        <w:rPr>
          <w:rFonts w:ascii="FangSong" w:hAnsi="FangSong" w:eastAsia="FangSong" w:cs="FangSong"/>
          <w:sz w:val="31"/>
          <w:szCs w:val="31"/>
        </w:rPr>
        <w:t>以下条件：</w:t>
      </w:r>
    </w:p>
    <w:p>
      <w:pPr>
        <w:ind w:left="64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(</w:t>
      </w:r>
      <w:r>
        <w:rPr>
          <w:rFonts w:ascii="FangSong" w:hAnsi="FangSong" w:eastAsia="FangSong" w:cs="FangSong"/>
          <w:sz w:val="31"/>
          <w:szCs w:val="31"/>
          <w:spacing w:val="25"/>
        </w:rPr>
        <w:t>一)已经完全履行行政处罚决定规定的义务;</w:t>
      </w:r>
    </w:p>
    <w:p>
      <w:pPr>
        <w:ind w:left="642"/>
        <w:spacing w:before="2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(二)已经改正统计违法行为</w:t>
      </w:r>
      <w:r>
        <w:rPr>
          <w:rFonts w:ascii="FangSong" w:hAnsi="FangSong" w:eastAsia="FangSong" w:cs="FangSong"/>
          <w:sz w:val="31"/>
          <w:szCs w:val="31"/>
          <w:spacing w:val="24"/>
        </w:rPr>
        <w:t>；</w:t>
      </w:r>
    </w:p>
    <w:p>
      <w:pPr>
        <w:ind w:left="642"/>
        <w:spacing w:before="2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(</w:t>
      </w:r>
      <w:r>
        <w:rPr>
          <w:rFonts w:ascii="FangSong" w:hAnsi="FangSong" w:eastAsia="FangSong" w:cs="FangSong"/>
          <w:sz w:val="31"/>
          <w:szCs w:val="31"/>
          <w:spacing w:val="31"/>
        </w:rPr>
        <w:t>三)未再次发生统计违法行为;</w:t>
      </w:r>
    </w:p>
    <w:p>
      <w:pPr>
        <w:ind w:right="70" w:firstLine="642"/>
        <w:spacing w:before="226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(四)统计严重失信企业的行政处罚信息公示满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6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个月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其他行政处罚信息公示满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个月</w:t>
      </w:r>
      <w:r>
        <w:rPr>
          <w:rFonts w:ascii="FangSong" w:hAnsi="FangSong" w:eastAsia="FangSong" w:cs="FangSong"/>
          <w:sz w:val="31"/>
          <w:szCs w:val="31"/>
          <w:spacing w:val="-2"/>
        </w:rPr>
        <w:t>；</w:t>
      </w:r>
    </w:p>
    <w:p>
      <w:pPr>
        <w:sectPr>
          <w:footerReference w:type="default" r:id="rId2"/>
          <w:pgSz w:w="11907" w:h="16839"/>
          <w:pgMar w:top="1431" w:right="1587" w:bottom="1513" w:left="1610" w:header="0" w:footer="1147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7" w:right="83" w:firstLine="638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五)作出统计守信承诺。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承诺内容应包括所提交材料真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实有效，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并明确愿意承担违反承诺的相</w:t>
      </w:r>
      <w:r>
        <w:rPr>
          <w:rFonts w:ascii="FangSong" w:hAnsi="FangSong" w:eastAsia="FangSong" w:cs="FangSong"/>
          <w:sz w:val="31"/>
          <w:szCs w:val="31"/>
        </w:rPr>
        <w:t>应责任。</w:t>
      </w:r>
    </w:p>
    <w:p>
      <w:pPr>
        <w:ind w:right="84" w:firstLine="63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第八条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统计调查对象申请提前终止公示行政处罚信息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应当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向</w:t>
      </w:r>
      <w:r>
        <w:rPr>
          <w:rFonts w:ascii="FangSong" w:hAnsi="FangSong" w:eastAsia="FangSong" w:cs="FangSong"/>
          <w:sz w:val="31"/>
          <w:szCs w:val="31"/>
          <w:spacing w:val="6"/>
        </w:rPr>
        <w:t>作出行政处罚决定的统计机构提出申请，并提交以下材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料</w:t>
      </w:r>
      <w:r>
        <w:rPr>
          <w:rFonts w:ascii="FangSong" w:hAnsi="FangSong" w:eastAsia="FangSong" w:cs="FangSong"/>
          <w:sz w:val="31"/>
          <w:szCs w:val="31"/>
          <w:spacing w:val="-18"/>
        </w:rPr>
        <w:t>：</w:t>
      </w:r>
    </w:p>
    <w:p>
      <w:pPr>
        <w:ind w:left="18" w:right="118" w:firstLine="62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(</w:t>
      </w:r>
      <w:r>
        <w:rPr>
          <w:rFonts w:ascii="FangSong" w:hAnsi="FangSong" w:eastAsia="FangSong" w:cs="FangSong"/>
          <w:sz w:val="31"/>
          <w:szCs w:val="31"/>
          <w:spacing w:val="23"/>
        </w:rPr>
        <w:t>一)能够证明已履行行政处罚决定书明确的责任义务和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改正</w:t>
      </w:r>
      <w:r>
        <w:rPr>
          <w:rFonts w:ascii="FangSong" w:hAnsi="FangSong" w:eastAsia="FangSong" w:cs="FangSong"/>
          <w:sz w:val="31"/>
          <w:szCs w:val="31"/>
          <w:spacing w:val="1"/>
        </w:rPr>
        <w:t>违法行为的材料；</w:t>
      </w:r>
    </w:p>
    <w:p>
      <w:pPr>
        <w:ind w:left="64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二)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统计守信承诺书。</w:t>
      </w:r>
    </w:p>
    <w:p>
      <w:pPr>
        <w:ind w:left="2" w:right="84" w:firstLine="645"/>
        <w:spacing w:before="22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统</w:t>
      </w:r>
      <w:r>
        <w:rPr>
          <w:rFonts w:ascii="FangSong" w:hAnsi="FangSong" w:eastAsia="FangSong" w:cs="FangSong"/>
          <w:sz w:val="31"/>
          <w:szCs w:val="31"/>
          <w:spacing w:val="17"/>
        </w:rPr>
        <w:t>计</w:t>
      </w:r>
      <w:r>
        <w:rPr>
          <w:rFonts w:ascii="FangSong" w:hAnsi="FangSong" w:eastAsia="FangSong" w:cs="FangSong"/>
          <w:sz w:val="31"/>
          <w:szCs w:val="31"/>
          <w:spacing w:val="12"/>
        </w:rPr>
        <w:t>调查对象申请在“信用中国”网站提前终止公示行政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处罚</w:t>
      </w:r>
      <w:r>
        <w:rPr>
          <w:rFonts w:ascii="FangSong" w:hAnsi="FangSong" w:eastAsia="FangSong" w:cs="FangSong"/>
          <w:sz w:val="31"/>
          <w:szCs w:val="31"/>
          <w:spacing w:val="9"/>
        </w:rPr>
        <w:t>信</w:t>
      </w:r>
      <w:r>
        <w:rPr>
          <w:rFonts w:ascii="FangSong" w:hAnsi="FangSong" w:eastAsia="FangSong" w:cs="FangSong"/>
          <w:sz w:val="31"/>
          <w:szCs w:val="31"/>
          <w:spacing w:val="6"/>
        </w:rPr>
        <w:t>息的，应当按照有关规定，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向国家公共信用信息中心提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出</w:t>
      </w:r>
      <w:r>
        <w:rPr>
          <w:rFonts w:ascii="FangSong" w:hAnsi="FangSong" w:eastAsia="FangSong" w:cs="FangSong"/>
          <w:sz w:val="31"/>
          <w:szCs w:val="31"/>
          <w:spacing w:val="-6"/>
        </w:rPr>
        <w:t>申请。</w:t>
      </w:r>
    </w:p>
    <w:p>
      <w:pPr>
        <w:ind w:right="87" w:firstLine="633"/>
        <w:spacing w:before="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九</w:t>
      </w:r>
      <w:r>
        <w:rPr>
          <w:rFonts w:ascii="SimHei" w:hAnsi="SimHei" w:eastAsia="SimHei" w:cs="SimHei"/>
          <w:sz w:val="31"/>
          <w:szCs w:val="31"/>
          <w:spacing w:val="12"/>
        </w:rPr>
        <w:t>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作出行政处罚决定的统计机构应当在收到统计调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查对象提前终止公示申请之日起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个工作日内，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对是否符合终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止</w:t>
      </w:r>
      <w:r>
        <w:rPr>
          <w:rFonts w:ascii="FangSong" w:hAnsi="FangSong" w:eastAsia="FangSong" w:cs="FangSong"/>
          <w:sz w:val="31"/>
          <w:szCs w:val="31"/>
          <w:spacing w:val="12"/>
        </w:rPr>
        <w:t>公示条件进行核实，并作出决定。材料齐全且符合要求的，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作出</w:t>
      </w:r>
      <w:r>
        <w:rPr>
          <w:rFonts w:ascii="FangSong" w:hAnsi="FangSong" w:eastAsia="FangSong" w:cs="FangSong"/>
          <w:sz w:val="31"/>
          <w:szCs w:val="31"/>
          <w:spacing w:val="6"/>
        </w:rPr>
        <w:t>准予终止公示的决定并应自作出决定之日起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个工作日内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撤</w:t>
      </w:r>
      <w:r>
        <w:rPr>
          <w:rFonts w:ascii="FangSong" w:hAnsi="FangSong" w:eastAsia="FangSong" w:cs="FangSong"/>
          <w:sz w:val="31"/>
          <w:szCs w:val="31"/>
          <w:spacing w:val="12"/>
        </w:rPr>
        <w:t>下行政处罚信息；不符合条件的，书面告知统计调查对象，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并说明理由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firstLine="633"/>
        <w:spacing w:before="3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8"/>
        </w:rPr>
        <w:t>十</w:t>
      </w:r>
      <w:r>
        <w:rPr>
          <w:rFonts w:ascii="SimHei" w:hAnsi="SimHei" w:eastAsia="SimHei" w:cs="SimHei"/>
          <w:sz w:val="31"/>
          <w:szCs w:val="31"/>
          <w:spacing w:val="12"/>
        </w:rPr>
        <w:t>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统计调查对象在申请提前终止公示中提供虚假材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料、信用承诺严</w:t>
      </w:r>
      <w:r>
        <w:rPr>
          <w:rFonts w:ascii="FangSong" w:hAnsi="FangSong" w:eastAsia="FangSong" w:cs="FangSong"/>
          <w:sz w:val="31"/>
          <w:szCs w:val="31"/>
          <w:spacing w:val="-1"/>
        </w:rPr>
        <w:t>重不实或者故意不履行承诺的，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记入信用记录，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纳</w:t>
      </w:r>
      <w:r>
        <w:rPr>
          <w:rFonts w:ascii="FangSong" w:hAnsi="FangSong" w:eastAsia="FangSong" w:cs="FangSong"/>
          <w:sz w:val="31"/>
          <w:szCs w:val="31"/>
          <w:spacing w:val="12"/>
        </w:rPr>
        <w:t>入全国信用信息共享平台，相关信用记录在“信用中国”网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站</w:t>
      </w:r>
      <w:r>
        <w:rPr>
          <w:rFonts w:ascii="FangSong" w:hAnsi="FangSong" w:eastAsia="FangSong" w:cs="FangSong"/>
          <w:sz w:val="31"/>
          <w:szCs w:val="31"/>
          <w:spacing w:val="12"/>
        </w:rPr>
        <w:t>公示三年并不得提前终止公示，三年内不得在信用平台网站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申</w:t>
      </w:r>
      <w:r>
        <w:rPr>
          <w:rFonts w:ascii="FangSong" w:hAnsi="FangSong" w:eastAsia="FangSong" w:cs="FangSong"/>
          <w:sz w:val="31"/>
          <w:szCs w:val="31"/>
          <w:spacing w:val="6"/>
        </w:rPr>
        <w:t>请信用信息修复。</w:t>
      </w:r>
    </w:p>
    <w:p>
      <w:pPr>
        <w:sectPr>
          <w:footerReference w:type="default" r:id="rId3"/>
          <w:pgSz w:w="11907" w:h="16839"/>
          <w:pgMar w:top="1431" w:right="1499" w:bottom="1513" w:left="1606" w:header="0" w:footer="1149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2" w:firstLine="630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</w:t>
      </w:r>
      <w:r>
        <w:rPr>
          <w:rFonts w:ascii="SimHei" w:hAnsi="SimHei" w:eastAsia="SimHei" w:cs="SimHei"/>
          <w:sz w:val="31"/>
          <w:szCs w:val="31"/>
          <w:spacing w:val="7"/>
        </w:rPr>
        <w:t>一</w:t>
      </w:r>
      <w:r>
        <w:rPr>
          <w:rFonts w:ascii="SimHei" w:hAnsi="SimHei" w:eastAsia="SimHei" w:cs="SimHei"/>
          <w:sz w:val="31"/>
          <w:szCs w:val="31"/>
          <w:spacing w:val="4"/>
        </w:rPr>
        <w:t>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行政处罚决定被依法变更、撤销、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重新作出、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确</w:t>
      </w:r>
      <w:r>
        <w:rPr>
          <w:rFonts w:ascii="FangSong" w:hAnsi="FangSong" w:eastAsia="FangSong" w:cs="FangSong"/>
          <w:sz w:val="31"/>
          <w:szCs w:val="31"/>
          <w:spacing w:val="12"/>
        </w:rPr>
        <w:t>认违法或者确认无效的，作出行政处罚决定的统计机构应当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个工作日内撤下原行政处罚信息，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并同步告知“信用中国”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网站或者省级信用网站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2" w:right="314" w:firstLine="63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7"/>
        </w:rPr>
        <w:t>十</w:t>
      </w:r>
      <w:r>
        <w:rPr>
          <w:rFonts w:ascii="SimHei" w:hAnsi="SimHei" w:eastAsia="SimHei" w:cs="SimHei"/>
          <w:sz w:val="31"/>
          <w:szCs w:val="31"/>
          <w:spacing w:val="12"/>
        </w:rPr>
        <w:t>二条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作出行政处罚决定的统计机构发现公示的行政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处罚信息不准确的，应当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自发现之日起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个工作日内更正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2" w:right="318" w:firstLine="645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统</w:t>
      </w:r>
      <w:r>
        <w:rPr>
          <w:rFonts w:ascii="FangSong" w:hAnsi="FangSong" w:eastAsia="FangSong" w:cs="FangSong"/>
          <w:sz w:val="31"/>
          <w:szCs w:val="31"/>
          <w:spacing w:val="12"/>
        </w:rPr>
        <w:t>计调查对象有证据证明公示的行政处罚信息不准确的，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可</w:t>
      </w:r>
      <w:r>
        <w:rPr>
          <w:rFonts w:ascii="FangSong" w:hAnsi="FangSong" w:eastAsia="FangSong" w:cs="FangSong"/>
          <w:sz w:val="31"/>
          <w:szCs w:val="31"/>
          <w:spacing w:val="12"/>
        </w:rPr>
        <w:t>以要求予以更正。作出行政处罚决定的统计机构经核实予以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确认</w:t>
      </w:r>
      <w:r>
        <w:rPr>
          <w:rFonts w:ascii="FangSong" w:hAnsi="FangSong" w:eastAsia="FangSong" w:cs="FangSong"/>
          <w:sz w:val="31"/>
          <w:szCs w:val="31"/>
          <w:spacing w:val="-5"/>
        </w:rPr>
        <w:t>的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应当自核实确认之日起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个工作日内更正。</w:t>
      </w:r>
    </w:p>
    <w:p>
      <w:pPr>
        <w:ind w:left="2" w:right="314" w:firstLine="630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8"/>
        </w:rPr>
        <w:t>十</w:t>
      </w:r>
      <w:r>
        <w:rPr>
          <w:rFonts w:ascii="SimHei" w:hAnsi="SimHei" w:eastAsia="SimHei" w:cs="SimHei"/>
          <w:sz w:val="31"/>
          <w:szCs w:val="31"/>
          <w:spacing w:val="12"/>
        </w:rPr>
        <w:t>三条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统计调查对象认为统计机构在行政处罚信息公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示</w:t>
      </w:r>
      <w:r>
        <w:rPr>
          <w:rFonts w:ascii="FangSong" w:hAnsi="FangSong" w:eastAsia="FangSong" w:cs="FangSong"/>
          <w:sz w:val="31"/>
          <w:szCs w:val="31"/>
          <w:spacing w:val="12"/>
        </w:rPr>
        <w:t>工作中侵犯其合法权益的，可以依法申请行政复议或者提起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行</w:t>
      </w:r>
      <w:r>
        <w:rPr>
          <w:rFonts w:ascii="FangSong" w:hAnsi="FangSong" w:eastAsia="FangSong" w:cs="FangSong"/>
          <w:sz w:val="31"/>
          <w:szCs w:val="31"/>
          <w:spacing w:val="3"/>
        </w:rPr>
        <w:t>政诉讼。</w:t>
      </w:r>
    </w:p>
    <w:p>
      <w:pPr>
        <w:ind w:left="3" w:right="312" w:firstLine="62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十</w:t>
      </w:r>
      <w:r>
        <w:rPr>
          <w:rFonts w:ascii="SimHei" w:hAnsi="SimHei" w:eastAsia="SimHei" w:cs="SimHei"/>
          <w:sz w:val="31"/>
          <w:szCs w:val="31"/>
          <w:spacing w:val="12"/>
        </w:rPr>
        <w:t>四条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国家统计局派出的调查机构未按本办法履行职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责</w:t>
      </w:r>
      <w:r>
        <w:rPr>
          <w:rFonts w:ascii="FangSong" w:hAnsi="FangSong" w:eastAsia="FangSong" w:cs="FangSong"/>
          <w:sz w:val="31"/>
          <w:szCs w:val="31"/>
          <w:spacing w:val="12"/>
        </w:rPr>
        <w:t>的，由上一级统计机构责令改正；情节严重的，依法对负有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责任</w:t>
      </w:r>
      <w:r>
        <w:rPr>
          <w:rFonts w:ascii="FangSong" w:hAnsi="FangSong" w:eastAsia="FangSong" w:cs="FangSong"/>
          <w:sz w:val="31"/>
          <w:szCs w:val="31"/>
          <w:spacing w:val="9"/>
        </w:rPr>
        <w:t>的</w:t>
      </w:r>
      <w:r>
        <w:rPr>
          <w:rFonts w:ascii="FangSong" w:hAnsi="FangSong" w:eastAsia="FangSong" w:cs="FangSong"/>
          <w:sz w:val="31"/>
          <w:szCs w:val="31"/>
          <w:spacing w:val="6"/>
        </w:rPr>
        <w:t>主管人员和其他直接责任人员追究责任。</w:t>
      </w:r>
    </w:p>
    <w:p>
      <w:pPr>
        <w:ind w:right="314" w:firstLine="63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4"/>
        </w:rPr>
        <w:t>第</w:t>
      </w:r>
      <w:r>
        <w:rPr>
          <w:rFonts w:ascii="SimHei" w:hAnsi="SimHei" w:eastAsia="SimHei" w:cs="SimHei"/>
          <w:sz w:val="31"/>
          <w:szCs w:val="31"/>
          <w:spacing w:val="18"/>
        </w:rPr>
        <w:t>十五条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本办法由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国家统计局统计执法监督局负责解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释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3" w:right="314" w:firstLine="636"/>
        <w:spacing w:before="3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Arial Unicode MS" w:hAnsi="Arial Unicode MS" w:eastAsia="Arial Unicode MS" w:cs="Arial Unicode MS"/>
          <w:sz w:val="31"/>
          <w:szCs w:val="31"/>
          <w:spacing w:val="-9"/>
        </w:rPr>
        <w:t>第</w:t>
      </w:r>
      <w:r>
        <w:rPr>
          <w:rFonts w:ascii="Arial Unicode MS" w:hAnsi="Arial Unicode MS" w:eastAsia="Arial Unicode MS" w:cs="Arial Unicode MS"/>
          <w:sz w:val="31"/>
          <w:szCs w:val="31"/>
          <w:spacing w:val="-7"/>
        </w:rPr>
        <w:t>十六条</w:t>
      </w:r>
      <w:r>
        <w:rPr>
          <w:rFonts w:ascii="Arial Unicode MS" w:hAnsi="Arial Unicode MS" w:eastAsia="Arial Unicode MS" w:cs="Arial Unicode MS"/>
          <w:sz w:val="31"/>
          <w:szCs w:val="31"/>
          <w:spacing w:val="-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7"/>
        </w:rPr>
        <w:t>本办法自印发之日起实施。2019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18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布实施的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《国家统计局行政处罚信息公示办法(试行)》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>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统</w:t>
      </w:r>
      <w:r>
        <w:rPr>
          <w:rFonts w:ascii="FangSong" w:hAnsi="FangSong" w:eastAsia="FangSong" w:cs="FangSong"/>
          <w:sz w:val="31"/>
          <w:szCs w:val="31"/>
          <w:spacing w:val="8"/>
        </w:rPr>
        <w:t>字〔2019〕9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号)同时废止。</w:t>
      </w:r>
    </w:p>
    <w:sectPr>
      <w:footerReference w:type="default" r:id="rId4"/>
      <w:pgSz w:w="11907" w:h="16839"/>
      <w:pgMar w:top="1431" w:right="1272" w:bottom="1513" w:left="1606" w:header="0" w:footer="11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3"/>
      <w:spacing w:before="1" w:line="24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－</w:t>
    </w:r>
    <w:r>
      <w:rPr>
        <w:rFonts w:ascii="SimSun" w:hAnsi="SimSun" w:eastAsia="SimSun" w:cs="SimSun"/>
        <w:sz w:val="28"/>
        <w:szCs w:val="28"/>
        <w:spacing w:val="-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1</w:t>
    </w:r>
    <w:r>
      <w:rPr>
        <w:rFonts w:ascii="SimSun" w:hAnsi="SimSun" w:eastAsia="SimSun" w:cs="SimSun"/>
        <w:sz w:val="28"/>
        <w:szCs w:val="28"/>
        <w:spacing w:val="-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－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3"/>
      <w:spacing w:before="1" w:line="24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－</w:t>
    </w:r>
    <w:r>
      <w:rPr>
        <w:rFonts w:ascii="SimSun" w:hAnsi="SimSun" w:eastAsia="SimSun" w:cs="SimSun"/>
        <w:sz w:val="28"/>
        <w:szCs w:val="28"/>
        <w:spacing w:val="-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2</w:t>
    </w:r>
    <w:r>
      <w:rPr>
        <w:rFonts w:ascii="SimSun" w:hAnsi="SimSun" w:eastAsia="SimSun" w:cs="SimSun"/>
        <w:sz w:val="28"/>
        <w:szCs w:val="28"/>
        <w:spacing w:val="-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－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3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－</w:t>
    </w:r>
    <w:r>
      <w:rPr>
        <w:rFonts w:ascii="SimSun" w:hAnsi="SimSun" w:eastAsia="SimSun" w:cs="SimSun"/>
        <w:sz w:val="28"/>
        <w:szCs w:val="28"/>
        <w:spacing w:val="-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</w:t>
    </w:r>
    <w:r>
      <w:rPr>
        <w:rFonts w:ascii="SimSun" w:hAnsi="SimSun" w:eastAsia="SimSun" w:cs="SimSun"/>
        <w:sz w:val="28"/>
        <w:szCs w:val="28"/>
        <w:spacing w:val="-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－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6"/>
      <w:spacing w:before="1" w:line="24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－</w:t>
    </w:r>
    <w:r>
      <w:rPr>
        <w:rFonts w:ascii="SimSun" w:hAnsi="SimSun" w:eastAsia="SimSun" w:cs="SimSun"/>
        <w:sz w:val="28"/>
        <w:szCs w:val="28"/>
        <w:spacing w:val="-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4</w:t>
    </w:r>
    <w:r>
      <w:rPr>
        <w:rFonts w:ascii="SimSun" w:hAnsi="SimSun" w:eastAsia="SimSun" w:cs="SimSun"/>
        <w:sz w:val="28"/>
        <w:szCs w:val="28"/>
        <w:spacing w:val="-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－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张恒(拟稿)</dc:creator>
  <dcterms:created xsi:type="dcterms:W3CDTF">2023-04-13T09:58:35Z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2023-07-03T14:43:12</vt:filetime>
  </op:property>
</op:Properties>
</file>