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00" w:rsidRDefault="00D6024C" w:rsidP="007D5900">
      <w:pPr>
        <w:jc w:val="center"/>
        <w:rPr>
          <w:rFonts w:ascii="黑体" w:eastAsia="黑体" w:hAnsi="黑体" w:cs="黑体"/>
          <w:b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/>
          <w:color w:val="000000"/>
          <w:sz w:val="36"/>
          <w:szCs w:val="36"/>
        </w:rPr>
        <w:t>安徽省</w:t>
      </w:r>
      <w:r w:rsidR="000C6E9A" w:rsidRPr="00B43D04">
        <w:rPr>
          <w:rFonts w:ascii="黑体" w:eastAsia="黑体" w:hAnsi="黑体" w:cs="黑体" w:hint="eastAsia"/>
          <w:b/>
          <w:color w:val="000000"/>
          <w:sz w:val="36"/>
          <w:szCs w:val="36"/>
        </w:rPr>
        <w:t>幼儿园办园行为</w:t>
      </w:r>
      <w:r w:rsidR="007D5900" w:rsidRPr="00B43D04">
        <w:rPr>
          <w:rFonts w:ascii="黑体" w:eastAsia="黑体" w:hAnsi="黑体" w:cs="黑体" w:hint="eastAsia"/>
          <w:b/>
          <w:color w:val="000000"/>
          <w:sz w:val="36"/>
          <w:szCs w:val="36"/>
        </w:rPr>
        <w:t>评估指标与要点</w:t>
      </w:r>
    </w:p>
    <w:p w:rsidR="00B43D04" w:rsidRPr="00B43D04" w:rsidRDefault="00B43D04" w:rsidP="007D5900">
      <w:pPr>
        <w:jc w:val="center"/>
        <w:rPr>
          <w:rFonts w:ascii="黑体" w:eastAsia="黑体" w:hAnsi="黑体" w:cs="Times New Roman"/>
          <w:b/>
          <w:color w:val="000000"/>
          <w:sz w:val="36"/>
          <w:szCs w:val="36"/>
        </w:rPr>
      </w:pPr>
    </w:p>
    <w:p w:rsidR="007D5900" w:rsidRPr="0053528C" w:rsidRDefault="007D5900" w:rsidP="007D5900">
      <w:pPr>
        <w:spacing w:line="100" w:lineRule="exact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3"/>
        <w:gridCol w:w="7456"/>
      </w:tblGrid>
      <w:tr w:rsidR="007D5900" w:rsidRPr="0053528C" w:rsidTr="004F5AA5">
        <w:trPr>
          <w:trHeight w:val="528"/>
          <w:tblHeader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7456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 w:rsidR="007D5900" w:rsidRPr="0053528C" w:rsidTr="004F5AA5">
        <w:trPr>
          <w:trHeight w:val="2961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一、办园条件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6" w:type="dxa"/>
            <w:noWrap/>
            <w:vAlign w:val="center"/>
          </w:tcPr>
          <w:p w:rsidR="007D5900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1.取得办园许可，证照齐全。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幼儿园设置在安全区域，无危房，周边没有安全隐患。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规模、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班额符合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相关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规定。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园舍、户外场地等符合相关规定，区角设置合理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教学、生活、安全、卫生等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设备设施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齐全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.玩教具、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游戏材料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和幼儿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图画书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数量充足，种类丰富，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并符合国家相关安全质量标准和环保要求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316DA5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7.有必要的办园资金和稳定的经费来源。</w:t>
            </w:r>
          </w:p>
        </w:tc>
      </w:tr>
      <w:tr w:rsidR="007D5900" w:rsidRPr="0053528C" w:rsidTr="004F5AA5">
        <w:trPr>
          <w:trHeight w:val="2961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二、安全卫生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6" w:type="dxa"/>
            <w:noWrap/>
            <w:vAlign w:val="center"/>
          </w:tcPr>
          <w:p w:rsidR="007D5900" w:rsidRPr="000F033F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建立安全防护、检查和卫生保健制度，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落实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到岗到人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提供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安全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卫生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饮用水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，确保幼儿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需饮用温开水。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膳食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安全卫生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营养均衡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。严格执行食品留样制度。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儿童伙食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要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与成人伙食分开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Pr="000F033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建立卫生消毒制度，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按规定对</w:t>
            </w:r>
            <w:r w:rsidRPr="000F033F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幼儿餐具、用具、玩具等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进行</w:t>
            </w:r>
            <w:r w:rsidRPr="000F033F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消毒。</w:t>
            </w:r>
          </w:p>
          <w:p w:rsidR="007D5900" w:rsidRPr="000F033F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5.按要求对教职工进行健康检查，取得健康证明。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按规定开展幼儿健康检查，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建立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幼儿健康档案。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有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传染病防控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制度和应对措施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，发病率低。</w:t>
            </w:r>
          </w:p>
          <w:p w:rsidR="007D5900" w:rsidRPr="00FD598D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定期开展安全教育，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对突发事故有预案和防控措施。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9.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校车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使用符合相关规定要求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D5900" w:rsidRPr="0053528C" w:rsidTr="004F5AA5">
        <w:trPr>
          <w:trHeight w:val="368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三、保育教育</w:t>
            </w:r>
          </w:p>
          <w:p w:rsidR="007D5900" w:rsidRPr="0053528C" w:rsidRDefault="007D5900" w:rsidP="004F5AA5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6" w:type="dxa"/>
            <w:noWrap/>
            <w:vAlign w:val="center"/>
          </w:tcPr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遵循幼儿身心发展特点和规律，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注重幼儿良好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品质和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习惯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养成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，促进幼儿全面发展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因人施教，为在园有特殊需要的幼儿提供更多的帮助和指导。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2.教师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和保育员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对幼儿态度亲切、温和，师生关系和谐。教职工无虐待、歧视、体罚和变相体罚、侮辱幼儿人格的行为。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引导幼儿形成良好的同伴关系。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幼儿情绪积极稳定，快乐活泼。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3.幼儿一日生活安排合理，活动形式多样，动静交替，室内室外活动兼顾。正常情况下，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每天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户外活动时间</w:t>
            </w: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不低于两小时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53528C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坚持以游戏为基本活动，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充分保证幼儿游戏活动时间，鼓励幼儿自主选择游戏。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教育活动注重引导幼儿直接感知、动手操作和亲身体验。</w:t>
            </w:r>
          </w:p>
          <w:p w:rsidR="007D5900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教育活动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涉及健康、语言、社会、科学、艺术各领域，内容适宜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，不提前教授小学教育内容。</w:t>
            </w:r>
          </w:p>
          <w:p w:rsidR="007D5900" w:rsidRPr="0053528C" w:rsidRDefault="007D5900" w:rsidP="004F5AA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7.教育活动计划明确，活动方案可操作。活动组织形式灵活恰当。</w:t>
            </w:r>
          </w:p>
        </w:tc>
      </w:tr>
      <w:tr w:rsidR="007D5900" w:rsidRPr="0053528C" w:rsidTr="004F5AA5">
        <w:trPr>
          <w:trHeight w:val="2256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四、教职工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队伍</w:t>
            </w:r>
          </w:p>
        </w:tc>
        <w:tc>
          <w:tcPr>
            <w:tcW w:w="7456" w:type="dxa"/>
            <w:noWrap/>
            <w:vAlign w:val="center"/>
          </w:tcPr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教职工数量符合相关标准，资质符合相关要求</w:t>
            </w:r>
            <w:r w:rsidRPr="00FD598D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注重师德师风建设，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遵守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教师职业道德规范。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教师教研和教职工培训内容适宜、形式多样，培训学时符合相关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规定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D5900" w:rsidRPr="00C9106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按规定与教职工签订聘用或劳动合同，教师工资按时足额发放，并按规定缴纳相关社会保险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，教师队伍稳定</w:t>
            </w:r>
            <w:r w:rsidRPr="0053528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D5900" w:rsidRPr="0053528C" w:rsidTr="004F5AA5">
        <w:trPr>
          <w:trHeight w:val="2150"/>
          <w:jc w:val="center"/>
        </w:trPr>
        <w:tc>
          <w:tcPr>
            <w:tcW w:w="1703" w:type="dxa"/>
            <w:noWrap/>
            <w:vAlign w:val="center"/>
          </w:tcPr>
          <w:p w:rsidR="007D5900" w:rsidRPr="0053528C" w:rsidRDefault="007D5900" w:rsidP="004F5AA5">
            <w:pPr>
              <w:rPr>
                <w:rFonts w:ascii="宋体" w:cs="宋体"/>
                <w:color w:val="000000"/>
                <w:sz w:val="24"/>
                <w:szCs w:val="24"/>
              </w:rPr>
            </w:pPr>
            <w:r w:rsidRPr="0053528C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五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、内部</w:t>
            </w:r>
            <w:r w:rsidRPr="0053528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管理</w:t>
            </w:r>
          </w:p>
          <w:p w:rsidR="007D5900" w:rsidRPr="0053528C" w:rsidRDefault="007D5900" w:rsidP="004F5AA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6" w:type="dxa"/>
            <w:noWrap/>
            <w:vAlign w:val="center"/>
          </w:tcPr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实行园长负责制，组织机构、管理机制健全。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实行收费公示制度。无乱收费现象。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执行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财务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制度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有独立账目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账目清楚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无挤占挪用经费、抽逃资金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情况；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儿童伙食费专款专用，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克扣现象。</w:t>
            </w:r>
          </w:p>
          <w:p w:rsidR="007D5900" w:rsidRPr="00FD598D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4.规范招生，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无入园考试或测查。</w:t>
            </w:r>
          </w:p>
          <w:p w:rsidR="007D5900" w:rsidRPr="00987872" w:rsidRDefault="007D5900" w:rsidP="004F5AA5">
            <w:pPr>
              <w:widowControl/>
              <w:spacing w:line="360" w:lineRule="exact"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</w:t>
            </w:r>
            <w:r w:rsidRPr="00FD598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家长参与幼儿园膳食、安全、保育教育等方面的管理。</w:t>
            </w:r>
          </w:p>
        </w:tc>
      </w:tr>
    </w:tbl>
    <w:p w:rsidR="007D5900" w:rsidRDefault="007D5900" w:rsidP="007D5900">
      <w:pPr>
        <w:rPr>
          <w:color w:val="000000"/>
        </w:rPr>
      </w:pPr>
    </w:p>
    <w:p w:rsidR="007D5900" w:rsidRDefault="007D5900" w:rsidP="007D5900">
      <w:pPr>
        <w:adjustRightInd w:val="0"/>
        <w:snapToGrid w:val="0"/>
        <w:spacing w:line="600" w:lineRule="exact"/>
        <w:rPr>
          <w:rFonts w:ascii="仿宋_GB2312" w:eastAsia="仿宋_GB2312" w:hAnsi="仿宋" w:cs="仿宋"/>
          <w:color w:val="000000"/>
          <w:sz w:val="32"/>
          <w:szCs w:val="32"/>
        </w:rPr>
      </w:pPr>
    </w:p>
    <w:p w:rsidR="007D5900" w:rsidRPr="00912A06" w:rsidRDefault="007D5900" w:rsidP="007D5900">
      <w:pPr>
        <w:spacing w:line="58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</w:p>
    <w:p w:rsidR="00C12A03" w:rsidRDefault="00C12A03"/>
    <w:sectPr w:rsidR="00C12A03" w:rsidSect="00C56ABD">
      <w:footerReference w:type="default" r:id="rId6"/>
      <w:pgSz w:w="11906" w:h="16838"/>
      <w:pgMar w:top="1797" w:right="1797" w:bottom="1797" w:left="1797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70F" w:rsidRDefault="00F1470F" w:rsidP="00C17E7A">
      <w:r>
        <w:separator/>
      </w:r>
    </w:p>
  </w:endnote>
  <w:endnote w:type="continuationSeparator" w:id="1">
    <w:p w:rsidR="00F1470F" w:rsidRDefault="00F1470F" w:rsidP="00C1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97" w:rsidRDefault="00684D1E">
    <w:pPr>
      <w:pStyle w:val="a3"/>
      <w:jc w:val="center"/>
    </w:pPr>
    <w:r w:rsidRPr="00684D1E">
      <w:fldChar w:fldCharType="begin"/>
    </w:r>
    <w:r w:rsidR="007D5900">
      <w:instrText>PAGE   \* MERGEFORMAT</w:instrText>
    </w:r>
    <w:r w:rsidRPr="00684D1E">
      <w:fldChar w:fldCharType="separate"/>
    </w:r>
    <w:r w:rsidR="00D6024C" w:rsidRPr="00D6024C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BC3B97" w:rsidRDefault="00F1470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70F" w:rsidRDefault="00F1470F" w:rsidP="00C17E7A">
      <w:r>
        <w:separator/>
      </w:r>
    </w:p>
  </w:footnote>
  <w:footnote w:type="continuationSeparator" w:id="1">
    <w:p w:rsidR="00F1470F" w:rsidRDefault="00F1470F" w:rsidP="00C17E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900"/>
    <w:rsid w:val="000C6E9A"/>
    <w:rsid w:val="00357693"/>
    <w:rsid w:val="003B105A"/>
    <w:rsid w:val="00684D1E"/>
    <w:rsid w:val="006F0548"/>
    <w:rsid w:val="007D5900"/>
    <w:rsid w:val="009B0C2F"/>
    <w:rsid w:val="00AE6387"/>
    <w:rsid w:val="00B43D04"/>
    <w:rsid w:val="00C12A03"/>
    <w:rsid w:val="00C17E7A"/>
    <w:rsid w:val="00D0046E"/>
    <w:rsid w:val="00D6024C"/>
    <w:rsid w:val="00F1470F"/>
    <w:rsid w:val="00F22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0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D590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D5900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C6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C6E9A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0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D590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7D5900"/>
    <w:rPr>
      <w:rFonts w:ascii="Calibri" w:eastAsia="宋体" w:hAnsi="Calibri" w:cs="Times New Roman"/>
      <w:kern w:val="0"/>
      <w:sz w:val="18"/>
      <w:szCs w:val="18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汪丽</cp:lastModifiedBy>
  <cp:revision>4</cp:revision>
  <dcterms:created xsi:type="dcterms:W3CDTF">2022-12-22T00:59:00Z</dcterms:created>
  <dcterms:modified xsi:type="dcterms:W3CDTF">2022-12-22T01:07:00Z</dcterms:modified>
</cp:coreProperties>
</file>