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tblInd w:w="-6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63"/>
        <w:gridCol w:w="296"/>
        <w:gridCol w:w="653"/>
        <w:gridCol w:w="350"/>
        <w:gridCol w:w="990"/>
        <w:gridCol w:w="865"/>
        <w:gridCol w:w="375"/>
        <w:gridCol w:w="1480"/>
        <w:gridCol w:w="325"/>
        <w:gridCol w:w="745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CESI仿宋-GB2312" w:hAnsi="CESI仿宋-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附件：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CESI仿宋-GB2312" w:hAnsi="CESI仿宋-GB2312" w:eastAsia="方正粗黑宋简体"/>
                <w:color w:val="000000"/>
                <w:sz w:val="36"/>
                <w:szCs w:val="36"/>
              </w:rPr>
            </w:pPr>
            <w:r>
              <w:rPr>
                <w:rFonts w:hint="eastAsia" w:ascii="CESI仿宋-GB2312" w:hAnsi="CESI仿宋-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舒城县交通运输综合执法领域行风监督员申请表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1寸</w:t>
            </w:r>
          </w:p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（蓝底证件照）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政  治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面  貌</w:t>
            </w:r>
          </w:p>
        </w:tc>
        <w:tc>
          <w:tcPr>
            <w:tcW w:w="28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工作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居民身份号码</w:t>
            </w:r>
          </w:p>
        </w:tc>
        <w:tc>
          <w:tcPr>
            <w:tcW w:w="3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担任党代表、人大代表、政协委员等情况</w:t>
            </w:r>
          </w:p>
        </w:tc>
        <w:tc>
          <w:tcPr>
            <w:tcW w:w="57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</w:rPr>
              <w:t>历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18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ind w:left="279" w:leftChars="133" w:firstLine="0" w:firstLineChars="0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工  </w:t>
            </w:r>
          </w:p>
          <w:p>
            <w:pPr>
              <w:autoSpaceDE w:val="0"/>
              <w:spacing w:line="360" w:lineRule="exact"/>
              <w:ind w:left="279" w:leftChars="133" w:firstLine="0" w:firstLineChars="0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360" w:lineRule="exact"/>
              <w:ind w:left="279" w:leftChars="133" w:firstLine="0" w:firstLineChars="0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作</w:t>
            </w:r>
          </w:p>
          <w:p>
            <w:pPr>
              <w:autoSpaceDE w:val="0"/>
              <w:spacing w:line="360" w:lineRule="exact"/>
              <w:ind w:left="279" w:leftChars="133" w:firstLine="0" w:firstLineChars="0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spacing w:line="360" w:lineRule="exact"/>
              <w:ind w:left="279" w:leftChars="133" w:firstLine="0" w:firstLineChars="0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</w:rPr>
              <w:t>简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autoSpaceDE w:val="0"/>
              <w:spacing w:line="360" w:lineRule="exact"/>
              <w:ind w:left="279" w:leftChars="133" w:firstLine="0" w:firstLineChars="0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360" w:lineRule="exact"/>
              <w:ind w:left="279" w:leftChars="133" w:firstLine="0" w:firstLineChars="0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32"/>
                <w:szCs w:val="32"/>
              </w:rPr>
              <w:t>历</w:t>
            </w:r>
          </w:p>
        </w:tc>
        <w:tc>
          <w:tcPr>
            <w:tcW w:w="85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bidi w:val="0"/>
              <w:jc w:val="left"/>
              <w:rPr>
                <w:rFonts w:hint="eastAsia" w:ascii="CESI仿宋-GB2312" w:hAnsi="CESI仿宋-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奖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惩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0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纪检监察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autoSpaceDE w:val="0"/>
              <w:spacing w:line="360" w:lineRule="exact"/>
              <w:jc w:val="right"/>
              <w:textAlignment w:val="bottom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0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both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spacing w:line="360" w:lineRule="exact"/>
              <w:jc w:val="both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spacing w:line="360" w:lineRule="exact"/>
              <w:ind w:firstLine="5903" w:firstLineChars="2100"/>
              <w:jc w:val="lef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autoSpaceDE w:val="0"/>
              <w:spacing w:line="360" w:lineRule="exact"/>
              <w:jc w:val="righ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</w:p>
          <w:p>
            <w:pPr>
              <w:widowControl/>
              <w:autoSpaceDE w:val="0"/>
              <w:spacing w:line="360" w:lineRule="exact"/>
              <w:jc w:val="righ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autoSpaceDE w:val="0"/>
              <w:spacing w:line="360" w:lineRule="exact"/>
              <w:jc w:val="right"/>
              <w:textAlignment w:val="bottom"/>
              <w:rPr>
                <w:rFonts w:ascii="CESI仿宋-GB2312" w:hAnsi="CESI仿宋-GB2312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both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spacing w:line="360" w:lineRule="exact"/>
              <w:jc w:val="both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spacing w:line="360" w:lineRule="exact"/>
              <w:jc w:val="lef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签字</w:t>
            </w: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：  </w:t>
            </w:r>
          </w:p>
          <w:p>
            <w:pPr>
              <w:widowControl/>
              <w:autoSpaceDE w:val="0"/>
              <w:spacing w:line="360" w:lineRule="exact"/>
              <w:jc w:val="righ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autoSpaceDE w:val="0"/>
              <w:spacing w:line="360" w:lineRule="exact"/>
              <w:jc w:val="righ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6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both"/>
              <w:textAlignment w:val="center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utoSpaceDE w:val="0"/>
              <w:spacing w:line="360" w:lineRule="exact"/>
              <w:ind w:firstLine="562" w:firstLineChars="200"/>
              <w:jc w:val="both"/>
              <w:textAlignment w:val="center"/>
              <w:rPr>
                <w:rFonts w:hint="default" w:ascii="CESI仿宋-GB2312" w:hAnsi="CESI仿宋-GB2312" w:eastAsia="仿宋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本人承诺：本人确保所填信息准确真实，已详细了解安徽省交通运输综合执法领域行风监督员相关事宜，一经聘任，将按照要求严格履职，认真工作。</w:t>
            </w:r>
          </w:p>
          <w:p>
            <w:pPr>
              <w:widowControl/>
              <w:autoSpaceDE w:val="0"/>
              <w:spacing w:line="360" w:lineRule="exact"/>
              <w:jc w:val="righ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spacing w:line="360" w:lineRule="exact"/>
              <w:jc w:val="righ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spacing w:line="360" w:lineRule="exact"/>
              <w:jc w:val="righ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spacing w:line="360" w:lineRule="exact"/>
              <w:ind w:firstLine="7027" w:firstLineChars="2500"/>
              <w:jc w:val="lef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widowControl/>
              <w:autoSpaceDE w:val="0"/>
              <w:spacing w:line="360" w:lineRule="exact"/>
              <w:jc w:val="righ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autoSpaceDE w:val="0"/>
              <w:spacing w:line="360" w:lineRule="exact"/>
              <w:jc w:val="right"/>
              <w:textAlignment w:val="bottom"/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zkzNWMyNDFkY2Y0ZTY1NTg2MWY5OGU2OTQ5MzEifQ=="/>
  </w:docVars>
  <w:rsids>
    <w:rsidRoot w:val="37B8088E"/>
    <w:rsid w:val="0AE045AA"/>
    <w:rsid w:val="17215D38"/>
    <w:rsid w:val="210E4530"/>
    <w:rsid w:val="37B8088E"/>
    <w:rsid w:val="38F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2023-10-13T08:36:00Z</dcterms:created>
  <dc:creator>交通局信息员</dc:creator>
  <cp:lastModifiedBy>交通局信息员</cp:lastModifiedBy>
  <dcterms:modified xsi:type="dcterms:W3CDTF">2023-10-13T08:38:37Z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D34A787C22EF48FEAC64EE4FAE57AFCD_11</vt:lpwstr>
  </property>
</Properties>
</file>