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b/>
          <w:i w:val="0"/>
          <w:caps w:val="0"/>
          <w:color w:val="000000"/>
          <w:spacing w:val="0"/>
          <w:sz w:val="32"/>
          <w:szCs w:val="32"/>
          <w:shd w:val="clear" w:fill="FFFFFF"/>
        </w:rPr>
      </w:pPr>
      <w:r>
        <w:rPr>
          <w:rFonts w:hint="eastAsia" w:ascii="微软雅黑" w:hAnsi="微软雅黑" w:eastAsia="微软雅黑" w:cs="微软雅黑"/>
          <w:b/>
          <w:i w:val="0"/>
          <w:caps w:val="0"/>
          <w:color w:val="000000"/>
          <w:spacing w:val="0"/>
          <w:sz w:val="36"/>
          <w:szCs w:val="36"/>
          <w:shd w:val="clear" w:fill="FFFFFF"/>
        </w:rPr>
        <w:t>舒城县百神庙镇</w:t>
      </w:r>
      <w:r>
        <w:rPr>
          <w:rFonts w:hint="eastAsia" w:ascii="微软雅黑" w:hAnsi="微软雅黑" w:eastAsia="微软雅黑" w:cs="微软雅黑"/>
          <w:b/>
          <w:i w:val="0"/>
          <w:caps w:val="0"/>
          <w:color w:val="000000"/>
          <w:spacing w:val="0"/>
          <w:sz w:val="36"/>
          <w:szCs w:val="36"/>
          <w:shd w:val="clear" w:fill="FFFFFF"/>
          <w:lang w:val="en-US" w:eastAsia="zh-CN"/>
        </w:rPr>
        <w:t>2020</w:t>
      </w:r>
      <w:r>
        <w:rPr>
          <w:rFonts w:hint="eastAsia" w:ascii="微软雅黑" w:hAnsi="微软雅黑" w:eastAsia="微软雅黑" w:cs="微软雅黑"/>
          <w:b/>
          <w:i w:val="0"/>
          <w:caps w:val="0"/>
          <w:color w:val="000000"/>
          <w:spacing w:val="0"/>
          <w:sz w:val="36"/>
          <w:szCs w:val="36"/>
          <w:shd w:val="clear" w:fill="FFFFFF"/>
        </w:rPr>
        <w:t>年政府信息公开工作年度报告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rPr>
          <w:rFonts w:hint="eastAsia" w:ascii="微软雅黑" w:hAnsi="微软雅黑" w:eastAsia="微软雅黑" w:cs="微软雅黑"/>
          <w:i w:val="0"/>
          <w:caps w:val="0"/>
          <w:color w:val="000000"/>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本报告依据《中华人民共和国政府信息公开条例》（国务院令第711号，以下简称《条例》）</w:t>
      </w:r>
      <w:r>
        <w:rPr>
          <w:rFonts w:hint="eastAsia" w:ascii="微软雅黑" w:hAnsi="微软雅黑" w:eastAsia="微软雅黑" w:cs="微软雅黑"/>
          <w:i w:val="0"/>
          <w:caps w:val="0"/>
          <w:color w:val="000000"/>
          <w:spacing w:val="0"/>
          <w:sz w:val="24"/>
          <w:szCs w:val="24"/>
          <w:shd w:val="clear" w:fill="FFFFFF"/>
          <w:lang w:eastAsia="zh-CN"/>
        </w:rPr>
        <w:t>、《安徽省政务公开办公室关于做好政府信息公开工作年度报告编制及统计数据报送工作的通知》（皖政务办秘〔2020〕344号）、《六安市人民政府办公室关于做好政府信息公开工作年度报告编制工作的通知》（六政办秘〔2020〕161号）及《舒城县人民政府办公室关于做好政府信息公开年度报告编制工作的通知》（舒政办明电〔2020〕</w:t>
      </w:r>
      <w:r>
        <w:rPr>
          <w:rFonts w:hint="eastAsia" w:ascii="微软雅黑" w:hAnsi="微软雅黑" w:eastAsia="微软雅黑" w:cs="微软雅黑"/>
          <w:i w:val="0"/>
          <w:caps w:val="0"/>
          <w:color w:val="000000"/>
          <w:spacing w:val="0"/>
          <w:sz w:val="24"/>
          <w:szCs w:val="24"/>
          <w:shd w:val="clear" w:fill="FFFFFF"/>
          <w:lang w:val="en-US" w:eastAsia="zh-CN"/>
        </w:rPr>
        <w:t>1号</w:t>
      </w:r>
      <w:r>
        <w:rPr>
          <w:rFonts w:hint="eastAsia" w:ascii="微软雅黑" w:hAnsi="微软雅黑" w:eastAsia="微软雅黑" w:cs="微软雅黑"/>
          <w:i w:val="0"/>
          <w:caps w:val="0"/>
          <w:color w:val="000000"/>
          <w:spacing w:val="0"/>
          <w:sz w:val="24"/>
          <w:szCs w:val="24"/>
          <w:shd w:val="clear" w:fill="FFFFFF"/>
          <w:lang w:eastAsia="zh-CN"/>
        </w:rPr>
        <w:t>）</w:t>
      </w:r>
      <w:r>
        <w:rPr>
          <w:rFonts w:hint="eastAsia" w:ascii="微软雅黑" w:hAnsi="微软雅黑" w:eastAsia="微软雅黑" w:cs="微软雅黑"/>
          <w:i w:val="0"/>
          <w:caps w:val="0"/>
          <w:color w:val="000000"/>
          <w:spacing w:val="0"/>
          <w:sz w:val="24"/>
          <w:szCs w:val="24"/>
          <w:shd w:val="clear" w:fill="FFFFFF"/>
        </w:rPr>
        <w:t>要求编制而成。</w:t>
      </w:r>
      <w:r>
        <w:rPr>
          <w:rFonts w:hint="eastAsia" w:ascii="微软雅黑" w:hAnsi="微软雅黑" w:eastAsia="微软雅黑" w:cs="微软雅黑"/>
          <w:i w:val="0"/>
          <w:caps w:val="0"/>
          <w:color w:val="000000"/>
          <w:spacing w:val="0"/>
          <w:sz w:val="24"/>
          <w:szCs w:val="24"/>
          <w:shd w:val="clear" w:fill="FFFFFF"/>
          <w:lang w:val="en-US" w:eastAsia="zh-CN"/>
        </w:rPr>
        <w:t>报告主要</w:t>
      </w:r>
      <w:r>
        <w:rPr>
          <w:rFonts w:hint="eastAsia" w:ascii="微软雅黑" w:hAnsi="微软雅黑" w:eastAsia="微软雅黑" w:cs="微软雅黑"/>
          <w:i w:val="0"/>
          <w:caps w:val="0"/>
          <w:color w:val="000000"/>
          <w:spacing w:val="0"/>
          <w:sz w:val="24"/>
          <w:szCs w:val="24"/>
          <w:shd w:val="clear" w:fill="FFFFFF"/>
        </w:rPr>
        <w:t>包括总体情况、主动公开政府信息情况、收到和处理政府信息公开申请情况、</w:t>
      </w:r>
      <w:r>
        <w:rPr>
          <w:rFonts w:hint="eastAsia" w:ascii="微软雅黑" w:hAnsi="微软雅黑" w:eastAsia="微软雅黑" w:cs="微软雅黑"/>
          <w:i w:val="0"/>
          <w:caps w:val="0"/>
          <w:color w:val="000000"/>
          <w:spacing w:val="0"/>
          <w:sz w:val="24"/>
          <w:szCs w:val="24"/>
          <w:shd w:val="clear" w:fill="FFFFFF"/>
          <w:lang w:val="en-US" w:eastAsia="zh-CN"/>
        </w:rPr>
        <w:t>因</w:t>
      </w:r>
      <w:r>
        <w:rPr>
          <w:rFonts w:hint="eastAsia" w:ascii="微软雅黑" w:hAnsi="微软雅黑" w:eastAsia="微软雅黑" w:cs="微软雅黑"/>
          <w:i w:val="0"/>
          <w:caps w:val="0"/>
          <w:color w:val="000000"/>
          <w:spacing w:val="0"/>
          <w:sz w:val="24"/>
          <w:szCs w:val="24"/>
          <w:shd w:val="clear" w:fill="FFFFFF"/>
        </w:rPr>
        <w:t>政府信息公开</w:t>
      </w:r>
      <w:r>
        <w:rPr>
          <w:rFonts w:hint="eastAsia" w:ascii="微软雅黑" w:hAnsi="微软雅黑" w:eastAsia="微软雅黑" w:cs="微软雅黑"/>
          <w:i w:val="0"/>
          <w:caps w:val="0"/>
          <w:color w:val="000000"/>
          <w:spacing w:val="0"/>
          <w:sz w:val="24"/>
          <w:szCs w:val="24"/>
          <w:shd w:val="clear" w:fill="FFFFFF"/>
          <w:lang w:val="en-US" w:eastAsia="zh-CN"/>
        </w:rPr>
        <w:t>被申请</w:t>
      </w:r>
      <w:r>
        <w:rPr>
          <w:rFonts w:hint="eastAsia" w:ascii="微软雅黑" w:hAnsi="微软雅黑" w:eastAsia="微软雅黑" w:cs="微软雅黑"/>
          <w:i w:val="0"/>
          <w:caps w:val="0"/>
          <w:color w:val="000000"/>
          <w:spacing w:val="0"/>
          <w:sz w:val="24"/>
          <w:szCs w:val="24"/>
          <w:shd w:val="clear" w:fill="FFFFFF"/>
        </w:rPr>
        <w:t>行政复议</w:t>
      </w:r>
      <w:r>
        <w:rPr>
          <w:rFonts w:hint="eastAsia" w:ascii="微软雅黑" w:hAnsi="微软雅黑" w:eastAsia="微软雅黑" w:cs="微软雅黑"/>
          <w:i w:val="0"/>
          <w:caps w:val="0"/>
          <w:color w:val="000000"/>
          <w:spacing w:val="0"/>
          <w:sz w:val="24"/>
          <w:szCs w:val="24"/>
          <w:shd w:val="clear" w:fill="FFFFFF"/>
          <w:lang w:val="en-US" w:eastAsia="zh-CN"/>
        </w:rPr>
        <w:t>和提起</w:t>
      </w:r>
      <w:r>
        <w:rPr>
          <w:rFonts w:hint="eastAsia" w:ascii="微软雅黑" w:hAnsi="微软雅黑" w:eastAsia="微软雅黑" w:cs="微软雅黑"/>
          <w:i w:val="0"/>
          <w:caps w:val="0"/>
          <w:color w:val="000000"/>
          <w:spacing w:val="0"/>
          <w:sz w:val="24"/>
          <w:szCs w:val="24"/>
          <w:shd w:val="clear" w:fill="FFFFFF"/>
        </w:rPr>
        <w:t>行政诉讼情况</w:t>
      </w:r>
      <w:r>
        <w:rPr>
          <w:rFonts w:hint="eastAsia" w:ascii="微软雅黑" w:hAnsi="微软雅黑" w:eastAsia="微软雅黑" w:cs="微软雅黑"/>
          <w:i w:val="0"/>
          <w:caps w:val="0"/>
          <w:color w:val="000000"/>
          <w:spacing w:val="0"/>
          <w:sz w:val="24"/>
          <w:szCs w:val="24"/>
          <w:shd w:val="clear" w:fill="FFFFFF"/>
          <w:lang w:eastAsia="zh-CN"/>
        </w:rPr>
        <w:t>、政府信息公开工作</w:t>
      </w:r>
      <w:r>
        <w:rPr>
          <w:rFonts w:hint="eastAsia" w:ascii="微软雅黑" w:hAnsi="微软雅黑" w:eastAsia="微软雅黑" w:cs="微软雅黑"/>
          <w:i w:val="0"/>
          <w:caps w:val="0"/>
          <w:color w:val="000000"/>
          <w:spacing w:val="0"/>
          <w:sz w:val="24"/>
          <w:szCs w:val="24"/>
          <w:shd w:val="clear" w:fill="FFFFFF"/>
        </w:rPr>
        <w:t>存在的主要问题及改进情况</w:t>
      </w:r>
      <w:r>
        <w:rPr>
          <w:rFonts w:hint="eastAsia" w:ascii="微软雅黑" w:hAnsi="微软雅黑" w:eastAsia="微软雅黑" w:cs="微软雅黑"/>
          <w:i w:val="0"/>
          <w:caps w:val="0"/>
          <w:color w:val="000000"/>
          <w:spacing w:val="0"/>
          <w:sz w:val="24"/>
          <w:szCs w:val="24"/>
          <w:shd w:val="clear" w:fill="FFFFFF"/>
          <w:lang w:eastAsia="zh-CN"/>
        </w:rPr>
        <w:t>、</w:t>
      </w:r>
      <w:r>
        <w:rPr>
          <w:rFonts w:hint="eastAsia" w:ascii="微软雅黑" w:hAnsi="微软雅黑" w:eastAsia="微软雅黑" w:cs="微软雅黑"/>
          <w:i w:val="0"/>
          <w:caps w:val="0"/>
          <w:color w:val="000000"/>
          <w:spacing w:val="0"/>
          <w:sz w:val="24"/>
          <w:szCs w:val="24"/>
          <w:shd w:val="clear" w:fill="FFFFFF"/>
        </w:rPr>
        <w:t>其他需要报告的事项。本年度报告中使用数据统计期限为20</w:t>
      </w:r>
      <w:r>
        <w:rPr>
          <w:rFonts w:hint="eastAsia" w:ascii="微软雅黑" w:hAnsi="微软雅黑" w:eastAsia="微软雅黑" w:cs="微软雅黑"/>
          <w:i w:val="0"/>
          <w:caps w:val="0"/>
          <w:color w:val="000000"/>
          <w:spacing w:val="0"/>
          <w:sz w:val="24"/>
          <w:szCs w:val="24"/>
          <w:shd w:val="clear" w:fill="FFFFFF"/>
          <w:lang w:val="en-US" w:eastAsia="zh-CN"/>
        </w:rPr>
        <w:t>20</w:t>
      </w:r>
      <w:r>
        <w:rPr>
          <w:rFonts w:hint="eastAsia" w:ascii="微软雅黑" w:hAnsi="微软雅黑" w:eastAsia="微软雅黑" w:cs="微软雅黑"/>
          <w:i w:val="0"/>
          <w:caps w:val="0"/>
          <w:color w:val="000000"/>
          <w:spacing w:val="0"/>
          <w:sz w:val="24"/>
          <w:szCs w:val="24"/>
          <w:shd w:val="clear" w:fill="FFFFFF"/>
        </w:rPr>
        <w:t>年1月1日至20</w:t>
      </w:r>
      <w:r>
        <w:rPr>
          <w:rFonts w:hint="eastAsia" w:ascii="微软雅黑" w:hAnsi="微软雅黑" w:eastAsia="微软雅黑" w:cs="微软雅黑"/>
          <w:i w:val="0"/>
          <w:caps w:val="0"/>
          <w:color w:val="000000"/>
          <w:spacing w:val="0"/>
          <w:sz w:val="24"/>
          <w:szCs w:val="24"/>
          <w:shd w:val="clear" w:fill="FFFFFF"/>
          <w:lang w:val="en-US" w:eastAsia="zh-CN"/>
        </w:rPr>
        <w:t>20</w:t>
      </w:r>
      <w:r>
        <w:rPr>
          <w:rFonts w:hint="eastAsia" w:ascii="微软雅黑" w:hAnsi="微软雅黑" w:eastAsia="微软雅黑" w:cs="微软雅黑"/>
          <w:i w:val="0"/>
          <w:caps w:val="0"/>
          <w:color w:val="000000"/>
          <w:spacing w:val="0"/>
          <w:sz w:val="24"/>
          <w:szCs w:val="24"/>
          <w:shd w:val="clear" w:fill="FFFFFF"/>
        </w:rPr>
        <w:t>年12月31日，本年度报告电子版可在舒城县百神庙镇</w:t>
      </w:r>
      <w:r>
        <w:rPr>
          <w:rFonts w:hint="eastAsia" w:ascii="微软雅黑" w:hAnsi="微软雅黑" w:eastAsia="微软雅黑" w:cs="微软雅黑"/>
          <w:i w:val="0"/>
          <w:caps w:val="0"/>
          <w:color w:val="000000"/>
          <w:spacing w:val="0"/>
          <w:sz w:val="24"/>
          <w:szCs w:val="24"/>
          <w:shd w:val="clear" w:fill="FFFFFF"/>
          <w:lang w:val="en-US" w:eastAsia="zh-CN"/>
        </w:rPr>
        <w:t>人民</w:t>
      </w:r>
      <w:r>
        <w:rPr>
          <w:rFonts w:hint="eastAsia" w:ascii="微软雅黑" w:hAnsi="微软雅黑" w:eastAsia="微软雅黑" w:cs="微软雅黑"/>
          <w:i w:val="0"/>
          <w:caps w:val="0"/>
          <w:color w:val="000000"/>
          <w:spacing w:val="0"/>
          <w:sz w:val="24"/>
          <w:szCs w:val="24"/>
          <w:shd w:val="clear" w:fill="FFFFFF"/>
        </w:rPr>
        <w:t>政府信息公开平台下载。如对本报告有任何疑问，请与舒城县百神庙镇</w:t>
      </w:r>
      <w:r>
        <w:rPr>
          <w:rFonts w:hint="eastAsia" w:ascii="微软雅黑" w:hAnsi="微软雅黑" w:eastAsia="微软雅黑" w:cs="微软雅黑"/>
          <w:i w:val="0"/>
          <w:caps w:val="0"/>
          <w:color w:val="000000"/>
          <w:spacing w:val="0"/>
          <w:sz w:val="24"/>
          <w:szCs w:val="24"/>
          <w:shd w:val="clear" w:fill="FFFFFF"/>
          <w:lang w:val="en-US" w:eastAsia="zh-CN"/>
        </w:rPr>
        <w:t>人民</w:t>
      </w:r>
      <w:r>
        <w:rPr>
          <w:rFonts w:hint="eastAsia" w:ascii="微软雅黑" w:hAnsi="微软雅黑" w:eastAsia="微软雅黑" w:cs="微软雅黑"/>
          <w:i w:val="0"/>
          <w:caps w:val="0"/>
          <w:color w:val="000000"/>
          <w:spacing w:val="0"/>
          <w:sz w:val="24"/>
          <w:szCs w:val="24"/>
          <w:shd w:val="clear" w:fill="FFFFFF"/>
        </w:rPr>
        <w:t>政府</w:t>
      </w:r>
      <w:r>
        <w:rPr>
          <w:rFonts w:hint="eastAsia" w:ascii="微软雅黑" w:hAnsi="微软雅黑" w:eastAsia="微软雅黑" w:cs="微软雅黑"/>
          <w:i w:val="0"/>
          <w:caps w:val="0"/>
          <w:color w:val="000000"/>
          <w:spacing w:val="0"/>
          <w:sz w:val="24"/>
          <w:szCs w:val="24"/>
          <w:shd w:val="clear" w:fill="FFFFFF"/>
          <w:lang w:val="en-US" w:eastAsia="zh-CN"/>
        </w:rPr>
        <w:t>办公室</w:t>
      </w:r>
      <w:r>
        <w:rPr>
          <w:rFonts w:hint="eastAsia" w:ascii="微软雅黑" w:hAnsi="微软雅黑" w:eastAsia="微软雅黑" w:cs="微软雅黑"/>
          <w:i w:val="0"/>
          <w:caps w:val="0"/>
          <w:color w:val="000000"/>
          <w:spacing w:val="0"/>
          <w:sz w:val="24"/>
          <w:szCs w:val="24"/>
          <w:shd w:val="clear" w:fill="FFFFFF"/>
        </w:rPr>
        <w:t>联系（地址：百神庙镇政府一楼党政办公室；邮编：231300；联系电话：0564-8083801）。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i w:val="0"/>
          <w:caps w:val="0"/>
          <w:color w:val="000000"/>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b/>
          <w:i w:val="0"/>
          <w:caps w:val="0"/>
          <w:color w:val="000000"/>
          <w:spacing w:val="0"/>
          <w:sz w:val="24"/>
          <w:szCs w:val="24"/>
          <w:shd w:val="clear" w:fill="FFFFFF"/>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Style w:val="6"/>
          <w:rFonts w:hint="eastAsia" w:ascii="微软雅黑" w:hAnsi="微软雅黑" w:eastAsia="微软雅黑" w:cs="微软雅黑"/>
          <w:b/>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rPr>
        <w:t>    </w:t>
      </w:r>
      <w:r>
        <w:rPr>
          <w:rFonts w:ascii="微软雅黑" w:hAnsi="微软雅黑" w:eastAsia="微软雅黑" w:cs="微软雅黑"/>
          <w:i w:val="0"/>
          <w:caps w:val="0"/>
          <w:color w:val="auto"/>
          <w:spacing w:val="0"/>
          <w:sz w:val="24"/>
          <w:szCs w:val="24"/>
          <w:shd w:val="clear" w:fill="FFFFFF"/>
        </w:rPr>
        <w:t>2020年，根据省、市、</w:t>
      </w:r>
      <w:r>
        <w:rPr>
          <w:rFonts w:hint="eastAsia" w:ascii="微软雅黑" w:hAnsi="微软雅黑" w:eastAsia="微软雅黑" w:cs="微软雅黑"/>
          <w:i w:val="0"/>
          <w:caps w:val="0"/>
          <w:color w:val="auto"/>
          <w:spacing w:val="0"/>
          <w:sz w:val="24"/>
          <w:szCs w:val="24"/>
          <w:shd w:val="clear" w:fill="FFFFFF"/>
          <w:lang w:eastAsia="zh-CN"/>
        </w:rPr>
        <w:t>县</w:t>
      </w:r>
      <w:r>
        <w:rPr>
          <w:rFonts w:ascii="微软雅黑" w:hAnsi="微软雅黑" w:eastAsia="微软雅黑" w:cs="微软雅黑"/>
          <w:i w:val="0"/>
          <w:caps w:val="0"/>
          <w:color w:val="auto"/>
          <w:spacing w:val="0"/>
          <w:sz w:val="24"/>
          <w:szCs w:val="24"/>
          <w:shd w:val="clear" w:fill="FFFFFF"/>
        </w:rPr>
        <w:t>政府的统一部署，我</w:t>
      </w:r>
      <w:r>
        <w:rPr>
          <w:rFonts w:hint="eastAsia" w:ascii="微软雅黑" w:hAnsi="微软雅黑" w:eastAsia="微软雅黑" w:cs="微软雅黑"/>
          <w:i w:val="0"/>
          <w:caps w:val="0"/>
          <w:color w:val="auto"/>
          <w:spacing w:val="0"/>
          <w:sz w:val="24"/>
          <w:szCs w:val="24"/>
          <w:shd w:val="clear" w:fill="FFFFFF"/>
          <w:lang w:eastAsia="zh-CN"/>
        </w:rPr>
        <w:t>镇</w:t>
      </w:r>
      <w:r>
        <w:rPr>
          <w:rFonts w:ascii="微软雅黑" w:hAnsi="微软雅黑" w:eastAsia="微软雅黑" w:cs="微软雅黑"/>
          <w:i w:val="0"/>
          <w:caps w:val="0"/>
          <w:color w:val="auto"/>
          <w:spacing w:val="0"/>
          <w:sz w:val="24"/>
          <w:szCs w:val="24"/>
          <w:shd w:val="clear" w:fill="FFFFFF"/>
        </w:rPr>
        <w:t>认真贯彻实施《条例》</w:t>
      </w:r>
      <w:r>
        <w:rPr>
          <w:rFonts w:hint="eastAsia" w:ascii="微软雅黑" w:hAnsi="微软雅黑" w:eastAsia="微软雅黑" w:cs="微软雅黑"/>
          <w:i w:val="0"/>
          <w:caps w:val="0"/>
          <w:color w:val="auto"/>
          <w:spacing w:val="0"/>
          <w:sz w:val="24"/>
          <w:szCs w:val="24"/>
          <w:shd w:val="clear" w:fill="FFFFFF"/>
          <w:lang w:eastAsia="zh-CN"/>
        </w:rPr>
        <w:t>，</w:t>
      </w:r>
      <w:r>
        <w:rPr>
          <w:rFonts w:ascii="微软雅黑" w:hAnsi="微软雅黑" w:eastAsia="微软雅黑" w:cs="微软雅黑"/>
          <w:i w:val="0"/>
          <w:caps w:val="0"/>
          <w:color w:val="auto"/>
          <w:spacing w:val="0"/>
          <w:sz w:val="24"/>
          <w:szCs w:val="24"/>
          <w:shd w:val="clear" w:fill="FFFFFF"/>
        </w:rPr>
        <w:t>以进一步推进重点领域政府信息公开为抓手，进一步完善政府信息公开平台建设，加强监督检查，及时准确地向社会公开政府信息，稳步开展政府信息公开工作。同时，促进政府信息公开与经济社会发展的紧密融合，转变政府职能，规范行政权力运行，推进依法行政，政府信息公开工作逐步进入规范化、长效化轨道</w:t>
      </w:r>
      <w:r>
        <w:rPr>
          <w:rFonts w:hint="eastAsia" w:ascii="微软雅黑" w:hAnsi="微软雅黑" w:eastAsia="微软雅黑" w:cs="微软雅黑"/>
          <w:i w:val="0"/>
          <w:caps w:val="0"/>
          <w:color w:val="auto"/>
          <w:spacing w:val="0"/>
          <w:sz w:val="24"/>
          <w:szCs w:val="24"/>
          <w:shd w:val="clear" w:fill="FFFFFF"/>
          <w:lang w:eastAsia="zh-CN"/>
        </w:rPr>
        <w:t>。</w:t>
      </w:r>
      <w:r>
        <w:rPr>
          <w:rFonts w:ascii="微软雅黑" w:hAnsi="微软雅黑" w:eastAsia="微软雅黑" w:cs="微软雅黑"/>
          <w:i w:val="0"/>
          <w:caps w:val="0"/>
          <w:color w:val="auto"/>
          <w:spacing w:val="0"/>
          <w:sz w:val="24"/>
          <w:szCs w:val="24"/>
          <w:shd w:val="clear" w:fill="FFFFFF"/>
        </w:rPr>
        <w:t>截止12月31日，我</w:t>
      </w:r>
      <w:r>
        <w:rPr>
          <w:rFonts w:hint="eastAsia" w:ascii="微软雅黑" w:hAnsi="微软雅黑" w:eastAsia="微软雅黑" w:cs="微软雅黑"/>
          <w:i w:val="0"/>
          <w:caps w:val="0"/>
          <w:color w:val="auto"/>
          <w:spacing w:val="0"/>
          <w:sz w:val="24"/>
          <w:szCs w:val="24"/>
          <w:shd w:val="clear" w:fill="FFFFFF"/>
          <w:lang w:eastAsia="zh-CN"/>
        </w:rPr>
        <w:t>镇</w:t>
      </w:r>
      <w:r>
        <w:rPr>
          <w:rFonts w:hint="eastAsia" w:ascii="微软雅黑" w:hAnsi="微软雅黑" w:eastAsia="微软雅黑" w:cs="微软雅黑"/>
          <w:i w:val="0"/>
          <w:caps w:val="0"/>
          <w:color w:val="auto"/>
          <w:spacing w:val="0"/>
          <w:sz w:val="24"/>
          <w:szCs w:val="24"/>
          <w:shd w:val="clear" w:fill="FFFFFF"/>
          <w:lang w:val="en-US" w:eastAsia="zh-CN"/>
        </w:rPr>
        <w:t>2020年</w:t>
      </w:r>
      <w:r>
        <w:rPr>
          <w:rFonts w:ascii="微软雅黑" w:hAnsi="微软雅黑" w:eastAsia="微软雅黑" w:cs="微软雅黑"/>
          <w:i w:val="0"/>
          <w:caps w:val="0"/>
          <w:color w:val="auto"/>
          <w:spacing w:val="0"/>
          <w:sz w:val="24"/>
          <w:szCs w:val="24"/>
          <w:shd w:val="clear" w:fill="FFFFFF"/>
        </w:rPr>
        <w:t>共发布政务公开信息</w:t>
      </w:r>
      <w:r>
        <w:rPr>
          <w:rFonts w:hint="eastAsia" w:ascii="微软雅黑" w:hAnsi="微软雅黑" w:eastAsia="微软雅黑" w:cs="微软雅黑"/>
          <w:i w:val="0"/>
          <w:caps w:val="0"/>
          <w:color w:val="auto"/>
          <w:spacing w:val="0"/>
          <w:sz w:val="24"/>
          <w:szCs w:val="24"/>
          <w:shd w:val="clear" w:fill="FFFFFF"/>
          <w:lang w:val="en-US" w:eastAsia="zh-CN"/>
        </w:rPr>
        <w:t>1400</w:t>
      </w:r>
      <w:r>
        <w:rPr>
          <w:rFonts w:ascii="微软雅黑" w:hAnsi="微软雅黑" w:eastAsia="微软雅黑" w:cs="微软雅黑"/>
          <w:i w:val="0"/>
          <w:caps w:val="0"/>
          <w:color w:val="auto"/>
          <w:spacing w:val="0"/>
          <w:sz w:val="24"/>
          <w:szCs w:val="24"/>
          <w:shd w:val="clear" w:fill="FFFFFF"/>
        </w:rPr>
        <w:t>条。现将主要情况报告如下：</w:t>
      </w:r>
      <w:r>
        <w:rPr>
          <w:rStyle w:val="6"/>
          <w:rFonts w:hint="eastAsia" w:ascii="微软雅黑" w:hAnsi="微软雅黑" w:eastAsia="微软雅黑" w:cs="微软雅黑"/>
          <w:b/>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i w:val="0"/>
          <w:caps w:val="0"/>
          <w:color w:val="000000"/>
          <w:spacing w:val="0"/>
          <w:sz w:val="24"/>
          <w:szCs w:val="24"/>
          <w:shd w:val="clear" w:fill="FFFFFF"/>
        </w:rPr>
      </w:pPr>
      <w:r>
        <w:rPr>
          <w:rStyle w:val="6"/>
          <w:rFonts w:hint="eastAsia" w:ascii="微软雅黑" w:hAnsi="微软雅黑" w:eastAsia="微软雅黑" w:cs="微软雅黑"/>
          <w:b/>
          <w:i w:val="0"/>
          <w:caps w:val="0"/>
          <w:color w:val="000000"/>
          <w:spacing w:val="0"/>
          <w:sz w:val="24"/>
          <w:szCs w:val="24"/>
          <w:shd w:val="clear" w:fill="FFFFFF"/>
        </w:rPr>
        <w:t>（一）主动公开。</w:t>
      </w:r>
      <w:r>
        <w:rPr>
          <w:rStyle w:val="6"/>
          <w:rFonts w:hint="eastAsia" w:ascii="微软雅黑" w:hAnsi="微软雅黑" w:eastAsia="微软雅黑" w:cs="微软雅黑"/>
          <w:b w:val="0"/>
          <w:bCs/>
          <w:i w:val="0"/>
          <w:caps w:val="0"/>
          <w:color w:val="000000"/>
          <w:spacing w:val="0"/>
          <w:sz w:val="24"/>
          <w:szCs w:val="24"/>
          <w:shd w:val="clear" w:fill="FFFFFF"/>
        </w:rPr>
        <w:t>决策前通过政府信息公开网站等多种形式广泛征集社会各方面意见建议</w:t>
      </w:r>
      <w:r>
        <w:rPr>
          <w:rStyle w:val="6"/>
          <w:rFonts w:hint="eastAsia" w:ascii="微软雅黑" w:hAnsi="微软雅黑" w:eastAsia="微软雅黑" w:cs="微软雅黑"/>
          <w:b w:val="0"/>
          <w:bCs/>
          <w:i w:val="0"/>
          <w:caps w:val="0"/>
          <w:color w:val="000000"/>
          <w:spacing w:val="0"/>
          <w:sz w:val="24"/>
          <w:szCs w:val="24"/>
          <w:shd w:val="clear" w:fill="FFFFFF"/>
          <w:lang w:eastAsia="zh-CN"/>
        </w:rPr>
        <w:t>，</w:t>
      </w:r>
      <w:r>
        <w:rPr>
          <w:rStyle w:val="6"/>
          <w:rFonts w:hint="eastAsia" w:ascii="微软雅黑" w:hAnsi="微软雅黑" w:eastAsia="微软雅黑" w:cs="微软雅黑"/>
          <w:b w:val="0"/>
          <w:bCs/>
          <w:i w:val="0"/>
          <w:caps w:val="0"/>
          <w:color w:val="000000"/>
          <w:spacing w:val="0"/>
          <w:sz w:val="24"/>
          <w:szCs w:val="24"/>
          <w:shd w:val="clear" w:fill="FFFFFF"/>
          <w:lang w:val="en-US" w:eastAsia="zh-CN"/>
        </w:rPr>
        <w:t>2020</w:t>
      </w:r>
      <w:r>
        <w:rPr>
          <w:rStyle w:val="6"/>
          <w:rFonts w:hint="eastAsia" w:ascii="微软雅黑" w:hAnsi="微软雅黑" w:eastAsia="微软雅黑" w:cs="微软雅黑"/>
          <w:b w:val="0"/>
          <w:bCs/>
          <w:i w:val="0"/>
          <w:caps w:val="0"/>
          <w:color w:val="000000"/>
          <w:spacing w:val="0"/>
          <w:sz w:val="24"/>
          <w:szCs w:val="24"/>
          <w:shd w:val="clear" w:fill="FFFFFF"/>
        </w:rPr>
        <w:t>年发布政府决策征集及反馈信息</w:t>
      </w:r>
      <w:r>
        <w:rPr>
          <w:rStyle w:val="6"/>
          <w:rFonts w:hint="eastAsia" w:ascii="微软雅黑" w:hAnsi="微软雅黑" w:eastAsia="微软雅黑" w:cs="微软雅黑"/>
          <w:b w:val="0"/>
          <w:bCs/>
          <w:i w:val="0"/>
          <w:caps w:val="0"/>
          <w:color w:val="000000"/>
          <w:spacing w:val="0"/>
          <w:sz w:val="24"/>
          <w:szCs w:val="24"/>
          <w:shd w:val="clear" w:fill="FFFFFF"/>
          <w:lang w:val="en-US" w:eastAsia="zh-CN"/>
        </w:rPr>
        <w:t>6</w:t>
      </w:r>
      <w:r>
        <w:rPr>
          <w:rStyle w:val="6"/>
          <w:rFonts w:hint="eastAsia" w:ascii="微软雅黑" w:hAnsi="微软雅黑" w:eastAsia="微软雅黑" w:cs="微软雅黑"/>
          <w:b w:val="0"/>
          <w:bCs/>
          <w:i w:val="0"/>
          <w:caps w:val="0"/>
          <w:color w:val="000000"/>
          <w:spacing w:val="0"/>
          <w:sz w:val="24"/>
          <w:szCs w:val="24"/>
          <w:shd w:val="clear" w:fill="FFFFFF"/>
        </w:rPr>
        <w:t>条。结果公开方面</w:t>
      </w:r>
      <w:r>
        <w:rPr>
          <w:rStyle w:val="6"/>
          <w:rFonts w:hint="eastAsia" w:ascii="微软雅黑" w:hAnsi="微软雅黑" w:eastAsia="微软雅黑" w:cs="微软雅黑"/>
          <w:b w:val="0"/>
          <w:bCs/>
          <w:i w:val="0"/>
          <w:caps w:val="0"/>
          <w:color w:val="000000"/>
          <w:spacing w:val="0"/>
          <w:sz w:val="24"/>
          <w:szCs w:val="24"/>
          <w:shd w:val="clear" w:fill="FFFFFF"/>
          <w:lang w:eastAsia="zh-CN"/>
        </w:rPr>
        <w:t>，</w:t>
      </w:r>
      <w:r>
        <w:rPr>
          <w:rStyle w:val="6"/>
          <w:rFonts w:hint="eastAsia" w:ascii="微软雅黑" w:hAnsi="微软雅黑" w:eastAsia="微软雅黑" w:cs="微软雅黑"/>
          <w:b w:val="0"/>
          <w:bCs/>
          <w:i w:val="0"/>
          <w:caps w:val="0"/>
          <w:color w:val="000000"/>
          <w:spacing w:val="0"/>
          <w:sz w:val="24"/>
          <w:szCs w:val="24"/>
          <w:shd w:val="clear" w:fill="FFFFFF"/>
        </w:rPr>
        <w:t>围绕全</w:t>
      </w:r>
      <w:r>
        <w:rPr>
          <w:rStyle w:val="6"/>
          <w:rFonts w:hint="eastAsia" w:ascii="微软雅黑" w:hAnsi="微软雅黑" w:eastAsia="微软雅黑" w:cs="微软雅黑"/>
          <w:b w:val="0"/>
          <w:bCs/>
          <w:i w:val="0"/>
          <w:caps w:val="0"/>
          <w:color w:val="000000"/>
          <w:spacing w:val="0"/>
          <w:sz w:val="24"/>
          <w:szCs w:val="24"/>
          <w:shd w:val="clear" w:fill="FFFFFF"/>
          <w:lang w:eastAsia="zh-CN"/>
        </w:rPr>
        <w:t>镇</w:t>
      </w:r>
      <w:r>
        <w:rPr>
          <w:rStyle w:val="6"/>
          <w:rFonts w:hint="eastAsia" w:ascii="微软雅黑" w:hAnsi="微软雅黑" w:eastAsia="微软雅黑" w:cs="微软雅黑"/>
          <w:b w:val="0"/>
          <w:bCs/>
          <w:i w:val="0"/>
          <w:caps w:val="0"/>
          <w:color w:val="000000"/>
          <w:spacing w:val="0"/>
          <w:sz w:val="24"/>
          <w:szCs w:val="24"/>
          <w:shd w:val="clear" w:fill="FFFFFF"/>
        </w:rPr>
        <w:t>重点工作及贯彻落实上级决策部署，推进重要部署执行公开</w:t>
      </w:r>
      <w:r>
        <w:rPr>
          <w:rStyle w:val="6"/>
          <w:rFonts w:hint="eastAsia" w:ascii="微软雅黑" w:hAnsi="微软雅黑" w:eastAsia="微软雅黑" w:cs="微软雅黑"/>
          <w:b w:val="0"/>
          <w:bCs/>
          <w:i w:val="0"/>
          <w:caps w:val="0"/>
          <w:color w:val="000000"/>
          <w:spacing w:val="0"/>
          <w:sz w:val="24"/>
          <w:szCs w:val="24"/>
          <w:shd w:val="clear" w:fill="FFFFFF"/>
          <w:lang w:eastAsia="zh-CN"/>
        </w:rPr>
        <w:t>，</w:t>
      </w:r>
      <w:r>
        <w:rPr>
          <w:rStyle w:val="6"/>
          <w:rFonts w:hint="eastAsia" w:ascii="微软雅黑" w:hAnsi="微软雅黑" w:eastAsia="微软雅黑" w:cs="微软雅黑"/>
          <w:b w:val="0"/>
          <w:bCs/>
          <w:i w:val="0"/>
          <w:caps w:val="0"/>
          <w:color w:val="000000"/>
          <w:spacing w:val="0"/>
          <w:sz w:val="24"/>
          <w:szCs w:val="24"/>
          <w:shd w:val="clear" w:fill="FFFFFF"/>
          <w:lang w:val="en-US" w:eastAsia="zh-CN"/>
        </w:rPr>
        <w:t>2020</w:t>
      </w:r>
      <w:r>
        <w:rPr>
          <w:rStyle w:val="6"/>
          <w:rFonts w:hint="eastAsia" w:ascii="微软雅黑" w:hAnsi="微软雅黑" w:eastAsia="微软雅黑" w:cs="微软雅黑"/>
          <w:b w:val="0"/>
          <w:bCs/>
          <w:i w:val="0"/>
          <w:caps w:val="0"/>
          <w:color w:val="000000"/>
          <w:spacing w:val="0"/>
          <w:sz w:val="24"/>
          <w:szCs w:val="24"/>
          <w:shd w:val="clear" w:fill="FFFFFF"/>
        </w:rPr>
        <w:t>年发布重点改革任务落实等方面信息等</w:t>
      </w:r>
      <w:r>
        <w:rPr>
          <w:rStyle w:val="6"/>
          <w:rFonts w:hint="eastAsia" w:ascii="微软雅黑" w:hAnsi="微软雅黑" w:eastAsia="微软雅黑" w:cs="微软雅黑"/>
          <w:b w:val="0"/>
          <w:bCs/>
          <w:i w:val="0"/>
          <w:caps w:val="0"/>
          <w:color w:val="000000"/>
          <w:spacing w:val="0"/>
          <w:sz w:val="24"/>
          <w:szCs w:val="24"/>
          <w:shd w:val="clear" w:fill="FFFFFF"/>
          <w:lang w:val="en-US" w:eastAsia="zh-CN"/>
        </w:rPr>
        <w:t>20</w:t>
      </w:r>
      <w:r>
        <w:rPr>
          <w:rStyle w:val="6"/>
          <w:rFonts w:hint="eastAsia" w:ascii="微软雅黑" w:hAnsi="微软雅黑" w:eastAsia="微软雅黑" w:cs="微软雅黑"/>
          <w:b w:val="0"/>
          <w:bCs/>
          <w:i w:val="0"/>
          <w:caps w:val="0"/>
          <w:color w:val="000000"/>
          <w:spacing w:val="0"/>
          <w:sz w:val="24"/>
          <w:szCs w:val="24"/>
          <w:shd w:val="clear" w:fill="FFFFFF"/>
        </w:rPr>
        <w:t>余条。</w:t>
      </w:r>
      <w:r>
        <w:rPr>
          <w:rStyle w:val="6"/>
          <w:rFonts w:hint="eastAsia" w:ascii="微软雅黑" w:hAnsi="微软雅黑" w:eastAsia="微软雅黑" w:cs="微软雅黑"/>
          <w:b w:val="0"/>
          <w:bCs/>
          <w:i w:val="0"/>
          <w:caps w:val="0"/>
          <w:color w:val="000000"/>
          <w:spacing w:val="0"/>
          <w:sz w:val="24"/>
          <w:szCs w:val="24"/>
          <w:shd w:val="clear" w:fill="FFFFFF"/>
          <w:lang w:eastAsia="zh-CN"/>
        </w:rPr>
        <w:t>两化专题方面，围绕</w:t>
      </w:r>
      <w:r>
        <w:rPr>
          <w:rStyle w:val="6"/>
          <w:rFonts w:hint="eastAsia" w:ascii="微软雅黑" w:hAnsi="微软雅黑" w:eastAsia="微软雅黑" w:cs="微软雅黑"/>
          <w:b w:val="0"/>
          <w:bCs/>
          <w:i w:val="0"/>
          <w:caps w:val="0"/>
          <w:color w:val="000000"/>
          <w:spacing w:val="0"/>
          <w:sz w:val="24"/>
          <w:szCs w:val="24"/>
          <w:shd w:val="clear" w:fill="FFFFFF"/>
          <w:lang w:val="en-US" w:eastAsia="zh-CN"/>
        </w:rPr>
        <w:t>26个领域，2020年累计发布信息600余条。</w:t>
      </w:r>
      <w:r>
        <w:rPr>
          <w:rStyle w:val="6"/>
          <w:rFonts w:hint="eastAsia" w:ascii="微软雅黑" w:hAnsi="微软雅黑" w:eastAsia="微软雅黑" w:cs="微软雅黑"/>
          <w:b w:val="0"/>
          <w:bCs/>
          <w:i w:val="0"/>
          <w:caps w:val="0"/>
          <w:color w:val="000000"/>
          <w:spacing w:val="0"/>
          <w:sz w:val="24"/>
          <w:szCs w:val="24"/>
          <w:shd w:val="clear" w:fill="FFFFFF"/>
        </w:rPr>
        <w:t>管理和服务公开方面</w:t>
      </w:r>
      <w:r>
        <w:rPr>
          <w:rStyle w:val="6"/>
          <w:rFonts w:hint="eastAsia" w:ascii="微软雅黑" w:hAnsi="微软雅黑" w:eastAsia="微软雅黑" w:cs="微软雅黑"/>
          <w:b w:val="0"/>
          <w:bCs/>
          <w:i w:val="0"/>
          <w:caps w:val="0"/>
          <w:color w:val="000000"/>
          <w:spacing w:val="0"/>
          <w:sz w:val="24"/>
          <w:szCs w:val="24"/>
          <w:shd w:val="clear" w:fill="FFFFFF"/>
          <w:lang w:eastAsia="zh-CN"/>
        </w:rPr>
        <w:t>，</w:t>
      </w:r>
      <w:r>
        <w:rPr>
          <w:rStyle w:val="6"/>
          <w:rFonts w:hint="eastAsia" w:ascii="微软雅黑" w:hAnsi="微软雅黑" w:eastAsia="微软雅黑" w:cs="微软雅黑"/>
          <w:b w:val="0"/>
          <w:bCs/>
          <w:i w:val="0"/>
          <w:caps w:val="0"/>
          <w:color w:val="000000"/>
          <w:spacing w:val="0"/>
          <w:sz w:val="24"/>
          <w:szCs w:val="24"/>
          <w:shd w:val="clear" w:fill="FFFFFF"/>
        </w:rPr>
        <w:t>推进政府机构设置、权责清单、公共服务事项清单以及群众办事等事项信息公开，累计发布信息</w:t>
      </w:r>
      <w:r>
        <w:rPr>
          <w:rStyle w:val="6"/>
          <w:rFonts w:hint="eastAsia" w:ascii="微软雅黑" w:hAnsi="微软雅黑" w:eastAsia="微软雅黑" w:cs="微软雅黑"/>
          <w:b w:val="0"/>
          <w:bCs/>
          <w:i w:val="0"/>
          <w:caps w:val="0"/>
          <w:color w:val="000000"/>
          <w:spacing w:val="0"/>
          <w:sz w:val="24"/>
          <w:szCs w:val="24"/>
          <w:shd w:val="clear" w:fill="FFFFFF"/>
          <w:lang w:val="en-US" w:eastAsia="zh-CN"/>
        </w:rPr>
        <w:t>312</w:t>
      </w:r>
      <w:r>
        <w:rPr>
          <w:rStyle w:val="6"/>
          <w:rFonts w:hint="eastAsia" w:ascii="微软雅黑" w:hAnsi="微软雅黑" w:eastAsia="微软雅黑" w:cs="微软雅黑"/>
          <w:b w:val="0"/>
          <w:bCs/>
          <w:i w:val="0"/>
          <w:caps w:val="0"/>
          <w:color w:val="000000"/>
          <w:spacing w:val="0"/>
          <w:sz w:val="24"/>
          <w:szCs w:val="24"/>
          <w:shd w:val="clear" w:fill="FFFFFF"/>
        </w:rPr>
        <w:t>条。重点领域公开方面</w:t>
      </w:r>
      <w:r>
        <w:rPr>
          <w:rStyle w:val="6"/>
          <w:rFonts w:hint="eastAsia" w:ascii="微软雅黑" w:hAnsi="微软雅黑" w:eastAsia="微软雅黑" w:cs="微软雅黑"/>
          <w:b w:val="0"/>
          <w:bCs/>
          <w:i w:val="0"/>
          <w:caps w:val="0"/>
          <w:color w:val="000000"/>
          <w:spacing w:val="0"/>
          <w:sz w:val="24"/>
          <w:szCs w:val="24"/>
          <w:shd w:val="clear" w:fill="FFFFFF"/>
          <w:lang w:eastAsia="zh-CN"/>
        </w:rPr>
        <w:t>，</w:t>
      </w:r>
      <w:r>
        <w:rPr>
          <w:rStyle w:val="6"/>
          <w:rFonts w:hint="eastAsia" w:ascii="微软雅黑" w:hAnsi="微软雅黑" w:eastAsia="微软雅黑" w:cs="微软雅黑"/>
          <w:b w:val="0"/>
          <w:bCs/>
          <w:i w:val="0"/>
          <w:caps w:val="0"/>
          <w:color w:val="000000"/>
          <w:spacing w:val="0"/>
          <w:sz w:val="24"/>
          <w:szCs w:val="24"/>
          <w:shd w:val="clear" w:fill="FFFFFF"/>
        </w:rPr>
        <w:t>认真做好高质量发展、三大攻坚战信息公开，进一步深化“放管服”改革信息公开</w:t>
      </w:r>
      <w:r>
        <w:rPr>
          <w:rStyle w:val="6"/>
          <w:rFonts w:hint="eastAsia" w:ascii="微软雅黑" w:hAnsi="微软雅黑" w:eastAsia="微软雅黑" w:cs="微软雅黑"/>
          <w:b w:val="0"/>
          <w:bCs/>
          <w:i w:val="0"/>
          <w:caps w:val="0"/>
          <w:color w:val="000000"/>
          <w:spacing w:val="0"/>
          <w:sz w:val="24"/>
          <w:szCs w:val="24"/>
          <w:shd w:val="clear" w:fill="FFFFFF"/>
          <w:lang w:eastAsia="zh-CN"/>
        </w:rPr>
        <w:t>，</w:t>
      </w:r>
      <w:r>
        <w:rPr>
          <w:rStyle w:val="6"/>
          <w:rFonts w:hint="eastAsia" w:ascii="微软雅黑" w:hAnsi="微软雅黑" w:eastAsia="微软雅黑" w:cs="微软雅黑"/>
          <w:b w:val="0"/>
          <w:bCs/>
          <w:i w:val="0"/>
          <w:caps w:val="0"/>
          <w:color w:val="000000"/>
          <w:spacing w:val="0"/>
          <w:sz w:val="24"/>
          <w:szCs w:val="24"/>
          <w:shd w:val="clear" w:fill="FFFFFF"/>
        </w:rPr>
        <w:t>及时发布</w:t>
      </w:r>
      <w:r>
        <w:rPr>
          <w:rStyle w:val="6"/>
          <w:rFonts w:hint="eastAsia" w:ascii="微软雅黑" w:hAnsi="微软雅黑" w:eastAsia="微软雅黑" w:cs="微软雅黑"/>
          <w:b w:val="0"/>
          <w:bCs/>
          <w:i w:val="0"/>
          <w:caps w:val="0"/>
          <w:color w:val="000000"/>
          <w:spacing w:val="0"/>
          <w:sz w:val="24"/>
          <w:szCs w:val="24"/>
          <w:shd w:val="clear" w:fill="FFFFFF"/>
          <w:lang w:eastAsia="zh-CN"/>
        </w:rPr>
        <w:t>我镇</w:t>
      </w:r>
      <w:r>
        <w:rPr>
          <w:rStyle w:val="6"/>
          <w:rFonts w:hint="eastAsia" w:ascii="微软雅黑" w:hAnsi="微软雅黑" w:eastAsia="微软雅黑" w:cs="微软雅黑"/>
          <w:b w:val="0"/>
          <w:bCs/>
          <w:i w:val="0"/>
          <w:caps w:val="0"/>
          <w:color w:val="000000"/>
          <w:spacing w:val="0"/>
          <w:sz w:val="24"/>
          <w:szCs w:val="24"/>
          <w:shd w:val="clear" w:fill="FFFFFF"/>
        </w:rPr>
        <w:t>财政预决算、三公经费等财政信息公开。</w:t>
      </w:r>
      <w:r>
        <w:rPr>
          <w:rFonts w:hint="eastAsia" w:ascii="微软雅黑" w:hAnsi="微软雅黑" w:eastAsia="微软雅黑" w:cs="微软雅黑"/>
          <w:b w:val="0"/>
          <w:bCs/>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4"/>
          <w:szCs w:val="24"/>
        </w:rPr>
      </w:pPr>
      <w:r>
        <w:rPr>
          <w:rStyle w:val="6"/>
          <w:rFonts w:hint="eastAsia" w:ascii="微软雅黑" w:hAnsi="微软雅黑" w:eastAsia="微软雅黑" w:cs="微软雅黑"/>
          <w:b/>
          <w:i w:val="0"/>
          <w:caps w:val="0"/>
          <w:color w:val="000000"/>
          <w:spacing w:val="0"/>
          <w:sz w:val="24"/>
          <w:szCs w:val="24"/>
          <w:shd w:val="clear" w:fill="FFFFFF"/>
        </w:rPr>
        <w:t>（二）依申请公开。</w:t>
      </w:r>
      <w:r>
        <w:rPr>
          <w:rFonts w:hint="eastAsia" w:ascii="微软雅黑" w:hAnsi="微软雅黑" w:eastAsia="微软雅黑" w:cs="微软雅黑"/>
          <w:i w:val="0"/>
          <w:caps w:val="0"/>
          <w:color w:val="000000"/>
          <w:spacing w:val="0"/>
          <w:sz w:val="24"/>
          <w:szCs w:val="24"/>
          <w:shd w:val="clear" w:fill="FFFFFF"/>
        </w:rPr>
        <w:t>我镇认真贯彻落实《国务院办公厅关于做好政府信息依申请公开工作的意见》，继续在信息公开网上开通了“依申请公开”栏目。</w:t>
      </w:r>
      <w:r>
        <w:rPr>
          <w:rFonts w:hint="eastAsia" w:ascii="微软雅黑" w:hAnsi="微软雅黑" w:eastAsia="微软雅黑" w:cs="微软雅黑"/>
          <w:i w:val="0"/>
          <w:caps w:val="0"/>
          <w:color w:val="000000"/>
          <w:spacing w:val="0"/>
          <w:sz w:val="24"/>
          <w:szCs w:val="24"/>
          <w:shd w:val="clear" w:fill="FFFFFF"/>
          <w:lang w:val="en-US" w:eastAsia="zh-CN"/>
        </w:rPr>
        <w:t>2020</w:t>
      </w:r>
      <w:r>
        <w:rPr>
          <w:rFonts w:hint="eastAsia" w:ascii="微软雅黑" w:hAnsi="微软雅黑" w:eastAsia="微软雅黑" w:cs="微软雅黑"/>
          <w:i w:val="0"/>
          <w:caps w:val="0"/>
          <w:color w:val="000000"/>
          <w:spacing w:val="0"/>
          <w:sz w:val="24"/>
          <w:szCs w:val="24"/>
          <w:shd w:val="clear" w:fill="FFFFFF"/>
        </w:rPr>
        <w:t>年，我</w:t>
      </w:r>
      <w:r>
        <w:rPr>
          <w:rFonts w:hint="eastAsia" w:ascii="微软雅黑" w:hAnsi="微软雅黑" w:eastAsia="微软雅黑" w:cs="微软雅黑"/>
          <w:i w:val="0"/>
          <w:caps w:val="0"/>
          <w:color w:val="000000"/>
          <w:spacing w:val="0"/>
          <w:sz w:val="24"/>
          <w:szCs w:val="24"/>
          <w:shd w:val="clear" w:fill="FFFFFF"/>
          <w:lang w:eastAsia="zh-CN"/>
        </w:rPr>
        <w:t>镇</w:t>
      </w:r>
      <w:r>
        <w:rPr>
          <w:rFonts w:hint="eastAsia" w:ascii="微软雅黑" w:hAnsi="微软雅黑" w:eastAsia="微软雅黑" w:cs="微软雅黑"/>
          <w:i w:val="0"/>
          <w:caps w:val="0"/>
          <w:color w:val="000000"/>
          <w:spacing w:val="0"/>
          <w:sz w:val="24"/>
          <w:szCs w:val="24"/>
          <w:shd w:val="clear" w:fill="FFFFFF"/>
        </w:rPr>
        <w:t>及时更新并发布了依申请公开条件、流程说明以及通信地址和联系电话，确保政务公开网上申请平台畅通。</w:t>
      </w:r>
      <w:r>
        <w:rPr>
          <w:rFonts w:hint="eastAsia" w:ascii="微软雅黑" w:hAnsi="微软雅黑" w:eastAsia="微软雅黑" w:cs="微软雅黑"/>
          <w:i w:val="0"/>
          <w:caps w:val="0"/>
          <w:color w:val="000000"/>
          <w:spacing w:val="0"/>
          <w:sz w:val="24"/>
          <w:szCs w:val="24"/>
          <w:shd w:val="clear" w:fill="FFFFFF"/>
          <w:lang w:val="en-US" w:eastAsia="zh-CN"/>
        </w:rPr>
        <w:t>2020</w:t>
      </w:r>
      <w:r>
        <w:rPr>
          <w:rFonts w:hint="eastAsia" w:ascii="微软雅黑" w:hAnsi="微软雅黑" w:eastAsia="微软雅黑" w:cs="微软雅黑"/>
          <w:i w:val="0"/>
          <w:caps w:val="0"/>
          <w:color w:val="000000"/>
          <w:spacing w:val="0"/>
          <w:sz w:val="24"/>
          <w:szCs w:val="24"/>
          <w:shd w:val="clear" w:fill="FFFFFF"/>
        </w:rPr>
        <w:t>年我镇做到了政府信息应公开尽公开，全年无依申请公开事项。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Style w:val="6"/>
          <w:rFonts w:hint="eastAsia" w:ascii="微软雅黑" w:hAnsi="微软雅黑" w:eastAsia="微软雅黑" w:cs="微软雅黑"/>
          <w:b w:val="0"/>
          <w:bCs/>
          <w:i w:val="0"/>
          <w:caps w:val="0"/>
          <w:color w:val="000000"/>
          <w:spacing w:val="0"/>
          <w:sz w:val="24"/>
          <w:szCs w:val="24"/>
          <w:shd w:val="clear" w:fill="FFFFFF"/>
        </w:rPr>
      </w:pPr>
      <w:r>
        <w:rPr>
          <w:rStyle w:val="6"/>
          <w:rFonts w:hint="eastAsia" w:ascii="微软雅黑" w:hAnsi="微软雅黑" w:eastAsia="微软雅黑" w:cs="微软雅黑"/>
          <w:b/>
          <w:i w:val="0"/>
          <w:caps w:val="0"/>
          <w:color w:val="000000"/>
          <w:spacing w:val="0"/>
          <w:sz w:val="24"/>
          <w:szCs w:val="24"/>
          <w:shd w:val="clear" w:fill="FFFFFF"/>
        </w:rPr>
        <w:t>（三）政府信息管理。</w:t>
      </w:r>
      <w:r>
        <w:rPr>
          <w:rStyle w:val="6"/>
          <w:rFonts w:hint="eastAsia" w:ascii="微软雅黑" w:hAnsi="微软雅黑" w:eastAsia="微软雅黑" w:cs="微软雅黑"/>
          <w:b w:val="0"/>
          <w:bCs/>
          <w:i w:val="0"/>
          <w:caps w:val="0"/>
          <w:color w:val="000000"/>
          <w:spacing w:val="0"/>
          <w:sz w:val="24"/>
          <w:szCs w:val="24"/>
          <w:shd w:val="clear" w:fill="FFFFFF"/>
          <w:lang w:eastAsia="zh-CN"/>
        </w:rPr>
        <w:t>一是</w:t>
      </w:r>
      <w:r>
        <w:rPr>
          <w:rStyle w:val="6"/>
          <w:rFonts w:hint="eastAsia" w:ascii="微软雅黑" w:hAnsi="微软雅黑" w:eastAsia="微软雅黑" w:cs="微软雅黑"/>
          <w:b w:val="0"/>
          <w:bCs/>
          <w:i w:val="0"/>
          <w:caps w:val="0"/>
          <w:color w:val="000000"/>
          <w:spacing w:val="0"/>
          <w:sz w:val="24"/>
          <w:szCs w:val="24"/>
          <w:shd w:val="clear" w:fill="FFFFFF"/>
        </w:rPr>
        <w:t>健全和完善政府信息主动公开工作机制、政府信息发布保密审查制度，规范依申请公开工作规程，并按要求开展政策解读，积极回应社会关切。</w:t>
      </w:r>
      <w:r>
        <w:rPr>
          <w:rStyle w:val="6"/>
          <w:rFonts w:hint="eastAsia" w:ascii="微软雅黑" w:hAnsi="微软雅黑" w:eastAsia="微软雅黑" w:cs="微软雅黑"/>
          <w:b w:val="0"/>
          <w:bCs/>
          <w:i w:val="0"/>
          <w:caps w:val="0"/>
          <w:color w:val="000000"/>
          <w:spacing w:val="0"/>
          <w:sz w:val="24"/>
          <w:szCs w:val="24"/>
          <w:shd w:val="clear" w:fill="FFFFFF"/>
          <w:lang w:eastAsia="zh-CN"/>
        </w:rPr>
        <w:t>二是</w:t>
      </w:r>
      <w:r>
        <w:rPr>
          <w:rStyle w:val="6"/>
          <w:rFonts w:hint="eastAsia" w:ascii="微软雅黑" w:hAnsi="微软雅黑" w:eastAsia="微软雅黑" w:cs="微软雅黑"/>
          <w:b w:val="0"/>
          <w:bCs/>
          <w:i w:val="0"/>
          <w:caps w:val="0"/>
          <w:color w:val="000000"/>
          <w:spacing w:val="0"/>
          <w:sz w:val="24"/>
          <w:szCs w:val="24"/>
          <w:shd w:val="clear" w:fill="FFFFFF"/>
        </w:rPr>
        <w:t>明确信息公开工作责任人、公开方式、公开时限。调整和加强</w:t>
      </w:r>
      <w:r>
        <w:rPr>
          <w:rStyle w:val="6"/>
          <w:rFonts w:hint="eastAsia" w:ascii="微软雅黑" w:hAnsi="微软雅黑" w:eastAsia="微软雅黑" w:cs="微软雅黑"/>
          <w:b w:val="0"/>
          <w:bCs/>
          <w:i w:val="0"/>
          <w:caps w:val="0"/>
          <w:color w:val="000000"/>
          <w:spacing w:val="0"/>
          <w:sz w:val="24"/>
          <w:szCs w:val="24"/>
          <w:shd w:val="clear" w:fill="FFFFFF"/>
          <w:lang w:eastAsia="zh-CN"/>
        </w:rPr>
        <w:t>百神庙</w:t>
      </w:r>
      <w:r>
        <w:rPr>
          <w:rStyle w:val="6"/>
          <w:rFonts w:hint="eastAsia" w:ascii="微软雅黑" w:hAnsi="微软雅黑" w:eastAsia="微软雅黑" w:cs="微软雅黑"/>
          <w:b w:val="0"/>
          <w:bCs/>
          <w:i w:val="0"/>
          <w:caps w:val="0"/>
          <w:color w:val="000000"/>
          <w:spacing w:val="0"/>
          <w:sz w:val="24"/>
          <w:szCs w:val="24"/>
          <w:shd w:val="clear" w:fill="FFFFFF"/>
        </w:rPr>
        <w:t>镇信息公开工作小组，由办公室主任担任组长，并指定党政办1名同志具体负责我镇信息公开工作。</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rPr>
          <w:rStyle w:val="6"/>
          <w:rFonts w:hint="eastAsia" w:ascii="微软雅黑" w:hAnsi="微软雅黑" w:eastAsia="微软雅黑" w:cs="微软雅黑"/>
          <w:b/>
          <w:i w:val="0"/>
          <w:caps w:val="0"/>
          <w:color w:val="000000"/>
          <w:spacing w:val="0"/>
          <w:sz w:val="24"/>
          <w:szCs w:val="24"/>
          <w:shd w:val="clear" w:fill="FFFFFF"/>
        </w:rPr>
      </w:pPr>
      <w:r>
        <w:rPr>
          <w:rStyle w:val="6"/>
          <w:rFonts w:hint="eastAsia" w:ascii="微软雅黑" w:hAnsi="微软雅黑" w:eastAsia="微软雅黑" w:cs="微软雅黑"/>
          <w:b/>
          <w:i w:val="0"/>
          <w:caps w:val="0"/>
          <w:color w:val="000000"/>
          <w:spacing w:val="0"/>
          <w:sz w:val="24"/>
          <w:szCs w:val="24"/>
          <w:shd w:val="clear" w:fill="FFFFFF"/>
          <w:lang w:eastAsia="zh-CN"/>
        </w:rPr>
        <w:t>（四）</w:t>
      </w:r>
      <w:r>
        <w:rPr>
          <w:rStyle w:val="6"/>
          <w:rFonts w:hint="eastAsia" w:ascii="微软雅黑" w:hAnsi="微软雅黑" w:eastAsia="微软雅黑" w:cs="微软雅黑"/>
          <w:b/>
          <w:i w:val="0"/>
          <w:caps w:val="0"/>
          <w:color w:val="000000"/>
          <w:spacing w:val="0"/>
          <w:sz w:val="24"/>
          <w:szCs w:val="24"/>
          <w:shd w:val="clear" w:fill="FFFFFF"/>
        </w:rPr>
        <w:t>平台建设方面。</w:t>
      </w:r>
      <w:r>
        <w:rPr>
          <w:rStyle w:val="6"/>
          <w:rFonts w:hint="eastAsia" w:ascii="微软雅黑" w:hAnsi="微软雅黑" w:eastAsia="微软雅黑" w:cs="微软雅黑"/>
          <w:b w:val="0"/>
          <w:bCs/>
          <w:i w:val="0"/>
          <w:caps w:val="0"/>
          <w:color w:val="000000"/>
          <w:spacing w:val="0"/>
          <w:sz w:val="24"/>
          <w:szCs w:val="24"/>
          <w:shd w:val="clear" w:fill="FFFFFF"/>
        </w:rPr>
        <w:t>一是加强对政府信息公开门户网站进行维护和管理，及时更新信息公开目录；二是完善</w:t>
      </w:r>
      <w:r>
        <w:rPr>
          <w:rStyle w:val="6"/>
          <w:rFonts w:hint="eastAsia" w:ascii="微软雅黑" w:hAnsi="微软雅黑" w:eastAsia="微软雅黑" w:cs="微软雅黑"/>
          <w:b w:val="0"/>
          <w:bCs/>
          <w:i w:val="0"/>
          <w:caps w:val="0"/>
          <w:color w:val="000000"/>
          <w:spacing w:val="0"/>
          <w:sz w:val="24"/>
          <w:szCs w:val="24"/>
          <w:shd w:val="clear" w:fill="FFFFFF"/>
          <w:lang w:eastAsia="zh-CN"/>
        </w:rPr>
        <w:t>百神庙</w:t>
      </w:r>
      <w:r>
        <w:rPr>
          <w:rStyle w:val="6"/>
          <w:rFonts w:hint="eastAsia" w:ascii="微软雅黑" w:hAnsi="微软雅黑" w:eastAsia="微软雅黑" w:cs="微软雅黑"/>
          <w:b w:val="0"/>
          <w:bCs/>
          <w:i w:val="0"/>
          <w:caps w:val="0"/>
          <w:color w:val="000000"/>
          <w:spacing w:val="0"/>
          <w:sz w:val="24"/>
          <w:szCs w:val="24"/>
          <w:shd w:val="clear" w:fill="FFFFFF"/>
        </w:rPr>
        <w:t>镇政府大院政务公开</w:t>
      </w:r>
      <w:r>
        <w:rPr>
          <w:rStyle w:val="6"/>
          <w:rFonts w:hint="eastAsia" w:ascii="微软雅黑" w:hAnsi="微软雅黑" w:eastAsia="微软雅黑" w:cs="微软雅黑"/>
          <w:b w:val="0"/>
          <w:bCs/>
          <w:i w:val="0"/>
          <w:caps w:val="0"/>
          <w:color w:val="000000"/>
          <w:spacing w:val="0"/>
          <w:sz w:val="24"/>
          <w:szCs w:val="24"/>
          <w:shd w:val="clear" w:fill="FFFFFF"/>
          <w:lang w:eastAsia="zh-CN"/>
        </w:rPr>
        <w:t>公告</w:t>
      </w:r>
      <w:r>
        <w:rPr>
          <w:rStyle w:val="6"/>
          <w:rFonts w:hint="eastAsia" w:ascii="微软雅黑" w:hAnsi="微软雅黑" w:eastAsia="微软雅黑" w:cs="微软雅黑"/>
          <w:b w:val="0"/>
          <w:bCs/>
          <w:i w:val="0"/>
          <w:caps w:val="0"/>
          <w:color w:val="000000"/>
          <w:spacing w:val="0"/>
          <w:sz w:val="24"/>
          <w:szCs w:val="24"/>
          <w:shd w:val="clear" w:fill="FFFFFF"/>
        </w:rPr>
        <w:t>栏建设，并及时张贴政务公开信息；</w:t>
      </w:r>
      <w:r>
        <w:rPr>
          <w:rStyle w:val="6"/>
          <w:rFonts w:hint="eastAsia" w:ascii="微软雅黑" w:hAnsi="微软雅黑" w:eastAsia="微软雅黑" w:cs="微软雅黑"/>
          <w:b w:val="0"/>
          <w:bCs/>
          <w:i w:val="0"/>
          <w:caps w:val="0"/>
          <w:color w:val="000000"/>
          <w:spacing w:val="0"/>
          <w:sz w:val="24"/>
          <w:szCs w:val="24"/>
          <w:shd w:val="clear" w:fill="FFFFFF"/>
          <w:lang w:eastAsia="zh-CN"/>
        </w:rPr>
        <w:t>三</w:t>
      </w:r>
      <w:r>
        <w:rPr>
          <w:rStyle w:val="6"/>
          <w:rFonts w:hint="eastAsia" w:ascii="微软雅黑" w:hAnsi="微软雅黑" w:eastAsia="微软雅黑" w:cs="微软雅黑"/>
          <w:b w:val="0"/>
          <w:bCs/>
          <w:i w:val="0"/>
          <w:caps w:val="0"/>
          <w:color w:val="000000"/>
          <w:spacing w:val="0"/>
          <w:sz w:val="24"/>
          <w:szCs w:val="24"/>
          <w:shd w:val="clear" w:fill="FFFFFF"/>
        </w:rPr>
        <w:t>是以镇党政办作为信息公开服务中心，接受群众的现场咨询；</w:t>
      </w:r>
      <w:r>
        <w:rPr>
          <w:rStyle w:val="6"/>
          <w:rFonts w:hint="eastAsia" w:ascii="微软雅黑" w:hAnsi="微软雅黑" w:eastAsia="微软雅黑" w:cs="微软雅黑"/>
          <w:b w:val="0"/>
          <w:bCs/>
          <w:i w:val="0"/>
          <w:caps w:val="0"/>
          <w:color w:val="000000"/>
          <w:spacing w:val="0"/>
          <w:sz w:val="24"/>
          <w:szCs w:val="24"/>
          <w:shd w:val="clear" w:fill="FFFFFF"/>
          <w:lang w:eastAsia="zh-CN"/>
        </w:rPr>
        <w:t>四</w:t>
      </w:r>
      <w:r>
        <w:rPr>
          <w:rStyle w:val="6"/>
          <w:rFonts w:hint="eastAsia" w:ascii="微软雅黑" w:hAnsi="微软雅黑" w:eastAsia="微软雅黑" w:cs="微软雅黑"/>
          <w:b w:val="0"/>
          <w:bCs/>
          <w:i w:val="0"/>
          <w:caps w:val="0"/>
          <w:color w:val="000000"/>
          <w:spacing w:val="0"/>
          <w:sz w:val="24"/>
          <w:szCs w:val="24"/>
          <w:shd w:val="clear" w:fill="FFFFFF"/>
        </w:rPr>
        <w:t>是重视依申请公开工作，维护信息公开申请人合法权益，按时办结，依法依规答复申请人。</w:t>
      </w:r>
      <w:r>
        <w:rPr>
          <w:rStyle w:val="6"/>
          <w:rFonts w:hint="eastAsia" w:ascii="微软雅黑" w:hAnsi="微软雅黑" w:eastAsia="微软雅黑" w:cs="微软雅黑"/>
          <w:b/>
          <w:i w:val="0"/>
          <w:caps w:val="0"/>
          <w:color w:val="000000"/>
          <w:spacing w:val="0"/>
          <w:sz w:val="24"/>
          <w:szCs w:val="24"/>
          <w:shd w:val="clear" w:fill="FFFFFF"/>
        </w:rPr>
        <w:t>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rPr>
          <w:rStyle w:val="6"/>
          <w:rFonts w:hint="eastAsia" w:ascii="微软雅黑" w:hAnsi="微软雅黑" w:eastAsia="微软雅黑" w:cs="微软雅黑"/>
          <w:b/>
          <w:i w:val="0"/>
          <w:caps w:val="0"/>
          <w:color w:val="000000"/>
          <w:spacing w:val="0"/>
          <w:sz w:val="24"/>
          <w:szCs w:val="24"/>
          <w:shd w:val="clear" w:fill="FFFFFF"/>
        </w:rPr>
      </w:pPr>
      <w:r>
        <w:rPr>
          <w:rStyle w:val="6"/>
          <w:rFonts w:hint="eastAsia" w:ascii="微软雅黑" w:hAnsi="微软雅黑" w:eastAsia="微软雅黑" w:cs="微软雅黑"/>
          <w:b/>
          <w:i w:val="0"/>
          <w:caps w:val="0"/>
          <w:color w:val="000000"/>
          <w:spacing w:val="0"/>
          <w:sz w:val="24"/>
          <w:szCs w:val="24"/>
          <w:shd w:val="clear" w:fill="FFFFFF"/>
        </w:rPr>
        <w:t>（五）监督保障方面。</w:t>
      </w:r>
      <w:r>
        <w:rPr>
          <w:rStyle w:val="6"/>
          <w:rFonts w:hint="eastAsia" w:ascii="微软雅黑" w:hAnsi="微软雅黑" w:eastAsia="微软雅黑" w:cs="微软雅黑"/>
          <w:b w:val="0"/>
          <w:bCs/>
          <w:i w:val="0"/>
          <w:caps w:val="0"/>
          <w:color w:val="000000"/>
          <w:spacing w:val="0"/>
          <w:sz w:val="24"/>
          <w:szCs w:val="24"/>
          <w:shd w:val="clear" w:fill="FFFFFF"/>
        </w:rPr>
        <w:t>一是加强组织领导。及时调整</w:t>
      </w:r>
      <w:r>
        <w:rPr>
          <w:rStyle w:val="6"/>
          <w:rFonts w:hint="eastAsia" w:ascii="微软雅黑" w:hAnsi="微软雅黑" w:eastAsia="微软雅黑" w:cs="微软雅黑"/>
          <w:b w:val="0"/>
          <w:bCs/>
          <w:i w:val="0"/>
          <w:caps w:val="0"/>
          <w:color w:val="000000"/>
          <w:spacing w:val="0"/>
          <w:sz w:val="24"/>
          <w:szCs w:val="24"/>
          <w:shd w:val="clear" w:fill="FFFFFF"/>
          <w:lang w:eastAsia="zh-CN"/>
        </w:rPr>
        <w:t>我镇</w:t>
      </w:r>
      <w:r>
        <w:rPr>
          <w:rStyle w:val="6"/>
          <w:rFonts w:hint="eastAsia" w:ascii="微软雅黑" w:hAnsi="微软雅黑" w:eastAsia="微软雅黑" w:cs="微软雅黑"/>
          <w:b w:val="0"/>
          <w:bCs/>
          <w:i w:val="0"/>
          <w:caps w:val="0"/>
          <w:color w:val="000000"/>
          <w:spacing w:val="0"/>
          <w:sz w:val="24"/>
          <w:szCs w:val="24"/>
          <w:shd w:val="clear" w:fill="FFFFFF"/>
        </w:rPr>
        <w:t>政务公开工作领导小组，领导小组组长由</w:t>
      </w:r>
      <w:r>
        <w:rPr>
          <w:rStyle w:val="6"/>
          <w:rFonts w:hint="eastAsia" w:ascii="微软雅黑" w:hAnsi="微软雅黑" w:eastAsia="微软雅黑" w:cs="微软雅黑"/>
          <w:b w:val="0"/>
          <w:bCs/>
          <w:i w:val="0"/>
          <w:caps w:val="0"/>
          <w:color w:val="000000"/>
          <w:spacing w:val="0"/>
          <w:sz w:val="24"/>
          <w:szCs w:val="24"/>
          <w:shd w:val="clear" w:fill="FFFFFF"/>
          <w:lang w:eastAsia="zh-CN"/>
        </w:rPr>
        <w:t>我镇党委书记</w:t>
      </w:r>
      <w:r>
        <w:rPr>
          <w:rStyle w:val="6"/>
          <w:rFonts w:hint="eastAsia" w:ascii="微软雅黑" w:hAnsi="微软雅黑" w:eastAsia="微软雅黑" w:cs="微软雅黑"/>
          <w:b w:val="0"/>
          <w:bCs/>
          <w:i w:val="0"/>
          <w:caps w:val="0"/>
          <w:color w:val="000000"/>
          <w:spacing w:val="0"/>
          <w:sz w:val="24"/>
          <w:szCs w:val="24"/>
          <w:shd w:val="clear" w:fill="FFFFFF"/>
        </w:rPr>
        <w:t>担任。领导小组每半年召开一次工作协调会，研究推动工作；二是加强任务落实。严格落实把政务公开纳入</w:t>
      </w:r>
      <w:r>
        <w:rPr>
          <w:rStyle w:val="6"/>
          <w:rFonts w:hint="eastAsia" w:ascii="微软雅黑" w:hAnsi="微软雅黑" w:eastAsia="微软雅黑" w:cs="微软雅黑"/>
          <w:b w:val="0"/>
          <w:bCs/>
          <w:i w:val="0"/>
          <w:caps w:val="0"/>
          <w:color w:val="000000"/>
          <w:spacing w:val="0"/>
          <w:sz w:val="24"/>
          <w:szCs w:val="24"/>
          <w:shd w:val="clear" w:fill="FFFFFF"/>
          <w:lang w:eastAsia="zh-CN"/>
        </w:rPr>
        <w:t>我镇</w:t>
      </w:r>
      <w:r>
        <w:rPr>
          <w:rStyle w:val="6"/>
          <w:rFonts w:hint="eastAsia" w:ascii="微软雅黑" w:hAnsi="微软雅黑" w:eastAsia="微软雅黑" w:cs="微软雅黑"/>
          <w:b w:val="0"/>
          <w:bCs/>
          <w:i w:val="0"/>
          <w:caps w:val="0"/>
          <w:color w:val="000000"/>
          <w:spacing w:val="0"/>
          <w:sz w:val="24"/>
          <w:szCs w:val="24"/>
          <w:shd w:val="clear" w:fill="FFFFFF"/>
        </w:rPr>
        <w:t>绩效考核体系，明确工作重点，压实工作责任；三是坚持常态化考评机制，对存在</w:t>
      </w:r>
      <w:r>
        <w:rPr>
          <w:rStyle w:val="6"/>
          <w:rFonts w:hint="eastAsia" w:ascii="微软雅黑" w:hAnsi="微软雅黑" w:eastAsia="微软雅黑" w:cs="微软雅黑"/>
          <w:b w:val="0"/>
          <w:bCs/>
          <w:i w:val="0"/>
          <w:caps w:val="0"/>
          <w:color w:val="000000"/>
          <w:spacing w:val="0"/>
          <w:sz w:val="24"/>
          <w:szCs w:val="24"/>
          <w:shd w:val="clear" w:fill="FFFFFF"/>
          <w:lang w:eastAsia="zh-CN"/>
        </w:rPr>
        <w:t>的</w:t>
      </w:r>
      <w:r>
        <w:rPr>
          <w:rStyle w:val="6"/>
          <w:rFonts w:hint="eastAsia" w:ascii="微软雅黑" w:hAnsi="微软雅黑" w:eastAsia="微软雅黑" w:cs="微软雅黑"/>
          <w:b w:val="0"/>
          <w:bCs/>
          <w:i w:val="0"/>
          <w:caps w:val="0"/>
          <w:color w:val="000000"/>
          <w:spacing w:val="0"/>
          <w:sz w:val="24"/>
          <w:szCs w:val="24"/>
          <w:shd w:val="clear" w:fill="FFFFFF"/>
        </w:rPr>
        <w:t>问题采取一对一指导整改方式，切实提升政府信息公开质效；四是抓好条例宣贯。安排</w:t>
      </w:r>
      <w:r>
        <w:rPr>
          <w:rStyle w:val="6"/>
          <w:rFonts w:hint="eastAsia" w:ascii="微软雅黑" w:hAnsi="微软雅黑" w:eastAsia="微软雅黑" w:cs="微软雅黑"/>
          <w:b w:val="0"/>
          <w:bCs/>
          <w:i w:val="0"/>
          <w:caps w:val="0"/>
          <w:color w:val="000000"/>
          <w:spacing w:val="0"/>
          <w:sz w:val="24"/>
          <w:szCs w:val="24"/>
          <w:shd w:val="clear" w:fill="FFFFFF"/>
          <w:lang w:eastAsia="zh-CN"/>
        </w:rPr>
        <w:t>全体机关干部</w:t>
      </w:r>
      <w:r>
        <w:rPr>
          <w:rStyle w:val="6"/>
          <w:rFonts w:hint="eastAsia" w:ascii="微软雅黑" w:hAnsi="微软雅黑" w:eastAsia="微软雅黑" w:cs="微软雅黑"/>
          <w:b w:val="0"/>
          <w:bCs/>
          <w:i w:val="0"/>
          <w:caps w:val="0"/>
          <w:color w:val="000000"/>
          <w:spacing w:val="0"/>
          <w:sz w:val="24"/>
          <w:szCs w:val="24"/>
          <w:shd w:val="clear" w:fill="FFFFFF"/>
        </w:rPr>
        <w:t>会议上专题学习《条例》，通过宣传栏、网站、微博、微信等各种媒体，强化《条例》 宣传的力度、广度与深度，积极引导社会公众正确行使知情权。 </w:t>
      </w:r>
      <w:r>
        <w:rPr>
          <w:rStyle w:val="6"/>
          <w:rFonts w:hint="eastAsia" w:ascii="微软雅黑" w:hAnsi="微软雅黑" w:eastAsia="微软雅黑" w:cs="微软雅黑"/>
          <w:b/>
          <w:i w:val="0"/>
          <w:caps w:val="0"/>
          <w:color w:val="000000"/>
          <w:spacing w:val="0"/>
          <w:sz w:val="24"/>
          <w:szCs w:val="24"/>
          <w:shd w:val="clear" w:fill="FFFFFF"/>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rPr>
          <w:rStyle w:val="6"/>
          <w:rFonts w:hint="eastAsia" w:ascii="微软雅黑" w:hAnsi="微软雅黑" w:eastAsia="微软雅黑" w:cs="微软雅黑"/>
          <w:b/>
          <w:i w:val="0"/>
          <w:caps w:val="0"/>
          <w:color w:val="000000"/>
          <w:spacing w:val="0"/>
          <w:sz w:val="24"/>
          <w:szCs w:val="24"/>
          <w:shd w:val="clear" w:fill="FFFFFF"/>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b/>
          <w:i w:val="0"/>
          <w:caps w:val="0"/>
          <w:color w:val="000000"/>
          <w:spacing w:val="0"/>
          <w:sz w:val="24"/>
          <w:szCs w:val="24"/>
          <w:shd w:val="clear" w:fill="FFFFFF"/>
        </w:rPr>
        <w:t>二、主动公开政府信息情况</w:t>
      </w:r>
    </w:p>
    <w:p>
      <w:pPr>
        <w:rPr>
          <w:rFonts w:hint="eastAsia"/>
        </w:rPr>
      </w:pPr>
    </w:p>
    <w:tbl>
      <w:tblPr>
        <w:tblStyle w:val="4"/>
        <w:tblW w:w="7290" w:type="dxa"/>
        <w:tblInd w:w="0" w:type="dxa"/>
        <w:shd w:val="clear" w:color="auto" w:fill="FFFFFF"/>
        <w:tblLayout w:type="autofit"/>
        <w:tblCellMar>
          <w:top w:w="0" w:type="dxa"/>
          <w:left w:w="0" w:type="dxa"/>
          <w:bottom w:w="0" w:type="dxa"/>
          <w:right w:w="0" w:type="dxa"/>
        </w:tblCellMar>
      </w:tblPr>
      <w:tblGrid>
        <w:gridCol w:w="2595"/>
        <w:gridCol w:w="1080"/>
        <w:gridCol w:w="30"/>
        <w:gridCol w:w="1455"/>
        <w:gridCol w:w="2130"/>
      </w:tblGrid>
      <w:tr>
        <w:tblPrEx>
          <w:shd w:val="clear" w:color="auto" w:fill="FFFFFF"/>
          <w:tblCellMar>
            <w:top w:w="0" w:type="dxa"/>
            <w:left w:w="0" w:type="dxa"/>
            <w:bottom w:w="0" w:type="dxa"/>
            <w:right w:w="0" w:type="dxa"/>
          </w:tblCellMar>
        </w:tblPrEx>
        <w:trPr>
          <w:trHeight w:val="505" w:hRule="atLeast"/>
        </w:trPr>
        <w:tc>
          <w:tcPr>
            <w:tcW w:w="7290" w:type="dxa"/>
            <w:gridSpan w:val="5"/>
            <w:tcBorders>
              <w:top w:val="single" w:color="000000" w:sz="8" w:space="0"/>
              <w:left w:val="single" w:color="000000" w:sz="8" w:space="0"/>
              <w:bottom w:val="single" w:color="000000" w:sz="8" w:space="0"/>
              <w:right w:val="single" w:color="000000" w:sz="8" w:space="0"/>
            </w:tcBorders>
            <w:shd w:val="clear" w:color="auto" w:fill="C5D9F1"/>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第二十条第（一）项</w:t>
            </w:r>
          </w:p>
        </w:tc>
      </w:tr>
      <w:tr>
        <w:tblPrEx>
          <w:tblCellMar>
            <w:top w:w="0" w:type="dxa"/>
            <w:left w:w="0" w:type="dxa"/>
            <w:bottom w:w="0" w:type="dxa"/>
            <w:right w:w="0" w:type="dxa"/>
          </w:tblCellMar>
        </w:tblPrEx>
        <w:trPr>
          <w:trHeight w:val="330" w:hRule="atLeast"/>
        </w:trPr>
        <w:tc>
          <w:tcPr>
            <w:tcW w:w="259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信息内容</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本年新</w:t>
            </w:r>
          </w:p>
        </w:tc>
        <w:tc>
          <w:tcPr>
            <w:tcW w:w="148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本年新</w:t>
            </w:r>
          </w:p>
        </w:tc>
        <w:tc>
          <w:tcPr>
            <w:tcW w:w="2130"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对外公开总数量</w:t>
            </w:r>
          </w:p>
        </w:tc>
      </w:tr>
      <w:tr>
        <w:tblPrEx>
          <w:tblCellMar>
            <w:top w:w="0" w:type="dxa"/>
            <w:left w:w="0" w:type="dxa"/>
            <w:bottom w:w="0" w:type="dxa"/>
            <w:right w:w="0" w:type="dxa"/>
          </w:tblCellMar>
        </w:tblPrEx>
        <w:trPr>
          <w:trHeight w:val="330" w:hRule="atLeast"/>
        </w:trPr>
        <w:tc>
          <w:tcPr>
            <w:tcW w:w="259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制作数量</w:t>
            </w:r>
          </w:p>
        </w:tc>
        <w:tc>
          <w:tcPr>
            <w:tcW w:w="148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公开数量</w:t>
            </w:r>
          </w:p>
        </w:tc>
        <w:tc>
          <w:tcPr>
            <w:tcW w:w="213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r>
      <w:tr>
        <w:tblPrEx>
          <w:tblCellMar>
            <w:top w:w="0" w:type="dxa"/>
            <w:left w:w="0" w:type="dxa"/>
            <w:bottom w:w="0" w:type="dxa"/>
            <w:right w:w="0" w:type="dxa"/>
          </w:tblCellMar>
        </w:tblPrEx>
        <w:trPr>
          <w:trHeight w:val="330" w:hRule="atLeast"/>
        </w:trPr>
        <w:tc>
          <w:tcPr>
            <w:tcW w:w="259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规章</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both"/>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  0</w:t>
            </w:r>
          </w:p>
        </w:tc>
        <w:tc>
          <w:tcPr>
            <w:tcW w:w="148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213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r>
      <w:tr>
        <w:tblPrEx>
          <w:tblCellMar>
            <w:top w:w="0" w:type="dxa"/>
            <w:left w:w="0" w:type="dxa"/>
            <w:bottom w:w="0" w:type="dxa"/>
            <w:right w:w="0" w:type="dxa"/>
          </w:tblCellMar>
        </w:tblPrEx>
        <w:trPr>
          <w:trHeight w:val="330" w:hRule="atLeast"/>
        </w:trPr>
        <w:tc>
          <w:tcPr>
            <w:tcW w:w="259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规范性文件</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48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213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r>
      <w:tr>
        <w:tblPrEx>
          <w:tblCellMar>
            <w:top w:w="0" w:type="dxa"/>
            <w:left w:w="0" w:type="dxa"/>
            <w:bottom w:w="0" w:type="dxa"/>
            <w:right w:w="0" w:type="dxa"/>
          </w:tblCellMar>
        </w:tblPrEx>
        <w:trPr>
          <w:trHeight w:val="505" w:hRule="atLeast"/>
        </w:trPr>
        <w:tc>
          <w:tcPr>
            <w:tcW w:w="7290" w:type="dxa"/>
            <w:gridSpan w:val="5"/>
            <w:tcBorders>
              <w:top w:val="single" w:color="000000" w:sz="8" w:space="0"/>
              <w:left w:val="single" w:color="000000" w:sz="8" w:space="0"/>
              <w:bottom w:val="single" w:color="000000" w:sz="8" w:space="0"/>
              <w:right w:val="single" w:color="000000" w:sz="8" w:space="0"/>
            </w:tcBorders>
            <w:shd w:val="clear" w:color="auto" w:fill="C5D9F1"/>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第二十条第（五）项</w:t>
            </w:r>
          </w:p>
        </w:tc>
      </w:tr>
      <w:tr>
        <w:tblPrEx>
          <w:tblCellMar>
            <w:top w:w="0" w:type="dxa"/>
            <w:left w:w="0" w:type="dxa"/>
            <w:bottom w:w="0" w:type="dxa"/>
            <w:right w:w="0" w:type="dxa"/>
          </w:tblCellMar>
        </w:tblPrEx>
        <w:trPr>
          <w:trHeight w:val="330" w:hRule="atLeast"/>
        </w:trPr>
        <w:tc>
          <w:tcPr>
            <w:tcW w:w="259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信息内容</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上一年项目数量</w:t>
            </w:r>
          </w:p>
        </w:tc>
        <w:tc>
          <w:tcPr>
            <w:tcW w:w="148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本年增/减</w:t>
            </w:r>
          </w:p>
        </w:tc>
        <w:tc>
          <w:tcPr>
            <w:tcW w:w="213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处理决定数量</w:t>
            </w:r>
          </w:p>
        </w:tc>
      </w:tr>
      <w:tr>
        <w:tblPrEx>
          <w:tblCellMar>
            <w:top w:w="0" w:type="dxa"/>
            <w:left w:w="0" w:type="dxa"/>
            <w:bottom w:w="0" w:type="dxa"/>
            <w:right w:w="0" w:type="dxa"/>
          </w:tblCellMar>
        </w:tblPrEx>
        <w:trPr>
          <w:trHeight w:val="330" w:hRule="atLeast"/>
        </w:trPr>
        <w:tc>
          <w:tcPr>
            <w:tcW w:w="259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行政许可</w:t>
            </w:r>
          </w:p>
        </w:tc>
        <w:tc>
          <w:tcPr>
            <w:tcW w:w="1110"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5</w:t>
            </w:r>
          </w:p>
        </w:tc>
        <w:tc>
          <w:tcPr>
            <w:tcW w:w="145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213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r>
      <w:tr>
        <w:tblPrEx>
          <w:tblCellMar>
            <w:top w:w="0" w:type="dxa"/>
            <w:left w:w="0" w:type="dxa"/>
            <w:bottom w:w="0" w:type="dxa"/>
            <w:right w:w="0" w:type="dxa"/>
          </w:tblCellMar>
        </w:tblPrEx>
        <w:trPr>
          <w:trHeight w:val="330" w:hRule="atLeast"/>
        </w:trPr>
        <w:tc>
          <w:tcPr>
            <w:tcW w:w="259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其他对外管理服务事项</w:t>
            </w:r>
          </w:p>
        </w:tc>
        <w:tc>
          <w:tcPr>
            <w:tcW w:w="1110"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139</w:t>
            </w:r>
          </w:p>
        </w:tc>
        <w:tc>
          <w:tcPr>
            <w:tcW w:w="145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213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default" w:ascii="宋体" w:hAnsi="宋体" w:eastAsia="宋体" w:cs="宋体"/>
                <w:i w:val="0"/>
                <w:caps w:val="0"/>
                <w:color w:val="000000"/>
                <w:spacing w:val="0"/>
                <w:sz w:val="24"/>
                <w:szCs w:val="24"/>
                <w:u w:val="none"/>
                <w:lang w:val="en-US"/>
              </w:rPr>
            </w:pPr>
            <w:r>
              <w:rPr>
                <w:rFonts w:hint="eastAsia" w:ascii="宋体" w:hAnsi="宋体" w:eastAsia="宋体" w:cs="宋体"/>
                <w:i w:val="0"/>
                <w:caps w:val="0"/>
                <w:color w:val="000000"/>
                <w:spacing w:val="0"/>
                <w:kern w:val="0"/>
                <w:sz w:val="24"/>
                <w:szCs w:val="24"/>
                <w:u w:val="none"/>
                <w:lang w:val="en-US" w:eastAsia="zh-CN" w:bidi="ar"/>
              </w:rPr>
              <w:t>3580</w:t>
            </w:r>
          </w:p>
        </w:tc>
      </w:tr>
      <w:tr>
        <w:tblPrEx>
          <w:tblCellMar>
            <w:top w:w="0" w:type="dxa"/>
            <w:left w:w="0" w:type="dxa"/>
            <w:bottom w:w="0" w:type="dxa"/>
            <w:right w:w="0" w:type="dxa"/>
          </w:tblCellMar>
        </w:tblPrEx>
        <w:trPr>
          <w:trHeight w:val="505" w:hRule="atLeast"/>
        </w:trPr>
        <w:tc>
          <w:tcPr>
            <w:tcW w:w="7290" w:type="dxa"/>
            <w:gridSpan w:val="5"/>
            <w:tcBorders>
              <w:top w:val="single" w:color="000000" w:sz="8" w:space="0"/>
              <w:left w:val="single" w:color="000000" w:sz="8" w:space="0"/>
              <w:bottom w:val="single" w:color="000000" w:sz="8" w:space="0"/>
              <w:right w:val="single" w:color="000000" w:sz="8" w:space="0"/>
            </w:tcBorders>
            <w:shd w:val="clear" w:color="auto" w:fill="C5D9F1"/>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第二十条第（六）项</w:t>
            </w:r>
          </w:p>
        </w:tc>
      </w:tr>
      <w:tr>
        <w:tblPrEx>
          <w:tblCellMar>
            <w:top w:w="0" w:type="dxa"/>
            <w:left w:w="0" w:type="dxa"/>
            <w:bottom w:w="0" w:type="dxa"/>
            <w:right w:w="0" w:type="dxa"/>
          </w:tblCellMar>
        </w:tblPrEx>
        <w:trPr>
          <w:trHeight w:val="330" w:hRule="atLeast"/>
        </w:trPr>
        <w:tc>
          <w:tcPr>
            <w:tcW w:w="259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信息内容</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上一年项目数量</w:t>
            </w:r>
          </w:p>
        </w:tc>
        <w:tc>
          <w:tcPr>
            <w:tcW w:w="148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本年增/减</w:t>
            </w:r>
          </w:p>
        </w:tc>
        <w:tc>
          <w:tcPr>
            <w:tcW w:w="213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处理决定数量</w:t>
            </w:r>
          </w:p>
        </w:tc>
      </w:tr>
      <w:tr>
        <w:tblPrEx>
          <w:tblCellMar>
            <w:top w:w="0" w:type="dxa"/>
            <w:left w:w="0" w:type="dxa"/>
            <w:bottom w:w="0" w:type="dxa"/>
            <w:right w:w="0" w:type="dxa"/>
          </w:tblCellMar>
        </w:tblPrEx>
        <w:trPr>
          <w:trHeight w:val="330" w:hRule="atLeast"/>
        </w:trPr>
        <w:tc>
          <w:tcPr>
            <w:tcW w:w="259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行政处罚</w:t>
            </w:r>
          </w:p>
        </w:tc>
        <w:tc>
          <w:tcPr>
            <w:tcW w:w="1110"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5</w:t>
            </w:r>
          </w:p>
        </w:tc>
        <w:tc>
          <w:tcPr>
            <w:tcW w:w="145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213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r>
      <w:tr>
        <w:tblPrEx>
          <w:tblCellMar>
            <w:top w:w="0" w:type="dxa"/>
            <w:left w:w="0" w:type="dxa"/>
            <w:bottom w:w="0" w:type="dxa"/>
            <w:right w:w="0" w:type="dxa"/>
          </w:tblCellMar>
        </w:tblPrEx>
        <w:trPr>
          <w:trHeight w:val="330" w:hRule="atLeast"/>
        </w:trPr>
        <w:tc>
          <w:tcPr>
            <w:tcW w:w="259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行政强制</w:t>
            </w:r>
          </w:p>
        </w:tc>
        <w:tc>
          <w:tcPr>
            <w:tcW w:w="1110"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6</w:t>
            </w:r>
          </w:p>
        </w:tc>
        <w:tc>
          <w:tcPr>
            <w:tcW w:w="145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213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r>
      <w:tr>
        <w:tblPrEx>
          <w:tblCellMar>
            <w:top w:w="0" w:type="dxa"/>
            <w:left w:w="0" w:type="dxa"/>
            <w:bottom w:w="0" w:type="dxa"/>
            <w:right w:w="0" w:type="dxa"/>
          </w:tblCellMar>
        </w:tblPrEx>
        <w:trPr>
          <w:trHeight w:val="505" w:hRule="atLeast"/>
        </w:trPr>
        <w:tc>
          <w:tcPr>
            <w:tcW w:w="7290" w:type="dxa"/>
            <w:gridSpan w:val="5"/>
            <w:tcBorders>
              <w:top w:val="single" w:color="000000" w:sz="8" w:space="0"/>
              <w:left w:val="single" w:color="000000" w:sz="8" w:space="0"/>
              <w:bottom w:val="single" w:color="000000" w:sz="8" w:space="0"/>
              <w:right w:val="single" w:color="000000" w:sz="8" w:space="0"/>
            </w:tcBorders>
            <w:shd w:val="clear" w:color="auto" w:fill="C5D9F1"/>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第二十条第（八）项</w:t>
            </w:r>
          </w:p>
        </w:tc>
      </w:tr>
      <w:tr>
        <w:tblPrEx>
          <w:tblCellMar>
            <w:top w:w="0" w:type="dxa"/>
            <w:left w:w="0" w:type="dxa"/>
            <w:bottom w:w="0" w:type="dxa"/>
            <w:right w:w="0" w:type="dxa"/>
          </w:tblCellMar>
        </w:tblPrEx>
        <w:trPr>
          <w:trHeight w:val="330" w:hRule="atLeast"/>
        </w:trPr>
        <w:tc>
          <w:tcPr>
            <w:tcW w:w="259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信息内容</w:t>
            </w:r>
          </w:p>
        </w:tc>
        <w:tc>
          <w:tcPr>
            <w:tcW w:w="1110"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上一年项目数量</w:t>
            </w:r>
          </w:p>
        </w:tc>
        <w:tc>
          <w:tcPr>
            <w:tcW w:w="358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本年增/减</w:t>
            </w:r>
          </w:p>
        </w:tc>
      </w:tr>
      <w:tr>
        <w:tblPrEx>
          <w:tblCellMar>
            <w:top w:w="0" w:type="dxa"/>
            <w:left w:w="0" w:type="dxa"/>
            <w:bottom w:w="0" w:type="dxa"/>
            <w:right w:w="0" w:type="dxa"/>
          </w:tblCellMar>
        </w:tblPrEx>
        <w:trPr>
          <w:trHeight w:val="330" w:hRule="atLeast"/>
        </w:trPr>
        <w:tc>
          <w:tcPr>
            <w:tcW w:w="259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行政事业性收费</w:t>
            </w:r>
          </w:p>
        </w:tc>
        <w:tc>
          <w:tcPr>
            <w:tcW w:w="1110"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358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0 </w:t>
            </w:r>
          </w:p>
        </w:tc>
      </w:tr>
      <w:tr>
        <w:tblPrEx>
          <w:tblCellMar>
            <w:top w:w="0" w:type="dxa"/>
            <w:left w:w="0" w:type="dxa"/>
            <w:bottom w:w="0" w:type="dxa"/>
            <w:right w:w="0" w:type="dxa"/>
          </w:tblCellMar>
        </w:tblPrEx>
        <w:trPr>
          <w:trHeight w:val="505" w:hRule="atLeast"/>
        </w:trPr>
        <w:tc>
          <w:tcPr>
            <w:tcW w:w="7290" w:type="dxa"/>
            <w:gridSpan w:val="5"/>
            <w:tcBorders>
              <w:top w:val="single" w:color="000000" w:sz="8" w:space="0"/>
              <w:left w:val="single" w:color="000000" w:sz="8" w:space="0"/>
              <w:bottom w:val="single" w:color="000000" w:sz="8" w:space="0"/>
              <w:right w:val="single" w:color="000000" w:sz="8" w:space="0"/>
            </w:tcBorders>
            <w:shd w:val="clear" w:color="auto" w:fill="C5D9F1"/>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第二十条第（九）项</w:t>
            </w:r>
          </w:p>
        </w:tc>
      </w:tr>
      <w:tr>
        <w:tblPrEx>
          <w:tblCellMar>
            <w:top w:w="0" w:type="dxa"/>
            <w:left w:w="0" w:type="dxa"/>
            <w:bottom w:w="0" w:type="dxa"/>
            <w:right w:w="0" w:type="dxa"/>
          </w:tblCellMar>
        </w:tblPrEx>
        <w:trPr>
          <w:trHeight w:val="330" w:hRule="atLeast"/>
        </w:trPr>
        <w:tc>
          <w:tcPr>
            <w:tcW w:w="259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信息内容</w:t>
            </w:r>
          </w:p>
        </w:tc>
        <w:tc>
          <w:tcPr>
            <w:tcW w:w="1110"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采购项目数量</w:t>
            </w:r>
          </w:p>
        </w:tc>
        <w:tc>
          <w:tcPr>
            <w:tcW w:w="358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采购总金额（万元）</w:t>
            </w:r>
          </w:p>
        </w:tc>
      </w:tr>
      <w:tr>
        <w:tblPrEx>
          <w:tblCellMar>
            <w:top w:w="0" w:type="dxa"/>
            <w:left w:w="0" w:type="dxa"/>
            <w:bottom w:w="0" w:type="dxa"/>
            <w:right w:w="0" w:type="dxa"/>
          </w:tblCellMar>
        </w:tblPrEx>
        <w:trPr>
          <w:trHeight w:val="330" w:hRule="atLeast"/>
        </w:trPr>
        <w:tc>
          <w:tcPr>
            <w:tcW w:w="259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政府集中采购</w:t>
            </w:r>
          </w:p>
        </w:tc>
        <w:tc>
          <w:tcPr>
            <w:tcW w:w="1110"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default" w:ascii="宋体" w:hAnsi="宋体" w:eastAsia="宋体" w:cs="宋体"/>
                <w:i w:val="0"/>
                <w:caps w:val="0"/>
                <w:color w:val="000000"/>
                <w:spacing w:val="0"/>
                <w:sz w:val="24"/>
                <w:szCs w:val="24"/>
                <w:u w:val="none"/>
                <w:lang w:val="en-US"/>
              </w:rPr>
            </w:pPr>
            <w:r>
              <w:rPr>
                <w:rFonts w:hint="eastAsia" w:ascii="宋体" w:hAnsi="宋体" w:eastAsia="宋体" w:cs="宋体"/>
                <w:i w:val="0"/>
                <w:caps w:val="0"/>
                <w:color w:val="000000"/>
                <w:spacing w:val="0"/>
                <w:kern w:val="0"/>
                <w:sz w:val="24"/>
                <w:szCs w:val="24"/>
                <w:u w:val="none"/>
                <w:lang w:val="en-US" w:eastAsia="zh-CN" w:bidi="ar"/>
              </w:rPr>
              <w:t>10</w:t>
            </w:r>
          </w:p>
        </w:tc>
        <w:tc>
          <w:tcPr>
            <w:tcW w:w="358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default" w:ascii="宋体" w:hAnsi="宋体" w:eastAsia="宋体" w:cs="宋体"/>
                <w:i w:val="0"/>
                <w:caps w:val="0"/>
                <w:color w:val="000000"/>
                <w:spacing w:val="0"/>
                <w:sz w:val="24"/>
                <w:szCs w:val="24"/>
                <w:u w:val="none"/>
                <w:lang w:val="en-US"/>
              </w:rPr>
            </w:pPr>
            <w:r>
              <w:rPr>
                <w:rFonts w:hint="eastAsia" w:ascii="宋体" w:hAnsi="宋体" w:eastAsia="宋体" w:cs="宋体"/>
                <w:i w:val="0"/>
                <w:caps w:val="0"/>
                <w:color w:val="000000"/>
                <w:spacing w:val="0"/>
                <w:kern w:val="0"/>
                <w:sz w:val="24"/>
                <w:szCs w:val="24"/>
                <w:u w:val="none"/>
                <w:lang w:val="en-US" w:eastAsia="zh-CN" w:bidi="ar"/>
              </w:rPr>
              <w:t>25</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i w:val="0"/>
          <w:caps w:val="0"/>
          <w:color w:val="000000"/>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b/>
          <w:i w:val="0"/>
          <w:caps w:val="0"/>
          <w:color w:val="000000"/>
          <w:spacing w:val="0"/>
          <w:sz w:val="24"/>
          <w:szCs w:val="24"/>
          <w:shd w:val="clear" w:fill="FFFFFF"/>
        </w:rPr>
        <w:t>三、收到和处理政府信息公开申请情况</w:t>
      </w:r>
    </w:p>
    <w:tbl>
      <w:tblPr>
        <w:tblStyle w:val="4"/>
        <w:tblpPr w:leftFromText="180" w:rightFromText="180" w:vertAnchor="text" w:horzAnchor="page" w:tblpX="588" w:tblpY="373"/>
        <w:tblOverlap w:val="never"/>
        <w:tblW w:w="11239" w:type="dxa"/>
        <w:tblInd w:w="0" w:type="dxa"/>
        <w:shd w:val="clear" w:color="auto" w:fill="FFFFFF"/>
        <w:tblLayout w:type="autofit"/>
        <w:tblCellMar>
          <w:top w:w="0" w:type="dxa"/>
          <w:left w:w="0" w:type="dxa"/>
          <w:bottom w:w="0" w:type="dxa"/>
          <w:right w:w="0" w:type="dxa"/>
        </w:tblCellMar>
      </w:tblPr>
      <w:tblGrid>
        <w:gridCol w:w="510"/>
        <w:gridCol w:w="847"/>
        <w:gridCol w:w="2948"/>
        <w:gridCol w:w="838"/>
        <w:gridCol w:w="838"/>
        <w:gridCol w:w="838"/>
        <w:gridCol w:w="1347"/>
        <w:gridCol w:w="1393"/>
        <w:gridCol w:w="840"/>
        <w:gridCol w:w="840"/>
      </w:tblGrid>
      <w:tr>
        <w:tblPrEx>
          <w:shd w:val="clear" w:color="auto" w:fill="FFFFFF"/>
          <w:tblCellMar>
            <w:top w:w="0" w:type="dxa"/>
            <w:left w:w="0" w:type="dxa"/>
            <w:bottom w:w="0" w:type="dxa"/>
            <w:right w:w="0" w:type="dxa"/>
          </w:tblCellMar>
        </w:tblPrEx>
        <w:trPr>
          <w:trHeight w:val="357" w:hRule="atLeast"/>
        </w:trPr>
        <w:tc>
          <w:tcPr>
            <w:tcW w:w="4305" w:type="dxa"/>
            <w:gridSpan w:val="3"/>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（本列数据的勾稽关系为：第一项加第二项之和，等于第三项加第四项之和）</w:t>
            </w:r>
          </w:p>
        </w:tc>
        <w:tc>
          <w:tcPr>
            <w:tcW w:w="6934" w:type="dxa"/>
            <w:gridSpan w:val="7"/>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申请人情况</w:t>
            </w:r>
          </w:p>
        </w:tc>
      </w:tr>
      <w:tr>
        <w:tblPrEx>
          <w:tblCellMar>
            <w:top w:w="0" w:type="dxa"/>
            <w:left w:w="0" w:type="dxa"/>
            <w:bottom w:w="0" w:type="dxa"/>
            <w:right w:w="0" w:type="dxa"/>
          </w:tblCellMar>
        </w:tblPrEx>
        <w:trPr>
          <w:trHeight w:val="357" w:hRule="atLeast"/>
        </w:trPr>
        <w:tc>
          <w:tcPr>
            <w:tcW w:w="4305"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838"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自然人</w:t>
            </w:r>
          </w:p>
        </w:tc>
        <w:tc>
          <w:tcPr>
            <w:tcW w:w="5256" w:type="dxa"/>
            <w:gridSpan w:val="5"/>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法人或其他组织</w:t>
            </w: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总计</w:t>
            </w:r>
          </w:p>
        </w:tc>
      </w:tr>
      <w:tr>
        <w:tblPrEx>
          <w:tblCellMar>
            <w:top w:w="0" w:type="dxa"/>
            <w:left w:w="0" w:type="dxa"/>
            <w:bottom w:w="0" w:type="dxa"/>
            <w:right w:w="0" w:type="dxa"/>
          </w:tblCellMar>
        </w:tblPrEx>
        <w:trPr>
          <w:trHeight w:val="357" w:hRule="atLeast"/>
        </w:trPr>
        <w:tc>
          <w:tcPr>
            <w:tcW w:w="4305"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83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商业企业</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科研机构</w:t>
            </w:r>
          </w:p>
        </w:tc>
        <w:tc>
          <w:tcPr>
            <w:tcW w:w="134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社会公益组织</w:t>
            </w:r>
          </w:p>
        </w:tc>
        <w:tc>
          <w:tcPr>
            <w:tcW w:w="139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法律服务机构</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其他</w:t>
            </w: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r>
      <w:tr>
        <w:tblPrEx>
          <w:tblCellMar>
            <w:top w:w="0" w:type="dxa"/>
            <w:left w:w="0" w:type="dxa"/>
            <w:bottom w:w="0" w:type="dxa"/>
            <w:right w:w="0" w:type="dxa"/>
          </w:tblCellMar>
        </w:tblPrEx>
        <w:trPr>
          <w:trHeight w:val="357" w:hRule="atLeast"/>
        </w:trPr>
        <w:tc>
          <w:tcPr>
            <w:tcW w:w="4305" w:type="dxa"/>
            <w:gridSpan w:val="3"/>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一、本年新收政府信息公开申请数量</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4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9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r>
      <w:tr>
        <w:tblPrEx>
          <w:tblCellMar>
            <w:top w:w="0" w:type="dxa"/>
            <w:left w:w="0" w:type="dxa"/>
            <w:bottom w:w="0" w:type="dxa"/>
            <w:right w:w="0" w:type="dxa"/>
          </w:tblCellMar>
        </w:tblPrEx>
        <w:trPr>
          <w:trHeight w:val="357" w:hRule="atLeast"/>
        </w:trPr>
        <w:tc>
          <w:tcPr>
            <w:tcW w:w="4305" w:type="dxa"/>
            <w:gridSpan w:val="3"/>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二、上年结转政府信息公开申请数量</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4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9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r>
      <w:tr>
        <w:tblPrEx>
          <w:tblCellMar>
            <w:top w:w="0" w:type="dxa"/>
            <w:left w:w="0" w:type="dxa"/>
            <w:bottom w:w="0" w:type="dxa"/>
            <w:right w:w="0" w:type="dxa"/>
          </w:tblCellMar>
        </w:tblPrEx>
        <w:trPr>
          <w:trHeight w:val="357" w:hRule="atLeast"/>
        </w:trPr>
        <w:tc>
          <w:tcPr>
            <w:tcW w:w="510"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三、本年度办理结果</w:t>
            </w:r>
          </w:p>
        </w:tc>
        <w:tc>
          <w:tcPr>
            <w:tcW w:w="379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（一）予以公开</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4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9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r>
      <w:tr>
        <w:tblPrEx>
          <w:tblCellMar>
            <w:top w:w="0" w:type="dxa"/>
            <w:left w:w="0" w:type="dxa"/>
            <w:bottom w:w="0" w:type="dxa"/>
            <w:right w:w="0" w:type="dxa"/>
          </w:tblCellMar>
        </w:tblPrEx>
        <w:trPr>
          <w:trHeight w:val="644" w:hRule="atLeast"/>
        </w:trPr>
        <w:tc>
          <w:tcPr>
            <w:tcW w:w="5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379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（二）部分公开（区分处理的，只计这一情形，不计其他情形）</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4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9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r>
      <w:tr>
        <w:tblPrEx>
          <w:tblCellMar>
            <w:top w:w="0" w:type="dxa"/>
            <w:left w:w="0" w:type="dxa"/>
            <w:bottom w:w="0" w:type="dxa"/>
            <w:right w:w="0" w:type="dxa"/>
          </w:tblCellMar>
        </w:tblPrEx>
        <w:trPr>
          <w:trHeight w:val="357" w:hRule="atLeast"/>
        </w:trPr>
        <w:tc>
          <w:tcPr>
            <w:tcW w:w="5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847"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（三）不予公开</w:t>
            </w:r>
          </w:p>
        </w:tc>
        <w:tc>
          <w:tcPr>
            <w:tcW w:w="294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1.属于国家秘密</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4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9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r>
      <w:tr>
        <w:tblPrEx>
          <w:tblCellMar>
            <w:top w:w="0" w:type="dxa"/>
            <w:left w:w="0" w:type="dxa"/>
            <w:bottom w:w="0" w:type="dxa"/>
            <w:right w:w="0" w:type="dxa"/>
          </w:tblCellMar>
        </w:tblPrEx>
        <w:trPr>
          <w:trHeight w:val="357" w:hRule="atLeast"/>
        </w:trPr>
        <w:tc>
          <w:tcPr>
            <w:tcW w:w="5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84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94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2.其他法律行政法规禁止公开</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4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9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r>
      <w:tr>
        <w:tblPrEx>
          <w:tblCellMar>
            <w:top w:w="0" w:type="dxa"/>
            <w:left w:w="0" w:type="dxa"/>
            <w:bottom w:w="0" w:type="dxa"/>
            <w:right w:w="0" w:type="dxa"/>
          </w:tblCellMar>
        </w:tblPrEx>
        <w:trPr>
          <w:trHeight w:val="357" w:hRule="atLeast"/>
        </w:trPr>
        <w:tc>
          <w:tcPr>
            <w:tcW w:w="5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84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94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3.危及“三安全一稳定”</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4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9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r>
      <w:tr>
        <w:tblPrEx>
          <w:tblCellMar>
            <w:top w:w="0" w:type="dxa"/>
            <w:left w:w="0" w:type="dxa"/>
            <w:bottom w:w="0" w:type="dxa"/>
            <w:right w:w="0" w:type="dxa"/>
          </w:tblCellMar>
        </w:tblPrEx>
        <w:trPr>
          <w:trHeight w:val="357" w:hRule="atLeast"/>
        </w:trPr>
        <w:tc>
          <w:tcPr>
            <w:tcW w:w="5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84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94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4.保护第三方合法权益</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4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9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r>
      <w:tr>
        <w:tblPrEx>
          <w:tblCellMar>
            <w:top w:w="0" w:type="dxa"/>
            <w:left w:w="0" w:type="dxa"/>
            <w:bottom w:w="0" w:type="dxa"/>
            <w:right w:w="0" w:type="dxa"/>
          </w:tblCellMar>
        </w:tblPrEx>
        <w:trPr>
          <w:trHeight w:val="357" w:hRule="atLeast"/>
        </w:trPr>
        <w:tc>
          <w:tcPr>
            <w:tcW w:w="5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84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94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5.属于三类内部事务信息</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4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9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r>
      <w:tr>
        <w:tblPrEx>
          <w:tblCellMar>
            <w:top w:w="0" w:type="dxa"/>
            <w:left w:w="0" w:type="dxa"/>
            <w:bottom w:w="0" w:type="dxa"/>
            <w:right w:w="0" w:type="dxa"/>
          </w:tblCellMar>
        </w:tblPrEx>
        <w:trPr>
          <w:trHeight w:val="357" w:hRule="atLeast"/>
        </w:trPr>
        <w:tc>
          <w:tcPr>
            <w:tcW w:w="5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84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94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6.属于四类过程性信息</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4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9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r>
      <w:tr>
        <w:tblPrEx>
          <w:tblCellMar>
            <w:top w:w="0" w:type="dxa"/>
            <w:left w:w="0" w:type="dxa"/>
            <w:bottom w:w="0" w:type="dxa"/>
            <w:right w:w="0" w:type="dxa"/>
          </w:tblCellMar>
        </w:tblPrEx>
        <w:trPr>
          <w:trHeight w:val="357" w:hRule="atLeast"/>
        </w:trPr>
        <w:tc>
          <w:tcPr>
            <w:tcW w:w="5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84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94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7.属于行政执法案卷</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4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9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r>
      <w:tr>
        <w:tblPrEx>
          <w:tblCellMar>
            <w:top w:w="0" w:type="dxa"/>
            <w:left w:w="0" w:type="dxa"/>
            <w:bottom w:w="0" w:type="dxa"/>
            <w:right w:w="0" w:type="dxa"/>
          </w:tblCellMar>
        </w:tblPrEx>
        <w:trPr>
          <w:trHeight w:val="357" w:hRule="atLeast"/>
        </w:trPr>
        <w:tc>
          <w:tcPr>
            <w:tcW w:w="5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84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94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8.属于行政查询事项</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4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9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r>
      <w:tr>
        <w:tblPrEx>
          <w:tblCellMar>
            <w:top w:w="0" w:type="dxa"/>
            <w:left w:w="0" w:type="dxa"/>
            <w:bottom w:w="0" w:type="dxa"/>
            <w:right w:w="0" w:type="dxa"/>
          </w:tblCellMar>
        </w:tblPrEx>
        <w:trPr>
          <w:trHeight w:val="357" w:hRule="atLeast"/>
        </w:trPr>
        <w:tc>
          <w:tcPr>
            <w:tcW w:w="5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847"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（四）无法提供</w:t>
            </w:r>
          </w:p>
        </w:tc>
        <w:tc>
          <w:tcPr>
            <w:tcW w:w="294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1.本机关不掌握相关政府信息</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4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9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r>
      <w:tr>
        <w:tblPrEx>
          <w:tblCellMar>
            <w:top w:w="0" w:type="dxa"/>
            <w:left w:w="0" w:type="dxa"/>
            <w:bottom w:w="0" w:type="dxa"/>
            <w:right w:w="0" w:type="dxa"/>
          </w:tblCellMar>
        </w:tblPrEx>
        <w:trPr>
          <w:trHeight w:val="357" w:hRule="atLeast"/>
        </w:trPr>
        <w:tc>
          <w:tcPr>
            <w:tcW w:w="5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84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94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2.没有现成信息需要另行制作</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4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9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r>
      <w:tr>
        <w:tblPrEx>
          <w:tblCellMar>
            <w:top w:w="0" w:type="dxa"/>
            <w:left w:w="0" w:type="dxa"/>
            <w:bottom w:w="0" w:type="dxa"/>
            <w:right w:w="0" w:type="dxa"/>
          </w:tblCellMar>
        </w:tblPrEx>
        <w:trPr>
          <w:trHeight w:val="357" w:hRule="atLeast"/>
        </w:trPr>
        <w:tc>
          <w:tcPr>
            <w:tcW w:w="5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84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94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3.补正后申请内容仍不明确</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4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9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r>
      <w:tr>
        <w:tblPrEx>
          <w:tblCellMar>
            <w:top w:w="0" w:type="dxa"/>
            <w:left w:w="0" w:type="dxa"/>
            <w:bottom w:w="0" w:type="dxa"/>
            <w:right w:w="0" w:type="dxa"/>
          </w:tblCellMar>
        </w:tblPrEx>
        <w:trPr>
          <w:trHeight w:val="357" w:hRule="atLeast"/>
        </w:trPr>
        <w:tc>
          <w:tcPr>
            <w:tcW w:w="5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847"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（五）不予处理</w:t>
            </w:r>
          </w:p>
        </w:tc>
        <w:tc>
          <w:tcPr>
            <w:tcW w:w="294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1.信访举报投诉类申请</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4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9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r>
      <w:tr>
        <w:tblPrEx>
          <w:tblCellMar>
            <w:top w:w="0" w:type="dxa"/>
            <w:left w:w="0" w:type="dxa"/>
            <w:bottom w:w="0" w:type="dxa"/>
            <w:right w:w="0" w:type="dxa"/>
          </w:tblCellMar>
        </w:tblPrEx>
        <w:trPr>
          <w:trHeight w:val="357" w:hRule="atLeast"/>
        </w:trPr>
        <w:tc>
          <w:tcPr>
            <w:tcW w:w="5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84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94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2.重复申请</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4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9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r>
      <w:tr>
        <w:tblPrEx>
          <w:tblCellMar>
            <w:top w:w="0" w:type="dxa"/>
            <w:left w:w="0" w:type="dxa"/>
            <w:bottom w:w="0" w:type="dxa"/>
            <w:right w:w="0" w:type="dxa"/>
          </w:tblCellMar>
        </w:tblPrEx>
        <w:trPr>
          <w:trHeight w:val="357" w:hRule="atLeast"/>
        </w:trPr>
        <w:tc>
          <w:tcPr>
            <w:tcW w:w="5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84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94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3.要求提供公开出版物</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4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9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r>
      <w:tr>
        <w:tblPrEx>
          <w:tblCellMar>
            <w:top w:w="0" w:type="dxa"/>
            <w:left w:w="0" w:type="dxa"/>
            <w:bottom w:w="0" w:type="dxa"/>
            <w:right w:w="0" w:type="dxa"/>
          </w:tblCellMar>
        </w:tblPrEx>
        <w:trPr>
          <w:trHeight w:val="357" w:hRule="atLeast"/>
        </w:trPr>
        <w:tc>
          <w:tcPr>
            <w:tcW w:w="5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84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94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4.无正当理由大量反复申请</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4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9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r>
      <w:tr>
        <w:tblPrEx>
          <w:tblCellMar>
            <w:top w:w="0" w:type="dxa"/>
            <w:left w:w="0" w:type="dxa"/>
            <w:bottom w:w="0" w:type="dxa"/>
            <w:right w:w="0" w:type="dxa"/>
          </w:tblCellMar>
        </w:tblPrEx>
        <w:trPr>
          <w:trHeight w:val="644" w:hRule="atLeast"/>
        </w:trPr>
        <w:tc>
          <w:tcPr>
            <w:tcW w:w="5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84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94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5.要求行政机关确认或重新出具已获取信息</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4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9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r>
      <w:tr>
        <w:tblPrEx>
          <w:tblCellMar>
            <w:top w:w="0" w:type="dxa"/>
            <w:left w:w="0" w:type="dxa"/>
            <w:bottom w:w="0" w:type="dxa"/>
            <w:right w:w="0" w:type="dxa"/>
          </w:tblCellMar>
        </w:tblPrEx>
        <w:trPr>
          <w:trHeight w:val="357" w:hRule="atLeast"/>
        </w:trPr>
        <w:tc>
          <w:tcPr>
            <w:tcW w:w="5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379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（六）其他处理</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4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9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r>
      <w:tr>
        <w:tblPrEx>
          <w:tblCellMar>
            <w:top w:w="0" w:type="dxa"/>
            <w:left w:w="0" w:type="dxa"/>
            <w:bottom w:w="0" w:type="dxa"/>
            <w:right w:w="0" w:type="dxa"/>
          </w:tblCellMar>
        </w:tblPrEx>
        <w:trPr>
          <w:trHeight w:val="377" w:hRule="atLeast"/>
        </w:trPr>
        <w:tc>
          <w:tcPr>
            <w:tcW w:w="5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379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（七）总计</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4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139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i w:val="0"/>
          <w:caps w:val="0"/>
          <w:color w:val="000000"/>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b/>
          <w:i w:val="0"/>
          <w:caps w:val="0"/>
          <w:color w:val="000000"/>
          <w:spacing w:val="0"/>
          <w:sz w:val="24"/>
          <w:szCs w:val="24"/>
          <w:shd w:val="clear" w:fill="FFFFFF"/>
        </w:rPr>
        <w:t>四、政府信息公开行政复议、行政诉讼情况</w:t>
      </w:r>
    </w:p>
    <w:tbl>
      <w:tblPr>
        <w:tblStyle w:val="4"/>
        <w:tblpPr w:leftFromText="180" w:rightFromText="180" w:vertAnchor="text" w:horzAnchor="page" w:tblpX="887" w:tblpY="452"/>
        <w:tblOverlap w:val="never"/>
        <w:tblW w:w="10359" w:type="dxa"/>
        <w:tblInd w:w="0" w:type="dxa"/>
        <w:shd w:val="clear" w:color="auto" w:fill="FFFFFF"/>
        <w:tblLayout w:type="autofit"/>
        <w:tblCellMar>
          <w:top w:w="0" w:type="dxa"/>
          <w:left w:w="0" w:type="dxa"/>
          <w:bottom w:w="0" w:type="dxa"/>
          <w:right w:w="0" w:type="dxa"/>
        </w:tblCellMar>
      </w:tblPr>
      <w:tblGrid>
        <w:gridCol w:w="449"/>
        <w:gridCol w:w="460"/>
        <w:gridCol w:w="482"/>
        <w:gridCol w:w="526"/>
        <w:gridCol w:w="530"/>
        <w:gridCol w:w="801"/>
        <w:gridCol w:w="790"/>
        <w:gridCol w:w="790"/>
        <w:gridCol w:w="790"/>
        <w:gridCol w:w="790"/>
        <w:gridCol w:w="790"/>
        <w:gridCol w:w="790"/>
        <w:gridCol w:w="790"/>
        <w:gridCol w:w="790"/>
        <w:gridCol w:w="791"/>
      </w:tblGrid>
      <w:tr>
        <w:tblPrEx>
          <w:shd w:val="clear" w:color="auto" w:fill="FFFFFF"/>
          <w:tblCellMar>
            <w:top w:w="0" w:type="dxa"/>
            <w:left w:w="0" w:type="dxa"/>
            <w:bottom w:w="0" w:type="dxa"/>
            <w:right w:w="0" w:type="dxa"/>
          </w:tblCellMar>
        </w:tblPrEx>
        <w:trPr>
          <w:trHeight w:val="221" w:hRule="atLeast"/>
        </w:trPr>
        <w:tc>
          <w:tcPr>
            <w:tcW w:w="2447" w:type="dxa"/>
            <w:gridSpan w:val="5"/>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行政复议</w:t>
            </w:r>
          </w:p>
        </w:tc>
        <w:tc>
          <w:tcPr>
            <w:tcW w:w="7912" w:type="dxa"/>
            <w:gridSpan w:val="10"/>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行政诉讼</w:t>
            </w:r>
          </w:p>
        </w:tc>
      </w:tr>
      <w:tr>
        <w:tblPrEx>
          <w:tblCellMar>
            <w:top w:w="0" w:type="dxa"/>
            <w:left w:w="0" w:type="dxa"/>
            <w:bottom w:w="0" w:type="dxa"/>
            <w:right w:w="0" w:type="dxa"/>
          </w:tblCellMar>
        </w:tblPrEx>
        <w:trPr>
          <w:trHeight w:val="221" w:hRule="atLeast"/>
        </w:trPr>
        <w:tc>
          <w:tcPr>
            <w:tcW w:w="449"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结果维持</w:t>
            </w:r>
          </w:p>
        </w:tc>
        <w:tc>
          <w:tcPr>
            <w:tcW w:w="460"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结果纠正</w:t>
            </w:r>
          </w:p>
        </w:tc>
        <w:tc>
          <w:tcPr>
            <w:tcW w:w="482"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其他结果</w:t>
            </w:r>
          </w:p>
        </w:tc>
        <w:tc>
          <w:tcPr>
            <w:tcW w:w="526"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尚未审结</w:t>
            </w:r>
          </w:p>
        </w:tc>
        <w:tc>
          <w:tcPr>
            <w:tcW w:w="530"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总计</w:t>
            </w:r>
          </w:p>
        </w:tc>
        <w:tc>
          <w:tcPr>
            <w:tcW w:w="3961" w:type="dxa"/>
            <w:gridSpan w:val="5"/>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未经复议直接起诉</w:t>
            </w:r>
          </w:p>
        </w:tc>
        <w:tc>
          <w:tcPr>
            <w:tcW w:w="3951" w:type="dxa"/>
            <w:gridSpan w:val="5"/>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复议后起诉</w:t>
            </w:r>
          </w:p>
        </w:tc>
      </w:tr>
      <w:tr>
        <w:tblPrEx>
          <w:tblCellMar>
            <w:top w:w="0" w:type="dxa"/>
            <w:left w:w="0" w:type="dxa"/>
            <w:bottom w:w="0" w:type="dxa"/>
            <w:right w:w="0" w:type="dxa"/>
          </w:tblCellMar>
        </w:tblPrEx>
        <w:trPr>
          <w:trHeight w:val="221" w:hRule="atLeast"/>
        </w:trPr>
        <w:tc>
          <w:tcPr>
            <w:tcW w:w="44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46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48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52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53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80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结果维持</w:t>
            </w:r>
          </w:p>
        </w:tc>
        <w:tc>
          <w:tcPr>
            <w:tcW w:w="79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结果纠正</w:t>
            </w:r>
          </w:p>
        </w:tc>
        <w:tc>
          <w:tcPr>
            <w:tcW w:w="79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其他结果</w:t>
            </w:r>
          </w:p>
        </w:tc>
        <w:tc>
          <w:tcPr>
            <w:tcW w:w="79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尚未审结</w:t>
            </w:r>
          </w:p>
        </w:tc>
        <w:tc>
          <w:tcPr>
            <w:tcW w:w="79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总计</w:t>
            </w:r>
          </w:p>
        </w:tc>
        <w:tc>
          <w:tcPr>
            <w:tcW w:w="79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结果维持</w:t>
            </w:r>
          </w:p>
        </w:tc>
        <w:tc>
          <w:tcPr>
            <w:tcW w:w="79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结果纠正</w:t>
            </w:r>
          </w:p>
        </w:tc>
        <w:tc>
          <w:tcPr>
            <w:tcW w:w="79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其他结果</w:t>
            </w:r>
          </w:p>
        </w:tc>
        <w:tc>
          <w:tcPr>
            <w:tcW w:w="79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尚未审结</w:t>
            </w:r>
          </w:p>
        </w:tc>
        <w:tc>
          <w:tcPr>
            <w:tcW w:w="79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总计</w:t>
            </w:r>
          </w:p>
        </w:tc>
      </w:tr>
      <w:tr>
        <w:tblPrEx>
          <w:tblCellMar>
            <w:top w:w="0" w:type="dxa"/>
            <w:left w:w="0" w:type="dxa"/>
            <w:bottom w:w="0" w:type="dxa"/>
            <w:right w:w="0" w:type="dxa"/>
          </w:tblCellMar>
        </w:tblPrEx>
        <w:trPr>
          <w:trHeight w:val="233" w:hRule="atLeast"/>
        </w:trPr>
        <w:tc>
          <w:tcPr>
            <w:tcW w:w="44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46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48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52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53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80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79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79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79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79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79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79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79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79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c>
          <w:tcPr>
            <w:tcW w:w="79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i w:val="0"/>
          <w:caps w:val="0"/>
          <w:color w:val="000000"/>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b/>
          <w:i w:val="0"/>
          <w:caps w:val="0"/>
          <w:color w:val="000000"/>
          <w:spacing w:val="0"/>
          <w:sz w:val="24"/>
          <w:szCs w:val="24"/>
          <w:shd w:val="clear" w:fill="FFFFFF"/>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rPr>
        <w:t>    虽然我镇政务公开工作稳步推进，公开范围的精准性、公开时限的及时性均有了一定的提高，但也存在一些差距和不足，主要表现在：一是个别</w:t>
      </w:r>
      <w:r>
        <w:rPr>
          <w:rFonts w:hint="eastAsia" w:ascii="微软雅黑" w:hAnsi="微软雅黑" w:eastAsia="微软雅黑" w:cs="微软雅黑"/>
          <w:i w:val="0"/>
          <w:caps w:val="0"/>
          <w:color w:val="000000"/>
          <w:spacing w:val="0"/>
          <w:sz w:val="24"/>
          <w:szCs w:val="24"/>
          <w:shd w:val="clear" w:fill="FFFFFF"/>
          <w:lang w:eastAsia="zh-CN"/>
        </w:rPr>
        <w:t>部门</w:t>
      </w:r>
      <w:r>
        <w:rPr>
          <w:rFonts w:hint="eastAsia" w:ascii="微软雅黑" w:hAnsi="微软雅黑" w:eastAsia="微软雅黑" w:cs="微软雅黑"/>
          <w:i w:val="0"/>
          <w:caps w:val="0"/>
          <w:color w:val="000000"/>
          <w:spacing w:val="0"/>
          <w:sz w:val="24"/>
          <w:szCs w:val="24"/>
          <w:shd w:val="clear" w:fill="FFFFFF"/>
        </w:rPr>
        <w:t>人员的主动公开意识不够强，存在报送不及时的现象。二是对信息公开的规定要求掌握不够好，对公开的范围把握不太准。三是公开的渠道不够畅通，未将公开信息延伸至村一级，公众知晓率和参与率不高，依申请公开信息量较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rPr>
        <w:t>下阶段，我镇将强化问题意识，强化主动意识，着力在强学习、建机制、畅渠道等方面下功夫：一是强学习提素质。结合</w:t>
      </w:r>
      <w:r>
        <w:rPr>
          <w:rFonts w:hint="eastAsia" w:ascii="微软雅黑" w:hAnsi="微软雅黑" w:eastAsia="微软雅黑" w:cs="微软雅黑"/>
          <w:i w:val="0"/>
          <w:caps w:val="0"/>
          <w:color w:val="000000"/>
          <w:spacing w:val="0"/>
          <w:sz w:val="24"/>
          <w:szCs w:val="24"/>
          <w:shd w:val="clear" w:fill="FFFFFF"/>
          <w:lang w:eastAsia="zh-CN"/>
        </w:rPr>
        <w:t>我</w:t>
      </w:r>
      <w:r>
        <w:rPr>
          <w:rFonts w:hint="eastAsia" w:ascii="微软雅黑" w:hAnsi="微软雅黑" w:eastAsia="微软雅黑" w:cs="微软雅黑"/>
          <w:i w:val="0"/>
          <w:caps w:val="0"/>
          <w:color w:val="000000"/>
          <w:spacing w:val="0"/>
          <w:sz w:val="24"/>
          <w:szCs w:val="24"/>
          <w:shd w:val="clear" w:fill="FFFFFF"/>
        </w:rPr>
        <w:t>镇干部大会，适时对全镇干部职工</w:t>
      </w:r>
      <w:r>
        <w:rPr>
          <w:rFonts w:hint="eastAsia" w:ascii="微软雅黑" w:hAnsi="微软雅黑" w:eastAsia="微软雅黑" w:cs="微软雅黑"/>
          <w:i w:val="0"/>
          <w:caps w:val="0"/>
          <w:color w:val="000000"/>
          <w:spacing w:val="0"/>
          <w:sz w:val="24"/>
          <w:szCs w:val="24"/>
          <w:shd w:val="clear" w:fill="FFFFFF"/>
          <w:lang w:eastAsia="zh-CN"/>
        </w:rPr>
        <w:t>，</w:t>
      </w:r>
      <w:r>
        <w:rPr>
          <w:rFonts w:hint="eastAsia" w:ascii="微软雅黑" w:hAnsi="微软雅黑" w:eastAsia="微软雅黑" w:cs="微软雅黑"/>
          <w:i w:val="0"/>
          <w:caps w:val="0"/>
          <w:color w:val="000000"/>
          <w:spacing w:val="0"/>
          <w:sz w:val="24"/>
          <w:szCs w:val="24"/>
          <w:shd w:val="clear" w:fill="FFFFFF"/>
        </w:rPr>
        <w:t>尤其是信息公开工作人员进行理论学习和业务培训，进一步增强公开的主动意识，进一步提升信息公开的质效。二是建机制促落实。进一步健全和完善完善制文、审查、群众依申请办理、监督等各环节的制度规定，确保公开信息的常态化和时效性。三是畅渠道扩知晓。加大宣传力度，通过新媒体手段及时公布公开信息及相关解读政策，探索建立镇村两级公开信息查阅点，</w:t>
      </w:r>
      <w:r>
        <w:rPr>
          <w:rFonts w:hint="eastAsia" w:ascii="微软雅黑" w:hAnsi="微软雅黑" w:eastAsia="微软雅黑" w:cs="微软雅黑"/>
          <w:i w:val="0"/>
          <w:caps w:val="0"/>
          <w:color w:val="000000"/>
          <w:spacing w:val="0"/>
          <w:sz w:val="24"/>
          <w:szCs w:val="24"/>
          <w:shd w:val="clear" w:fill="FFFFFF"/>
          <w:lang w:eastAsia="zh-CN"/>
        </w:rPr>
        <w:t>多措</w:t>
      </w:r>
      <w:bookmarkStart w:id="0" w:name="_GoBack"/>
      <w:bookmarkEnd w:id="0"/>
      <w:r>
        <w:rPr>
          <w:rFonts w:hint="eastAsia" w:ascii="微软雅黑" w:hAnsi="微软雅黑" w:eastAsia="微软雅黑" w:cs="微软雅黑"/>
          <w:i w:val="0"/>
          <w:caps w:val="0"/>
          <w:color w:val="000000"/>
          <w:spacing w:val="0"/>
          <w:sz w:val="24"/>
          <w:szCs w:val="24"/>
          <w:shd w:val="clear" w:fill="FFFFFF"/>
        </w:rPr>
        <w:t>并举提高公众知晓率和参与率。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rPr>
          <w:rFonts w:hint="eastAsia" w:ascii="微软雅黑" w:hAnsi="微软雅黑" w:eastAsia="微软雅黑" w:cs="微软雅黑"/>
          <w:b/>
          <w:i w:val="0"/>
          <w:caps w:val="0"/>
          <w:color w:val="000000"/>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b/>
          <w:i w:val="0"/>
          <w:caps w:val="0"/>
          <w:color w:val="000000"/>
          <w:spacing w:val="0"/>
          <w:sz w:val="24"/>
          <w:szCs w:val="24"/>
          <w:shd w:val="clear" w:fill="FFFFFF"/>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    </w:t>
      </w:r>
      <w:r>
        <w:rPr>
          <w:rFonts w:hint="eastAsia" w:ascii="微软雅黑" w:hAnsi="微软雅黑" w:eastAsia="微软雅黑" w:cs="微软雅黑"/>
          <w:i w:val="0"/>
          <w:caps w:val="0"/>
          <w:color w:val="000000"/>
          <w:spacing w:val="0"/>
          <w:sz w:val="24"/>
          <w:szCs w:val="24"/>
          <w:shd w:val="clear" w:fill="FFFFFF"/>
          <w:lang w:eastAsia="zh-CN"/>
        </w:rPr>
        <w:t>无</w:t>
      </w:r>
      <w:r>
        <w:rPr>
          <w:rFonts w:hint="eastAsia" w:ascii="微软雅黑" w:hAnsi="微软雅黑" w:eastAsia="微软雅黑" w:cs="微软雅黑"/>
          <w:i w:val="0"/>
          <w:caps w:val="0"/>
          <w:color w:val="000000"/>
          <w:spacing w:val="0"/>
          <w:sz w:val="24"/>
          <w:szCs w:val="24"/>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000000"/>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000000"/>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000000"/>
          <w:spacing w:val="0"/>
          <w:sz w:val="24"/>
          <w:szCs w:val="24"/>
          <w:lang w:eastAsia="zh-CN"/>
        </w:rPr>
      </w:pPr>
      <w:r>
        <w:rPr>
          <w:rFonts w:hint="eastAsia" w:ascii="微软雅黑" w:hAnsi="微软雅黑" w:eastAsia="微软雅黑" w:cs="微软雅黑"/>
          <w:i w:val="0"/>
          <w:caps w:val="0"/>
          <w:color w:val="000000"/>
          <w:spacing w:val="0"/>
          <w:sz w:val="24"/>
          <w:szCs w:val="24"/>
          <w:shd w:val="clear" w:fill="FFFFFF"/>
        </w:rPr>
        <w:t> </w:t>
      </w:r>
      <w:r>
        <w:rPr>
          <w:rFonts w:hint="eastAsia" w:ascii="微软雅黑" w:hAnsi="微软雅黑" w:eastAsia="微软雅黑" w:cs="微软雅黑"/>
          <w:i w:val="0"/>
          <w:caps w:val="0"/>
          <w:color w:val="000000"/>
          <w:spacing w:val="0"/>
          <w:sz w:val="24"/>
          <w:szCs w:val="24"/>
          <w:shd w:val="clear" w:fill="FFFFFF"/>
          <w:lang w:eastAsia="zh-CN"/>
        </w:rPr>
        <w:t>百神庙镇人民政府</w:t>
      </w:r>
    </w:p>
    <w:p>
      <w:pPr>
        <w:jc w:val="righ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2021年1月15日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yZjk3NGQzNDAxNTBkZTRhODA5ZDYwZjdkZjk4YTIifQ=="/>
  </w:docVars>
  <w:rsids>
    <w:rsidRoot w:val="4B351AE7"/>
    <w:rsid w:val="019367C5"/>
    <w:rsid w:val="07AE5901"/>
    <w:rsid w:val="10207D1C"/>
    <w:rsid w:val="15EE4DF4"/>
    <w:rsid w:val="1888707C"/>
    <w:rsid w:val="1EA1369B"/>
    <w:rsid w:val="2C9544CC"/>
    <w:rsid w:val="2F604EBE"/>
    <w:rsid w:val="3A280DD6"/>
    <w:rsid w:val="42F35B3A"/>
    <w:rsid w:val="49263D00"/>
    <w:rsid w:val="4B351AE7"/>
    <w:rsid w:val="4D9E1305"/>
    <w:rsid w:val="531B2EB9"/>
    <w:rsid w:val="5D137DCE"/>
    <w:rsid w:val="5FFE0EC0"/>
    <w:rsid w:val="62043883"/>
    <w:rsid w:val="643F1FC3"/>
    <w:rsid w:val="759F5FA7"/>
    <w:rsid w:val="76344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2021-01-17T04:57:00Z</dcterms:created>
  <dc:creator>平凡之路</dc:creator>
  <cp:lastModifiedBy>吃兔子的胡萝卜</cp:lastModifiedBy>
  <cp:lastPrinted>2021-01-21T01:14:00Z</cp:lastPrinted>
  <dcterms:modified xsi:type="dcterms:W3CDTF">2024-01-31T02:44:21Z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D2C2FF090C8C460392A2EF0BF734E14A_12</vt:lpwstr>
  </property>
</Properties>
</file>