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舒城县干汊河镇人民政府2021年政府信息公开工作年度报告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根据省市县有关文件精神要求，干汊河镇就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1月1日至2021年12月31日政府信息公开情况，编制2021年度政府信息公开年度报告。全文包括总体情况、主动公开政府信息情况、收到和处理政府信息公开申请情况、因政府信息公开工作被申请行政复议及提起行政诉讼情况、存在的主要问题及改进情况和其他需要报告的事项。如对本报告有任何疑问，可与干汊河镇人民政府联系（地址：舒城县干汊河镇沿河路096号；联系电话：0564-8919106；邮编：231380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度，干汊河镇在县政务公开办公室的指导下，较好地完成了全年的政府信息公开工作。全年围绕政府中心工作，聚焦群众关心关切，依托政府信息公开网站，公开主动公开领域信息916条，其中机构职能信息40条、政策解读25条、国民经济和社会发展统计信息32条、财政专项资金信息299条、社会救助信息35条、社会保障信息99条，政府文件、监督保障、回应关切、美丽乡村等信息合计386条。同时结合我镇实际情况，认真做好“两化”专题栏目信息公开，公开信息1262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干汊河镇在政府信息公开指南中明确了依申请公开的受理机构、申请内容、申请方式、申请注意事项和答复时限，依申请公开渠道畅通，依申请公开平台运行正常。截至2021年12月31日，干汊河镇未收到依申请公开事项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发布审查机制规范运行，干汊河镇政府信息公开严格遵循三审制度，村务信息公开由镇党建办与政务公开办联合把关，全年未发生过泄密以及因舆情风险评估不到位而引发损害国家利益、社会稳定的情形，同时公民个人隐私得到有效保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政府信息公开网站按照《六安市2021年政务公开考评指标体系（乡镇街道）》要求，完善了主动公开目录体系和标准化规范化专题，依据体系内容要求做到信息常态化、规范化公开。镇为民服务中心设置了政府信息公开查阅点，方便群众查阅信息。镇村均安装了公开栏，由镇统一设计公开背景板，各类事项信息公开更加清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微软雅黑" w:hAnsi="微软雅黑" w:eastAsia="仿宋_GB2312" w:cs="微软雅黑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度，干汊河镇继续认真做好省市县检测问题反馈整改，注重自检自查，在信息公开的形式和内容上不断改进。同时进一步细化村级信息公开要求，强化责任追究，责令立即整改。对村先锋网村务公开栏目、村务公开栏信息的严加把关，严格要求按照月份、季度、年度公开三资公开、项目公开、惠民补贴、乡村振兴等信息，将村务公开纳入基层组织建设工作考核指标，确保信息公开取得实效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及时开展社会评议工作，主动接受社会监督，强化责任追究。2021年，我镇未进行责任追究。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干汊河镇2021年度政务公开工作整体运行较为平稳，但也存在一些问题：一是“两化”专题栏目信息公开不够细致全面，责任划分不够清晰；二是政策文件解读质量不高，且形式较为单一；三是各站所提供信息的配合度有待提高。对此，2021年，我镇将从以下几方面进行改进：一是结合主动公开栏目和“两化”专题栏目，进一步明确站所政务公开任务分工；二是细化政务公开考核要求，将政策解读、提供信息数量质量纳入各站所考核范畴；三是加强监督，定期在业务群里通报信息公开情况，进一步提高镇村干部对政务公开重要性的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 开信息处理费管理办法〉的通知》（国办函〔2020〕109 号）规定 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ODAyYWExZGFlNjg0ZjJkMmI4N2E2Mzg3MWNhOTcifQ=="/>
  </w:docVars>
  <w:rsids>
    <w:rsidRoot w:val="765808E1"/>
    <w:rsid w:val="5C7B6830"/>
    <w:rsid w:val="6EB9561E"/>
    <w:rsid w:val="765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2232</Words>
  <Characters>2323</Characters>
  <Lines>0</Lines>
  <Paragraphs>0</Paragraphs>
  <TotalTime>26</TotalTime>
  <ScaleCrop>false</ScaleCrop>
  <LinksUpToDate>false</LinksUpToDate>
  <CharactersWithSpaces>2331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2022-06-13T02:54:00Z</dcterms:created>
  <dc:creator>qzuser</dc:creator>
  <cp:lastModifiedBy>Real@w</cp:lastModifiedBy>
  <dcterms:modified xsi:type="dcterms:W3CDTF">2023-01-12T01:57:43Z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6329ABD898EF4CEDB8449B16493C39FE</vt:lpwstr>
  </property>
</Properties>
</file>