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BD" w:rsidRPr="00353DBD" w:rsidRDefault="00353DBD" w:rsidP="002F142C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353DBD">
        <w:rPr>
          <w:rFonts w:ascii="方正小标宋简体" w:eastAsia="方正小标宋简体" w:hint="eastAsia"/>
          <w:sz w:val="44"/>
          <w:szCs w:val="44"/>
        </w:rPr>
        <w:t>舒城县财政局</w:t>
      </w:r>
    </w:p>
    <w:p w:rsidR="00353DBD" w:rsidRPr="00353DBD" w:rsidRDefault="00B12221" w:rsidP="002F142C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B02636">
        <w:rPr>
          <w:rFonts w:ascii="Times New Roman" w:eastAsia="仿宋_GB2312" w:hAnsi="Times New Roman" w:cs="Times New Roman" w:hint="eastAsia"/>
          <w:color w:val="000000" w:themeColor="text1"/>
          <w:kern w:val="0"/>
          <w:sz w:val="44"/>
          <w:szCs w:val="44"/>
        </w:rPr>
        <w:t>2023</w:t>
      </w:r>
      <w:r w:rsidR="00353DBD" w:rsidRPr="00353DBD"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:rsidR="00B12221" w:rsidRPr="00B12221" w:rsidRDefault="00B12221" w:rsidP="00B12221">
      <w:pPr>
        <w:widowControl/>
        <w:shd w:val="clear" w:color="auto" w:fill="FFFFFF"/>
        <w:spacing w:before="75" w:line="56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</w:p>
    <w:p w:rsidR="00B12221" w:rsidRPr="00B03576" w:rsidRDefault="00B12221" w:rsidP="00B12221">
      <w:pPr>
        <w:widowControl/>
        <w:shd w:val="clear" w:color="auto" w:fill="FFFFFF"/>
        <w:spacing w:before="75" w:line="562" w:lineRule="atLeast"/>
        <w:ind w:firstLine="634"/>
        <w:jc w:val="left"/>
        <w:rPr>
          <w:rFonts w:ascii="仿宋_GB2312" w:eastAsia="仿宋_GB2312" w:hAnsi="Arial" w:cs="Arial"/>
          <w:color w:val="000000" w:themeColor="text1"/>
          <w:kern w:val="0"/>
          <w:sz w:val="20"/>
          <w:szCs w:val="20"/>
        </w:rPr>
      </w:pP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根据《中华人民共和国政府信息公开条例》（国务院令第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711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号），按照《国务院办公厅政府信息与政务公开办公室关于印发&lt;中华人民共和国政府信息公开工作年度报告格式&gt;的通知</w:t>
      </w:r>
      <w:proofErr w:type="gramStart"/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》</w:t>
      </w:r>
      <w:proofErr w:type="gramEnd"/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（国办公开办函〔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2021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〕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30</w:t>
      </w:r>
      <w:r w:rsidRPr="00B03576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号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）有关要求，现公布舒城县财政局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2023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年政府信息公开工作年度报告。</w:t>
      </w:r>
    </w:p>
    <w:p w:rsidR="008012E2" w:rsidRPr="00B03576" w:rsidRDefault="00B12221" w:rsidP="00565A67">
      <w:pPr>
        <w:widowControl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的外，所列数据统计时限为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2023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年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月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日至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2023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年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12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月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31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日。报告的电子版可在舒城县财政局政府信息公开网下载（网址：</w:t>
      </w:r>
      <w:r w:rsidR="008731CD" w:rsidRPr="008731C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https://www.shucheng.gov.cn/public/content/36029452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）。公众如需进一步咨询了解相关信息，请与舒城县财政局信息中心联系（地址：舒城县城关镇桃溪路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176</w:t>
      </w:r>
      <w:r w:rsidR="007C7E63"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号舒城县财政局西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楼一楼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105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室信息中心，电话：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0564</w:t>
      </w:r>
      <w:r w:rsidRPr="00B0357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-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8620275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，邮编：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231300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）</w:t>
      </w:r>
    </w:p>
    <w:p w:rsidR="00B12221" w:rsidRPr="00B03576" w:rsidRDefault="00B12221" w:rsidP="008012E2">
      <w:pPr>
        <w:widowControl/>
        <w:ind w:firstLineChars="200" w:firstLine="640"/>
        <w:rPr>
          <w:rFonts w:ascii="方正黑体_GBK" w:eastAsia="方正黑体_GBK" w:hAnsi="仿宋" w:cs="宋体"/>
          <w:color w:val="000000" w:themeColor="text1"/>
          <w:kern w:val="0"/>
          <w:sz w:val="32"/>
          <w:szCs w:val="32"/>
        </w:rPr>
      </w:pPr>
      <w:r w:rsidRPr="00B03576">
        <w:rPr>
          <w:rFonts w:ascii="方正黑体_GBK" w:eastAsia="方正黑体_GBK" w:hAnsi="黑体" w:cs="Arial" w:hint="eastAsia"/>
          <w:color w:val="000000" w:themeColor="text1"/>
          <w:kern w:val="0"/>
          <w:sz w:val="32"/>
          <w:szCs w:val="32"/>
        </w:rPr>
        <w:t>一、总体情况</w:t>
      </w:r>
    </w:p>
    <w:p w:rsidR="008012E2" w:rsidRPr="00565A67" w:rsidRDefault="00B12221" w:rsidP="00AF1E92">
      <w:pPr>
        <w:widowControl/>
        <w:ind w:firstLineChars="200" w:firstLine="640"/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</w:pPr>
      <w:r w:rsidRPr="00565A67">
        <w:rPr>
          <w:rFonts w:ascii="方正楷体_GBK" w:eastAsia="方正楷体_GBK" w:hAnsi="宋体" w:cs="Arial" w:hint="eastAsia"/>
          <w:color w:val="333333"/>
          <w:kern w:val="0"/>
          <w:sz w:val="32"/>
          <w:szCs w:val="32"/>
        </w:rPr>
        <w:t>（一）主动公开。</w:t>
      </w:r>
      <w:r w:rsidR="008F2F2E" w:rsidRPr="008F2F2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2023</w:t>
      </w:r>
      <w:r w:rsidR="008F2F2E" w:rsidRPr="008F2F2E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年</w:t>
      </w:r>
      <w:r w:rsidR="008F2F2E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舒城县财政</w:t>
      </w:r>
      <w:r w:rsidR="008F2F2E" w:rsidRPr="008F2F2E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局共</w:t>
      </w:r>
      <w:r w:rsidR="008F2F2E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主动</w:t>
      </w:r>
      <w:r w:rsidR="008F2F2E" w:rsidRPr="008F2F2E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公开</w:t>
      </w:r>
      <w:r w:rsidR="008F2F2E" w:rsidRPr="008F2F2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230</w:t>
      </w:r>
      <w:r w:rsidR="008F2F2E" w:rsidRPr="008F2F2E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条政府信息。</w:t>
      </w:r>
      <w:r w:rsidR="008F2F2E" w:rsidRPr="00E63785">
        <w:rPr>
          <w:rFonts w:ascii="方正仿宋_GBK" w:eastAsia="方正仿宋_GBK" w:hAnsi="宋体" w:cs="Arial" w:hint="eastAsia"/>
          <w:b/>
          <w:color w:val="000000" w:themeColor="text1"/>
          <w:kern w:val="0"/>
          <w:sz w:val="32"/>
          <w:szCs w:val="32"/>
        </w:rPr>
        <w:t>一是全面推进预决算公开，积极打造阳光财政。</w:t>
      </w:r>
      <w:r w:rsidR="008F2F2E" w:rsidRPr="008F2F2E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lastRenderedPageBreak/>
        <w:t>进一步优化预决算编制，实施预决算公开模板化管理，</w:t>
      </w:r>
      <w:r w:rsidR="00E63785" w:rsidRPr="008F2F2E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按照统一的公开格式、公开时限、统计口径，完善填写说明，</w:t>
      </w:r>
      <w:r w:rsidR="008F2F2E" w:rsidRPr="008F2F2E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全面规范预决算公开内容。</w:t>
      </w:r>
      <w:r w:rsidR="00E63785" w:rsidRPr="00E63785">
        <w:rPr>
          <w:rFonts w:ascii="方正仿宋_GBK" w:eastAsia="方正仿宋_GBK" w:hAnsi="宋体" w:cs="Arial" w:hint="eastAsia"/>
          <w:b/>
          <w:color w:val="000000" w:themeColor="text1"/>
          <w:kern w:val="0"/>
          <w:sz w:val="32"/>
          <w:szCs w:val="32"/>
        </w:rPr>
        <w:t>二是</w:t>
      </w:r>
      <w:r w:rsidR="00E63785" w:rsidRPr="00E63785">
        <w:rPr>
          <w:rFonts w:ascii="方正仿宋_GBK" w:eastAsia="方正仿宋_GBK" w:hAnsi="宋体" w:cs="Arial"/>
          <w:b/>
          <w:color w:val="000000" w:themeColor="text1"/>
          <w:kern w:val="0"/>
          <w:sz w:val="32"/>
          <w:szCs w:val="32"/>
        </w:rPr>
        <w:t>大力</w:t>
      </w:r>
      <w:r w:rsidR="00E63785">
        <w:rPr>
          <w:rFonts w:ascii="方正仿宋_GBK" w:eastAsia="方正仿宋_GBK" w:hAnsi="宋体" w:cs="Arial"/>
          <w:b/>
          <w:color w:val="000000" w:themeColor="text1"/>
          <w:kern w:val="0"/>
          <w:sz w:val="32"/>
          <w:szCs w:val="32"/>
        </w:rPr>
        <w:t>推进</w:t>
      </w:r>
      <w:r w:rsidR="00E63785" w:rsidRPr="00E63785">
        <w:rPr>
          <w:rFonts w:ascii="方正仿宋_GBK" w:eastAsia="方正仿宋_GBK" w:hAnsi="宋体" w:cs="Arial"/>
          <w:b/>
          <w:color w:val="000000" w:themeColor="text1"/>
          <w:kern w:val="0"/>
          <w:sz w:val="32"/>
          <w:szCs w:val="32"/>
        </w:rPr>
        <w:t>财政直达资金</w:t>
      </w:r>
      <w:r w:rsidR="00E63785">
        <w:rPr>
          <w:rFonts w:ascii="方正仿宋_GBK" w:eastAsia="方正仿宋_GBK" w:hAnsi="宋体" w:cs="Arial" w:hint="eastAsia"/>
          <w:b/>
          <w:color w:val="000000" w:themeColor="text1"/>
          <w:kern w:val="0"/>
          <w:sz w:val="32"/>
          <w:szCs w:val="32"/>
        </w:rPr>
        <w:t>和专项资金</w:t>
      </w:r>
      <w:r w:rsidR="00E63785" w:rsidRPr="00E63785">
        <w:rPr>
          <w:rFonts w:ascii="方正仿宋_GBK" w:eastAsia="方正仿宋_GBK" w:hAnsi="宋体" w:cs="Arial"/>
          <w:b/>
          <w:color w:val="000000" w:themeColor="text1"/>
          <w:kern w:val="0"/>
          <w:sz w:val="32"/>
          <w:szCs w:val="32"/>
        </w:rPr>
        <w:t>信息公开</w:t>
      </w:r>
      <w:r w:rsidR="00E63785">
        <w:rPr>
          <w:rFonts w:ascii="方正仿宋_GBK" w:eastAsia="方正仿宋_GBK" w:hAnsi="宋体" w:cs="Arial" w:hint="eastAsia"/>
          <w:b/>
          <w:color w:val="000000" w:themeColor="text1"/>
          <w:kern w:val="0"/>
          <w:sz w:val="32"/>
          <w:szCs w:val="32"/>
        </w:rPr>
        <w:t>。</w:t>
      </w:r>
      <w:r w:rsidR="00AB6F84" w:rsidRPr="00AB6F84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将直达资金纳入信息公开范围，推动全口径公开、应公开尽公开。</w:t>
      </w:r>
      <w:r w:rsidR="00AB6F84" w:rsidRPr="00AB6F8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积极公开相关政策文件</w:t>
      </w:r>
      <w:r w:rsidR="00AB6F84" w:rsidRPr="00AB6F84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，</w:t>
      </w:r>
      <w:r w:rsidR="00AB6F84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按</w:t>
      </w:r>
      <w:r w:rsidR="00AB6F8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月</w:t>
      </w:r>
      <w:r w:rsidR="00AB6F84" w:rsidRPr="00AB6F84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公开直达资金</w:t>
      </w:r>
      <w:r w:rsidR="00AB6F8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预算执行情况</w:t>
      </w:r>
      <w:r w:rsidR="008B09D3" w:rsidRPr="008B09D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12</w:t>
      </w:r>
      <w:r w:rsidR="008B09D3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条</w:t>
      </w:r>
      <w:r w:rsidR="00AB6F8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。年初全面梳理财政专项资金清单和相关管理制度，规范指导乡镇和县直单位进行专项资金公开。</w:t>
      </w:r>
      <w:r w:rsidR="001112DD" w:rsidRPr="001112DD">
        <w:rPr>
          <w:rFonts w:ascii="方正仿宋_GBK" w:eastAsia="方正仿宋_GBK" w:hAnsi="宋体" w:cs="Arial" w:hint="eastAsia"/>
          <w:b/>
          <w:color w:val="000000" w:themeColor="text1"/>
          <w:kern w:val="0"/>
          <w:sz w:val="32"/>
          <w:szCs w:val="32"/>
        </w:rPr>
        <w:t>三是</w:t>
      </w:r>
      <w:r w:rsidR="001112DD">
        <w:rPr>
          <w:rFonts w:ascii="方正仿宋_GBK" w:eastAsia="方正仿宋_GBK" w:hAnsi="宋体" w:cs="Arial" w:hint="eastAsia"/>
          <w:b/>
          <w:color w:val="000000" w:themeColor="text1"/>
          <w:kern w:val="0"/>
          <w:sz w:val="32"/>
          <w:szCs w:val="32"/>
        </w:rPr>
        <w:t>进一步</w:t>
      </w:r>
      <w:r w:rsidR="001112DD" w:rsidRPr="001112DD">
        <w:rPr>
          <w:rFonts w:ascii="方正仿宋_GBK" w:eastAsia="方正仿宋_GBK" w:hAnsi="宋体" w:cs="Arial"/>
          <w:b/>
          <w:color w:val="000000" w:themeColor="text1"/>
          <w:kern w:val="0"/>
          <w:sz w:val="32"/>
          <w:szCs w:val="32"/>
        </w:rPr>
        <w:t>规范财政惠民惠农补贴资金</w:t>
      </w:r>
      <w:r w:rsidR="001112DD" w:rsidRPr="001112DD">
        <w:rPr>
          <w:rFonts w:ascii="方正仿宋_GBK" w:eastAsia="方正仿宋_GBK" w:hAnsi="宋体" w:cs="Arial" w:hint="eastAsia"/>
          <w:b/>
          <w:color w:val="000000" w:themeColor="text1"/>
          <w:kern w:val="0"/>
          <w:sz w:val="32"/>
          <w:szCs w:val="32"/>
        </w:rPr>
        <w:t>信息公开。</w:t>
      </w:r>
      <w:r w:rsidR="00255726" w:rsidRPr="00AF1E92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及时公开</w:t>
      </w:r>
      <w:r w:rsidR="008B09D3" w:rsidRPr="008B09D3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惠民</w:t>
      </w:r>
      <w:r w:rsidR="00255726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惠农补贴政策清单（含</w:t>
      </w:r>
      <w:r w:rsidR="00255726" w:rsidRPr="00AF1E92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补贴项目、补贴对象、补贴标准、申领流程等）</w:t>
      </w:r>
      <w:r w:rsidR="00AF1E92" w:rsidRPr="00AF1E92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、</w:t>
      </w:r>
      <w:r w:rsidR="008B09D3" w:rsidRPr="008B09D3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惠民</w:t>
      </w:r>
      <w:r w:rsidR="008B09D3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惠农</w:t>
      </w:r>
      <w:r w:rsidR="00AF1E92" w:rsidRPr="00AF1E92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补贴发放信息查询及投诉举报方式</w:t>
      </w:r>
      <w:r w:rsidR="00AF1E92" w:rsidRPr="00AF1E92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，</w:t>
      </w:r>
      <w:r w:rsidR="00AF1E92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按季</w:t>
      </w:r>
      <w:r w:rsidR="005109C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度</w:t>
      </w:r>
      <w:r w:rsidR="00AF1E92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发布各项</w:t>
      </w:r>
      <w:r w:rsidR="008B09D3" w:rsidRPr="008B09D3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惠民</w:t>
      </w:r>
      <w:r w:rsidR="008B09D3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惠农</w:t>
      </w:r>
      <w:r w:rsidR="00AF1E92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资</w:t>
      </w:r>
      <w:proofErr w:type="gramStart"/>
      <w:r w:rsidR="00AF1E92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金分配</w:t>
      </w:r>
      <w:proofErr w:type="gramEnd"/>
      <w:r w:rsidR="00AF1E92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结果</w:t>
      </w:r>
      <w:r w:rsidR="008B09D3" w:rsidRPr="008B09D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="008B09D3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条</w:t>
      </w:r>
      <w:r w:rsidR="00AF1E92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，</w:t>
      </w:r>
      <w:r w:rsidR="00255726" w:rsidRPr="00AF1E92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切实保障群众的知情权、监督权</w:t>
      </w:r>
      <w:r w:rsidR="008731CD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。</w:t>
      </w:r>
    </w:p>
    <w:p w:rsidR="00B12221" w:rsidRPr="00565A67" w:rsidRDefault="00B12221" w:rsidP="008012E2">
      <w:pPr>
        <w:widowControl/>
        <w:shd w:val="clear" w:color="auto" w:fill="FFFFFF"/>
        <w:spacing w:before="75" w:line="562" w:lineRule="atLeast"/>
        <w:ind w:firstLine="634"/>
        <w:jc w:val="left"/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</w:pPr>
      <w:r w:rsidRPr="00565A67">
        <w:rPr>
          <w:rFonts w:ascii="方正楷体_GBK" w:eastAsia="方正楷体_GBK" w:hAnsi="宋体" w:cs="Arial" w:hint="eastAsia"/>
          <w:color w:val="333333"/>
          <w:kern w:val="0"/>
          <w:sz w:val="32"/>
          <w:szCs w:val="32"/>
        </w:rPr>
        <w:t>（二）依申请公开。</w:t>
      </w:r>
      <w:r w:rsidR="008012E2" w:rsidRPr="00CB72E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</w:t>
      </w:r>
      <w:r w:rsidR="008012E2"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="006E403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</w:t>
      </w:r>
      <w:r w:rsidR="008012E2"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舒城县财政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局共收到依申请公开事项</w:t>
      </w:r>
      <w:r w:rsidR="004663E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8012E2"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件，已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按规定时限答复，答复率</w:t>
      </w:r>
      <w:r w:rsidRPr="00CB72E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100%</w:t>
      </w:r>
      <w:r w:rsidR="008012E2" w:rsidRPr="00B0357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  <w:r w:rsidRPr="00565A67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无依申请公开举报投诉和行政复议、行政诉讼等情况。</w:t>
      </w:r>
    </w:p>
    <w:p w:rsidR="00AF1CB4" w:rsidRDefault="00B12221" w:rsidP="00B12221">
      <w:pPr>
        <w:widowControl/>
        <w:shd w:val="clear" w:color="auto" w:fill="FFFFFF"/>
        <w:spacing w:before="75" w:line="562" w:lineRule="atLeast"/>
        <w:ind w:firstLine="634"/>
        <w:jc w:val="left"/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</w:pPr>
      <w:r w:rsidRPr="00565A67">
        <w:rPr>
          <w:rFonts w:ascii="方正楷体_GBK" w:eastAsia="方正楷体_GBK" w:hAnsi="宋体" w:cs="Arial" w:hint="eastAsia"/>
          <w:color w:val="333333"/>
          <w:kern w:val="0"/>
          <w:sz w:val="32"/>
          <w:szCs w:val="32"/>
        </w:rPr>
        <w:t>（三）政府信息管理。</w:t>
      </w:r>
      <w:r w:rsidR="005109C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及时进行规范性文件清理，经征求各股室意见</w:t>
      </w:r>
      <w:r w:rsidR="00D12886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，</w:t>
      </w:r>
      <w:r w:rsidR="005109C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舒城县财政局</w:t>
      </w:r>
      <w:r w:rsidR="005109C4" w:rsidRPr="00EB3A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2023</w:t>
      </w:r>
      <w:r w:rsidR="005109C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年无废止失效规范性文件，现行有效规范性文件</w:t>
      </w:r>
      <w:r w:rsidR="005109C4" w:rsidRPr="00EB3A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11</w:t>
      </w:r>
      <w:r w:rsidR="005109C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件。</w:t>
      </w:r>
      <w:r w:rsidR="00F646C8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严格</w:t>
      </w:r>
      <w:r w:rsidR="002A632D" w:rsidRPr="00C6267A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按照上级</w:t>
      </w:r>
      <w:r w:rsidR="002A632D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要求的规范格式</w:t>
      </w:r>
      <w:r w:rsidR="002A632D" w:rsidRPr="00C6267A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公开并动态更新现行有效</w:t>
      </w:r>
      <w:r w:rsidR="00F646C8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的</w:t>
      </w:r>
      <w:r w:rsidR="00F646C8" w:rsidRPr="002A632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11</w:t>
      </w:r>
      <w:r w:rsidR="00F646C8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件</w:t>
      </w:r>
      <w:r w:rsidR="002A632D" w:rsidRPr="00C6267A"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  <w:t>规范性文件。</w:t>
      </w:r>
      <w:r w:rsidR="002A632D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在公开政府信息前，严格</w:t>
      </w:r>
      <w:r w:rsidR="002A632D" w:rsidRPr="002A632D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依照《中华人民共和国保守国家秘密法》以及其他相关法律法规对拟公开的政府信息进</w:t>
      </w:r>
      <w:r w:rsidR="002A632D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行保密审查，</w:t>
      </w:r>
      <w:r w:rsidR="002A632D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lastRenderedPageBreak/>
        <w:t>严格</w:t>
      </w:r>
      <w:r w:rsidR="002A632D" w:rsidRPr="002A632D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遵循“谁公开谁审查”、“谁审查谁负责”和“先审查后公开”的原则。</w:t>
      </w:r>
    </w:p>
    <w:p w:rsidR="00D76620" w:rsidRPr="00EB3A73" w:rsidRDefault="00B12221" w:rsidP="00B12221">
      <w:pPr>
        <w:widowControl/>
        <w:shd w:val="clear" w:color="auto" w:fill="FFFFFF"/>
        <w:spacing w:before="75" w:line="562" w:lineRule="atLeast"/>
        <w:ind w:firstLine="634"/>
        <w:jc w:val="left"/>
        <w:rPr>
          <w:rFonts w:ascii="方正仿宋_GBK" w:eastAsia="方正仿宋_GBK" w:hAnsi="宋体" w:cs="Arial"/>
          <w:color w:val="000000" w:themeColor="text1"/>
          <w:kern w:val="0"/>
          <w:sz w:val="32"/>
          <w:szCs w:val="32"/>
        </w:rPr>
      </w:pPr>
      <w:r w:rsidRPr="00565A67">
        <w:rPr>
          <w:rFonts w:ascii="方正楷体_GBK" w:eastAsia="方正楷体_GBK" w:hAnsi="宋体" w:cs="Arial" w:hint="eastAsia"/>
          <w:color w:val="333333"/>
          <w:kern w:val="0"/>
          <w:sz w:val="32"/>
          <w:szCs w:val="32"/>
        </w:rPr>
        <w:t>（四）政府信息公开平台建设。</w:t>
      </w:r>
      <w:r w:rsidR="00D76620" w:rsidRPr="00EB3A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2023</w:t>
      </w:r>
      <w:r w:rsidR="00E65812" w:rsidRPr="00EB3A73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年，舒城县财政</w:t>
      </w:r>
      <w:r w:rsidR="000C483F" w:rsidRPr="00EB3A73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局</w:t>
      </w:r>
      <w:r w:rsidR="00D76620" w:rsidRPr="00EB3A73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严格按照《中华人</w:t>
      </w:r>
      <w:r w:rsidR="000C483F" w:rsidRPr="00EB3A73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民共和国政府信息公开条例》要求，继续增强依法公开、主动公开意识，不断强化重点领域信息公开和重大行政决策执行过程公开。强化信息监督管理、政策解读回应、互动交流服务</w:t>
      </w:r>
      <w:r w:rsidR="00D76620" w:rsidRPr="00EB3A73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，不断拓宽信息公开渠道，优化服务流程，提升重要民生政策、重点资金直达的知晓率，提高信息公开工作质量。</w:t>
      </w:r>
      <w:r w:rsidR="00AF1CB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维护</w:t>
      </w:r>
      <w:r w:rsidR="00F646C8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财政</w:t>
      </w:r>
      <w:r w:rsidR="00AF1CB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预决算公开专题专栏，</w:t>
      </w:r>
      <w:r w:rsidR="00AF1CB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全</w:t>
      </w:r>
      <w:r w:rsidR="00AF1CB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年共组织全县</w:t>
      </w:r>
      <w:r w:rsidR="00AF1CB4" w:rsidRPr="00AF1CB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97</w:t>
      </w:r>
      <w:r w:rsidR="00AF1CB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家预算部门（含乡镇、开发区）完整规范</w:t>
      </w:r>
      <w:r w:rsidR="00AF1CB4" w:rsidRPr="00AF1CB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公开</w:t>
      </w:r>
      <w:r w:rsidR="00F646C8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财政</w:t>
      </w:r>
      <w:r w:rsidR="00AF1CB4" w:rsidRPr="00AF1CB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预决算及“三公”经费信息</w:t>
      </w:r>
      <w:r w:rsidR="00AF1CB4" w:rsidRPr="00AF1CB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388</w:t>
      </w:r>
      <w:r w:rsidR="00AF1CB4" w:rsidRPr="00AF1CB4">
        <w:rPr>
          <w:rFonts w:ascii="方正仿宋_GBK" w:eastAsia="方正仿宋_GBK" w:hAnsi="宋体" w:cs="Arial" w:hint="eastAsia"/>
          <w:color w:val="000000" w:themeColor="text1"/>
          <w:kern w:val="0"/>
          <w:sz w:val="32"/>
          <w:szCs w:val="32"/>
        </w:rPr>
        <w:t>条。</w:t>
      </w:r>
    </w:p>
    <w:p w:rsidR="00D76620" w:rsidRPr="00B03576" w:rsidRDefault="00B12221" w:rsidP="00D76620">
      <w:pPr>
        <w:widowControl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565A67">
        <w:rPr>
          <w:rFonts w:ascii="方正楷体_GBK" w:eastAsia="方正楷体_GBK" w:hAnsi="宋体" w:cs="Arial" w:hint="eastAsia"/>
          <w:color w:val="333333"/>
          <w:kern w:val="0"/>
          <w:sz w:val="32"/>
          <w:szCs w:val="32"/>
        </w:rPr>
        <w:t>（五）监督保障。</w:t>
      </w:r>
      <w:r w:rsidRPr="00565A67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一是强化安排部署。</w:t>
      </w:r>
      <w:r w:rsidRPr="00565A67">
        <w:rPr>
          <w:rFonts w:ascii="方正仿宋_GBK" w:eastAsia="方正仿宋_GBK" w:hAnsi="仿宋" w:cs="宋体" w:hint="eastAsia"/>
          <w:color w:val="000000" w:themeColor="text1"/>
          <w:kern w:val="0"/>
          <w:sz w:val="32"/>
          <w:szCs w:val="32"/>
        </w:rPr>
        <w:t>将政务公开工作</w:t>
      </w:r>
      <w:r w:rsidR="00D76620" w:rsidRPr="00565A67">
        <w:rPr>
          <w:rFonts w:ascii="方正仿宋_GBK" w:eastAsia="方正仿宋_GBK" w:hAnsi="仿宋" w:cs="宋体" w:hint="eastAsia"/>
          <w:color w:val="000000" w:themeColor="text1"/>
          <w:kern w:val="0"/>
          <w:sz w:val="32"/>
          <w:szCs w:val="32"/>
        </w:rPr>
        <w:t>与重点工作同谋划、同部署、同推进，有效落实政务</w:t>
      </w:r>
      <w:r w:rsidRPr="00565A67">
        <w:rPr>
          <w:rFonts w:ascii="方正仿宋_GBK" w:eastAsia="方正仿宋_GBK" w:hAnsi="仿宋" w:cs="宋体" w:hint="eastAsia"/>
          <w:color w:val="000000" w:themeColor="text1"/>
          <w:kern w:val="0"/>
          <w:sz w:val="32"/>
          <w:szCs w:val="32"/>
        </w:rPr>
        <w:t>公开各项工作。</w:t>
      </w:r>
      <w:r w:rsidRPr="00565A67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二是强化业务培训。</w:t>
      </w:r>
      <w:r w:rsidR="00D76620" w:rsidRPr="00565A67">
        <w:rPr>
          <w:rFonts w:ascii="方正仿宋_GBK" w:eastAsia="方正仿宋_GBK" w:hAnsi="仿宋" w:cs="宋体" w:hint="eastAsia"/>
          <w:color w:val="000000" w:themeColor="text1"/>
          <w:kern w:val="0"/>
          <w:sz w:val="32"/>
          <w:szCs w:val="32"/>
        </w:rPr>
        <w:t>积极组织机关各股</w:t>
      </w:r>
      <w:r w:rsidRPr="00565A67">
        <w:rPr>
          <w:rFonts w:ascii="方正仿宋_GBK" w:eastAsia="方正仿宋_GBK" w:hAnsi="仿宋" w:cs="宋体" w:hint="eastAsia"/>
          <w:color w:val="000000" w:themeColor="text1"/>
          <w:kern w:val="0"/>
          <w:sz w:val="32"/>
          <w:szCs w:val="32"/>
        </w:rPr>
        <w:t>室</w:t>
      </w:r>
      <w:r w:rsidR="00D76620" w:rsidRPr="00565A67">
        <w:rPr>
          <w:rFonts w:ascii="方正仿宋_GBK" w:eastAsia="方正仿宋_GBK" w:hAnsi="仿宋" w:cs="宋体" w:hint="eastAsia"/>
          <w:color w:val="000000" w:themeColor="text1"/>
          <w:kern w:val="0"/>
          <w:sz w:val="32"/>
          <w:szCs w:val="32"/>
        </w:rPr>
        <w:t>（单位）具体负责政务公开工作的同志参加相关</w:t>
      </w:r>
      <w:r w:rsidRPr="00565A67">
        <w:rPr>
          <w:rFonts w:ascii="方正仿宋_GBK" w:eastAsia="方正仿宋_GBK" w:hAnsi="仿宋" w:cs="宋体" w:hint="eastAsia"/>
          <w:color w:val="000000" w:themeColor="text1"/>
          <w:kern w:val="0"/>
          <w:sz w:val="32"/>
          <w:szCs w:val="32"/>
        </w:rPr>
        <w:t>培训，进一步提高政务公开工作的责任意识和业务水平。</w:t>
      </w:r>
      <w:r w:rsidRPr="00565A67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三是强化</w:t>
      </w:r>
      <w:r w:rsidR="00D76620" w:rsidRPr="00565A67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评议考核</w:t>
      </w:r>
      <w:r w:rsidRPr="00565A67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。</w:t>
      </w:r>
      <w:r w:rsidR="00D76620" w:rsidRPr="00565A67">
        <w:rPr>
          <w:rFonts w:ascii="方正仿宋_GBK" w:eastAsia="方正仿宋_GBK" w:hAnsi="仿宋" w:cs="宋体" w:hint="eastAsia"/>
          <w:color w:val="000000" w:themeColor="text1"/>
          <w:kern w:val="0"/>
          <w:sz w:val="32"/>
          <w:szCs w:val="32"/>
        </w:rPr>
        <w:t>将政府信息公开纳入对各股室（单位）考核,同时完善社会评议制度，接受群众和社会的监督。</w:t>
      </w:r>
    </w:p>
    <w:p w:rsidR="002E1A40" w:rsidRPr="00B03576" w:rsidRDefault="00E50F9C" w:rsidP="00353DBD">
      <w:pPr>
        <w:widowControl/>
        <w:ind w:firstLineChars="200" w:firstLine="640"/>
        <w:rPr>
          <w:rFonts w:ascii="方正黑体_GBK" w:eastAsia="方正黑体_GBK" w:hAnsi="黑体" w:cs="Arial"/>
          <w:color w:val="000000" w:themeColor="text1"/>
          <w:kern w:val="0"/>
          <w:sz w:val="32"/>
          <w:szCs w:val="32"/>
        </w:rPr>
      </w:pPr>
      <w:r w:rsidRPr="00B03576">
        <w:rPr>
          <w:rFonts w:ascii="方正黑体_GBK" w:eastAsia="方正黑体_GBK" w:hAnsi="黑体" w:cs="Arial" w:hint="eastAsia"/>
          <w:color w:val="000000" w:themeColor="text1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E1A4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 w:rsidP="0072627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161568" w:rsidP="0072627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2E1A40" w:rsidTr="00F646C8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E1A40" w:rsidTr="00F646C8">
        <w:trPr>
          <w:trHeight w:val="34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E1A40" w:rsidTr="00F646C8">
        <w:trPr>
          <w:trHeight w:val="340"/>
          <w:jc w:val="center"/>
        </w:trPr>
        <w:tc>
          <w:tcPr>
            <w:tcW w:w="2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161568" w:rsidP="00726270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E1A4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E1A40" w:rsidTr="008B09D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E1A40" w:rsidTr="008B09D3">
        <w:trPr>
          <w:trHeight w:val="34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8B09D3">
        <w:trPr>
          <w:trHeight w:val="340"/>
          <w:jc w:val="center"/>
        </w:trPr>
        <w:tc>
          <w:tcPr>
            <w:tcW w:w="2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1F70D1" w:rsidP="001F70D1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E1A4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jc w:val="center"/>
              <w:rPr>
                <w:rFonts w:ascii="宋体"/>
                <w:sz w:val="24"/>
              </w:rPr>
            </w:pPr>
            <w:r w:rsidRPr="00726270">
              <w:rPr>
                <w:rFonts w:hint="eastAsia"/>
              </w:rPr>
              <w:t>0</w:t>
            </w:r>
          </w:p>
        </w:tc>
      </w:tr>
    </w:tbl>
    <w:p w:rsidR="002E1A40" w:rsidRDefault="002E1A40">
      <w:pPr>
        <w:widowControl/>
        <w:jc w:val="left"/>
      </w:pPr>
    </w:p>
    <w:p w:rsidR="002E1A40" w:rsidRPr="00B03576" w:rsidRDefault="00E50F9C" w:rsidP="00B03576">
      <w:pPr>
        <w:widowControl/>
        <w:ind w:firstLineChars="200" w:firstLine="640"/>
        <w:rPr>
          <w:rFonts w:ascii="方正黑体_GBK" w:eastAsia="方正黑体_GBK" w:hAnsi="黑体" w:cs="Arial"/>
          <w:color w:val="000000" w:themeColor="text1"/>
          <w:kern w:val="0"/>
          <w:sz w:val="32"/>
          <w:szCs w:val="32"/>
        </w:rPr>
      </w:pPr>
      <w:r w:rsidRPr="00B03576">
        <w:rPr>
          <w:rFonts w:ascii="方正黑体_GBK" w:eastAsia="方正黑体_GBK" w:hAnsi="黑体" w:cs="Arial" w:hint="eastAsia"/>
          <w:color w:val="000000" w:themeColor="text1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 w:rsidR="002E1A40" w:rsidTr="005109C4">
        <w:trPr>
          <w:jc w:val="center"/>
        </w:trPr>
        <w:tc>
          <w:tcPr>
            <w:tcW w:w="5150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E1A40" w:rsidTr="005109C4">
        <w:trPr>
          <w:jc w:val="center"/>
        </w:trPr>
        <w:tc>
          <w:tcPr>
            <w:tcW w:w="5150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E1A40" w:rsidTr="005109C4">
        <w:trPr>
          <w:jc w:val="center"/>
        </w:trPr>
        <w:tc>
          <w:tcPr>
            <w:tcW w:w="5150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</w:tr>
      <w:tr w:rsidR="002E1A40" w:rsidTr="005109C4"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161568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4663E4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4663E4">
            <w:pPr>
              <w:widowControl/>
              <w:wordWrap w:val="0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E1A40" w:rsidTr="005109C4"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8F2F2E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8F2F2E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8F2F2E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8F2F2E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trHeight w:val="383"/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161568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161568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4663E4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4663E4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5109C4">
        <w:trPr>
          <w:jc w:val="center"/>
        </w:trPr>
        <w:tc>
          <w:tcPr>
            <w:tcW w:w="7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9C5118">
        <w:trPr>
          <w:trHeight w:val="779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9C5118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申请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lastRenderedPageBreak/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9C5118">
        <w:trPr>
          <w:trHeight w:val="378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9C5118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E1A40" w:rsidTr="009C5118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4663E4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4663E4"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4663E4">
            <w:pPr>
              <w:widowControl/>
              <w:wordWrap w:val="0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E1A40" w:rsidTr="005109C4"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E50F9C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A40" w:rsidRDefault="00726270" w:rsidP="00726270"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 w:rsidRPr="00726270">
              <w:rPr>
                <w:rFonts w:hint="eastAsia"/>
              </w:rPr>
              <w:t>0</w:t>
            </w:r>
          </w:p>
        </w:tc>
      </w:tr>
    </w:tbl>
    <w:p w:rsidR="002E1A40" w:rsidRDefault="002E1A40">
      <w:pPr>
        <w:widowControl/>
        <w:shd w:val="clear" w:color="auto" w:fill="FFFFFF"/>
        <w:rPr>
          <w:rFonts w:ascii="宋体" w:eastAsia="宋体" w:hAnsi="宋体" w:cs="宋体"/>
          <w:color w:val="333333"/>
          <w:sz w:val="16"/>
          <w:szCs w:val="16"/>
        </w:rPr>
      </w:pPr>
    </w:p>
    <w:p w:rsidR="002E1A40" w:rsidRPr="00B03576" w:rsidRDefault="00E50F9C" w:rsidP="00B03576">
      <w:pPr>
        <w:widowControl/>
        <w:ind w:firstLineChars="200" w:firstLine="640"/>
        <w:rPr>
          <w:rFonts w:ascii="方正黑体_GBK" w:eastAsia="方正黑体_GBK" w:hAnsi="黑体" w:cs="Arial"/>
          <w:color w:val="000000" w:themeColor="text1"/>
          <w:kern w:val="0"/>
          <w:sz w:val="32"/>
          <w:szCs w:val="32"/>
        </w:rPr>
      </w:pPr>
      <w:r w:rsidRPr="00B03576">
        <w:rPr>
          <w:rFonts w:ascii="方正黑体_GBK" w:eastAsia="方正黑体_GBK" w:hAnsi="黑体" w:cs="Arial" w:hint="eastAsia"/>
          <w:color w:val="000000" w:themeColor="text1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E1A40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E1A40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E1A40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2E1A4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E50F9C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E1A40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1A40" w:rsidRDefault="00353DBD" w:rsidP="00353DBD"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 w:rsidRPr="00353DBD">
              <w:rPr>
                <w:rFonts w:hint="eastAsia"/>
              </w:rPr>
              <w:t>0</w:t>
            </w:r>
          </w:p>
        </w:tc>
      </w:tr>
    </w:tbl>
    <w:p w:rsidR="002E1A40" w:rsidRDefault="002E1A40">
      <w:pPr>
        <w:widowControl/>
        <w:jc w:val="left"/>
      </w:pPr>
    </w:p>
    <w:p w:rsidR="00161568" w:rsidRPr="00B03576" w:rsidRDefault="00161568" w:rsidP="00B03576">
      <w:pPr>
        <w:widowControl/>
        <w:ind w:firstLineChars="200" w:firstLine="640"/>
        <w:rPr>
          <w:rFonts w:ascii="方正黑体_GBK" w:eastAsia="方正黑体_GBK" w:hAnsi="黑体" w:cs="Arial"/>
          <w:color w:val="000000" w:themeColor="text1"/>
          <w:kern w:val="0"/>
          <w:sz w:val="32"/>
          <w:szCs w:val="32"/>
        </w:rPr>
      </w:pPr>
      <w:r w:rsidRPr="00B03576">
        <w:rPr>
          <w:rFonts w:ascii="方正黑体_GBK" w:eastAsia="方正黑体_GBK" w:hAnsi="黑体" w:cs="Arial" w:hint="eastAsia"/>
          <w:color w:val="000000" w:themeColor="text1"/>
          <w:kern w:val="0"/>
          <w:sz w:val="32"/>
          <w:szCs w:val="32"/>
        </w:rPr>
        <w:t>五、存在的主要问题及改进情况</w:t>
      </w:r>
    </w:p>
    <w:p w:rsidR="00161568" w:rsidRPr="008B09D3" w:rsidRDefault="008731CD" w:rsidP="006473E0">
      <w:pPr>
        <w:pStyle w:val="a5"/>
        <w:shd w:val="clear" w:color="auto" w:fill="FFFFFF"/>
        <w:spacing w:beforeAutospacing="0" w:afterAutospacing="0"/>
        <w:ind w:firstLine="641"/>
        <w:jc w:val="both"/>
        <w:rPr>
          <w:rFonts w:ascii="仿宋" w:eastAsia="仿宋" w:hAnsi="仿宋" w:cs="宋体"/>
          <w:b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针对2022年存在的</w:t>
      </w:r>
      <w:r w:rsidRPr="008731CD">
        <w:rPr>
          <w:rFonts w:ascii="仿宋" w:eastAsia="仿宋" w:hAnsi="仿宋" w:cs="宋体" w:hint="eastAsia"/>
          <w:color w:val="000000"/>
          <w:sz w:val="32"/>
          <w:szCs w:val="32"/>
        </w:rPr>
        <w:t>信息公开及时性</w:t>
      </w:r>
      <w:r w:rsidR="006A5657">
        <w:rPr>
          <w:rFonts w:ascii="仿宋" w:eastAsia="仿宋" w:hAnsi="仿宋" w:cs="宋体" w:hint="eastAsia"/>
          <w:color w:val="000000"/>
          <w:sz w:val="32"/>
          <w:szCs w:val="32"/>
        </w:rPr>
        <w:t>不强的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问题，舒城县财政局</w:t>
      </w:r>
      <w:r w:rsidR="006473E0">
        <w:rPr>
          <w:rFonts w:ascii="仿宋" w:eastAsia="仿宋" w:hAnsi="仿宋" w:cs="宋体" w:hint="eastAsia"/>
          <w:color w:val="000000"/>
          <w:sz w:val="32"/>
          <w:szCs w:val="32"/>
        </w:rPr>
        <w:t>安排专人负责全局的政府信息公开同时，</w:t>
      </w:r>
      <w:r w:rsidR="006473E0" w:rsidRPr="006473E0">
        <w:rPr>
          <w:rFonts w:ascii="仿宋" w:eastAsia="仿宋" w:hAnsi="仿宋" w:cs="宋体" w:hint="eastAsia"/>
          <w:color w:val="000000"/>
          <w:sz w:val="32"/>
          <w:szCs w:val="32"/>
        </w:rPr>
        <w:t>推行联络员工作模式，确保每个股室（单位）有一名联络员，强化内设机构信息发布的主体责任意识，保证信息公布的全面性和及时性。</w:t>
      </w:r>
      <w:r w:rsidR="006473E0" w:rsidRPr="00CB72E3">
        <w:rPr>
          <w:rFonts w:ascii="Times New Roman" w:eastAsia="仿宋_GB2312" w:hAnsi="Times New Roman"/>
          <w:color w:val="000000" w:themeColor="text1"/>
          <w:sz w:val="32"/>
          <w:szCs w:val="32"/>
        </w:rPr>
        <w:t>202</w:t>
      </w:r>
      <w:r w:rsidR="006473E0" w:rsidRPr="00CB72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 w:rsidR="006473E0" w:rsidRPr="00565A67">
        <w:rPr>
          <w:rFonts w:ascii="方正仿宋_GBK" w:eastAsia="方正仿宋_GBK" w:hAnsi="宋体" w:cs="Arial" w:hint="eastAsia"/>
          <w:color w:val="333333"/>
          <w:sz w:val="32"/>
          <w:szCs w:val="32"/>
        </w:rPr>
        <w:t>年，舒城县财政局政府信息公开范围不断扩大，力度不断加强，取得了一定成效，</w:t>
      </w:r>
      <w:r w:rsidR="00161568" w:rsidRPr="00565A67">
        <w:rPr>
          <w:rFonts w:ascii="方正仿宋_GBK" w:eastAsia="方正仿宋_GBK" w:hAnsi="宋体" w:cs="Arial" w:hint="eastAsia"/>
          <w:color w:val="333333"/>
          <w:sz w:val="32"/>
          <w:szCs w:val="32"/>
        </w:rPr>
        <w:t>但也存在一些问题。</w:t>
      </w:r>
      <w:r w:rsidR="00161568" w:rsidRPr="008B09D3">
        <w:rPr>
          <w:rFonts w:ascii="方正仿宋_GBK" w:eastAsia="方正仿宋_GBK" w:hAnsi="宋体" w:cs="Arial" w:hint="eastAsia"/>
          <w:b/>
          <w:bCs/>
          <w:color w:val="333333"/>
          <w:sz w:val="32"/>
          <w:szCs w:val="32"/>
        </w:rPr>
        <w:t>一是</w:t>
      </w:r>
      <w:r w:rsidRPr="008B09D3">
        <w:rPr>
          <w:rFonts w:ascii="方正仿宋_GBK" w:eastAsia="方正仿宋_GBK" w:hAnsi="宋体" w:cs="Arial" w:hint="eastAsia"/>
          <w:b/>
          <w:color w:val="333333"/>
          <w:sz w:val="32"/>
          <w:szCs w:val="32"/>
        </w:rPr>
        <w:t>依申请公开平台操作不规范，存在</w:t>
      </w:r>
      <w:proofErr w:type="gramStart"/>
      <w:r w:rsidRPr="008B09D3">
        <w:rPr>
          <w:rFonts w:ascii="方正仿宋_GBK" w:eastAsia="方正仿宋_GBK" w:hAnsi="宋体" w:cs="Arial" w:hint="eastAsia"/>
          <w:b/>
          <w:color w:val="333333"/>
          <w:sz w:val="32"/>
          <w:szCs w:val="32"/>
        </w:rPr>
        <w:t>重复录件</w:t>
      </w:r>
      <w:r w:rsidR="006E4035" w:rsidRPr="008B09D3">
        <w:rPr>
          <w:rFonts w:ascii="方正仿宋_GBK" w:eastAsia="方正仿宋_GBK" w:hAnsi="宋体" w:cs="Arial" w:hint="eastAsia"/>
          <w:b/>
          <w:color w:val="333333"/>
          <w:sz w:val="32"/>
          <w:szCs w:val="32"/>
        </w:rPr>
        <w:t>现象</w:t>
      </w:r>
      <w:proofErr w:type="gramEnd"/>
      <w:r w:rsidR="00161568" w:rsidRPr="008B09D3">
        <w:rPr>
          <w:rFonts w:ascii="方正仿宋_GBK" w:eastAsia="方正仿宋_GBK" w:hAnsi="宋体" w:cs="Arial" w:hint="eastAsia"/>
          <w:b/>
          <w:color w:val="333333"/>
          <w:sz w:val="32"/>
          <w:szCs w:val="32"/>
        </w:rPr>
        <w:t>。</w:t>
      </w:r>
      <w:r w:rsidR="00161568" w:rsidRPr="008B09D3">
        <w:rPr>
          <w:rFonts w:ascii="方正仿宋_GBK" w:eastAsia="方正仿宋_GBK" w:hAnsi="宋体" w:cs="Arial" w:hint="eastAsia"/>
          <w:b/>
          <w:bCs/>
          <w:color w:val="333333"/>
          <w:sz w:val="32"/>
          <w:szCs w:val="32"/>
        </w:rPr>
        <w:t>二是</w:t>
      </w:r>
      <w:r w:rsidR="00161568" w:rsidRPr="008B09D3">
        <w:rPr>
          <w:rFonts w:ascii="方正仿宋_GBK" w:eastAsia="方正仿宋_GBK" w:hAnsi="宋体" w:cs="Arial" w:hint="eastAsia"/>
          <w:b/>
          <w:color w:val="333333"/>
          <w:sz w:val="32"/>
          <w:szCs w:val="32"/>
        </w:rPr>
        <w:t>政府信息公开内容质量不够高。</w:t>
      </w:r>
    </w:p>
    <w:p w:rsidR="00E65812" w:rsidRPr="00565A67" w:rsidRDefault="00161568" w:rsidP="00161568">
      <w:pPr>
        <w:widowControl/>
        <w:shd w:val="clear" w:color="auto" w:fill="FFFFFF"/>
        <w:spacing w:before="75" w:line="562" w:lineRule="atLeast"/>
        <w:ind w:firstLine="634"/>
        <w:jc w:val="left"/>
        <w:rPr>
          <w:rFonts w:ascii="方正仿宋_GBK" w:eastAsia="方正仿宋_GBK" w:hAnsi="宋体" w:cs="Arial"/>
          <w:color w:val="333333"/>
          <w:kern w:val="0"/>
          <w:sz w:val="32"/>
          <w:szCs w:val="32"/>
        </w:rPr>
      </w:pPr>
      <w:r w:rsidRPr="00565A67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下一步，舒城县财政局将严格按照相关要求，对</w:t>
      </w:r>
      <w:proofErr w:type="gramStart"/>
      <w:r w:rsidRPr="00565A67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标存在</w:t>
      </w:r>
      <w:proofErr w:type="gramEnd"/>
      <w:r w:rsidRPr="00565A67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的不足，着力从以下几个方面做好政务公开工作。</w:t>
      </w:r>
      <w:r w:rsidR="008731CD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一是规范平台操作</w:t>
      </w:r>
      <w:r w:rsidRPr="00565A67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。</w:t>
      </w:r>
      <w:r w:rsidR="001F2933" w:rsidRPr="001F2933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加强政府信息公开业务的学习和培训，提高工作人员能力和水平。</w:t>
      </w:r>
      <w:r w:rsidR="00E65812" w:rsidRPr="008B09D3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二是</w:t>
      </w:r>
      <w:r w:rsidR="008731CD" w:rsidRPr="008B09D3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提升信息公开质量，</w:t>
      </w:r>
      <w:r w:rsidR="00E65812" w:rsidRPr="008B09D3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t>完善政务公开的</w:t>
      </w:r>
      <w:r w:rsidR="00E65812" w:rsidRPr="008B09D3">
        <w:rPr>
          <w:rFonts w:ascii="方正仿宋_GBK" w:eastAsia="方正仿宋_GBK" w:hAnsi="宋体" w:cs="Arial" w:hint="eastAsia"/>
          <w:b/>
          <w:bCs/>
          <w:color w:val="333333"/>
          <w:kern w:val="0"/>
          <w:sz w:val="32"/>
          <w:szCs w:val="32"/>
        </w:rPr>
        <w:lastRenderedPageBreak/>
        <w:t>内容。</w:t>
      </w:r>
      <w:r w:rsidR="008731CD" w:rsidRPr="00565A67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严格落实发布内容“三审三校”制度，确保发布信息的</w:t>
      </w:r>
      <w:r w:rsidR="005109C4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及时性</w:t>
      </w:r>
      <w:r w:rsidR="008731CD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、</w:t>
      </w:r>
      <w:r w:rsidR="008731CD" w:rsidRPr="00565A67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安全性、真实性和准确性，不断提升公开信息的质量。</w:t>
      </w:r>
    </w:p>
    <w:p w:rsidR="00161568" w:rsidRPr="00B03576" w:rsidRDefault="00161568" w:rsidP="00B03576">
      <w:pPr>
        <w:widowControl/>
        <w:ind w:firstLineChars="200" w:firstLine="640"/>
        <w:rPr>
          <w:rFonts w:ascii="方正黑体_GBK" w:eastAsia="方正黑体_GBK" w:hAnsi="黑体" w:cs="Arial"/>
          <w:color w:val="000000" w:themeColor="text1"/>
          <w:kern w:val="0"/>
          <w:sz w:val="32"/>
          <w:szCs w:val="32"/>
        </w:rPr>
      </w:pPr>
      <w:r w:rsidRPr="00B03576">
        <w:rPr>
          <w:rFonts w:ascii="方正黑体_GBK" w:eastAsia="方正黑体_GBK" w:hAnsi="黑体" w:cs="Arial" w:hint="eastAsia"/>
          <w:color w:val="000000" w:themeColor="text1"/>
          <w:kern w:val="0"/>
          <w:sz w:val="32"/>
          <w:szCs w:val="32"/>
        </w:rPr>
        <w:t>六、其他需要报告的事项</w:t>
      </w:r>
    </w:p>
    <w:p w:rsidR="002E1A40" w:rsidRPr="00565A67" w:rsidRDefault="00E65812" w:rsidP="002F142C">
      <w:pPr>
        <w:widowControl/>
        <w:shd w:val="clear" w:color="auto" w:fill="FFFFFF"/>
        <w:spacing w:before="75" w:line="562" w:lineRule="atLeast"/>
        <w:ind w:firstLine="634"/>
        <w:jc w:val="left"/>
        <w:rPr>
          <w:rFonts w:ascii="方正仿宋_GBK" w:eastAsia="方正仿宋_GBK" w:hAnsi="宋体" w:cs="Arial"/>
          <w:color w:val="333333"/>
          <w:kern w:val="0"/>
          <w:sz w:val="32"/>
          <w:szCs w:val="32"/>
        </w:rPr>
      </w:pPr>
      <w:r w:rsidRPr="00565A67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按照《国务院办公厅关于印发〈政府信息公开信息处理费管理办法〉的通知》（国办函〔</w:t>
      </w:r>
      <w:r w:rsidRPr="00CB72E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2020</w:t>
      </w:r>
      <w:r w:rsidRPr="00565A67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〕</w:t>
      </w:r>
      <w:r w:rsidRPr="00CB72E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109</w:t>
      </w:r>
      <w:r w:rsidRPr="00565A67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号）规定的按件、按量收费标准，</w:t>
      </w:r>
      <w:r w:rsidR="00B4106F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本年度没有</w:t>
      </w:r>
      <w:r w:rsidRPr="00565A67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产生信息公开处理费。</w:t>
      </w:r>
    </w:p>
    <w:sectPr w:rsidR="002E1A40" w:rsidRPr="00565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69" w:rsidRDefault="00937C69" w:rsidP="00592CC0">
      <w:r>
        <w:separator/>
      </w:r>
    </w:p>
  </w:endnote>
  <w:endnote w:type="continuationSeparator" w:id="0">
    <w:p w:rsidR="00937C69" w:rsidRDefault="00937C69" w:rsidP="0059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69" w:rsidRDefault="00937C69" w:rsidP="00592CC0">
      <w:r>
        <w:separator/>
      </w:r>
    </w:p>
  </w:footnote>
  <w:footnote w:type="continuationSeparator" w:id="0">
    <w:p w:rsidR="00937C69" w:rsidRDefault="00937C69" w:rsidP="0059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F75"/>
    <w:multiLevelType w:val="hybridMultilevel"/>
    <w:tmpl w:val="BBE4BF38"/>
    <w:lvl w:ilvl="0" w:tplc="DFB83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9162C7"/>
    <w:multiLevelType w:val="hybridMultilevel"/>
    <w:tmpl w:val="1C80D2DA"/>
    <w:lvl w:ilvl="0" w:tplc="097C5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MmI0ODFmNDA1ZDg2Y2NjODViNjIyZjFjYmIzOGQifQ=="/>
  </w:docVars>
  <w:rsids>
    <w:rsidRoot w:val="009A54A0"/>
    <w:rsid w:val="00034DD2"/>
    <w:rsid w:val="00054AC2"/>
    <w:rsid w:val="00062062"/>
    <w:rsid w:val="00063F4A"/>
    <w:rsid w:val="00090815"/>
    <w:rsid w:val="000B4EBB"/>
    <w:rsid w:val="000C42F1"/>
    <w:rsid w:val="000C483F"/>
    <w:rsid w:val="000D0CA0"/>
    <w:rsid w:val="001112DD"/>
    <w:rsid w:val="001339E9"/>
    <w:rsid w:val="00161568"/>
    <w:rsid w:val="001C4DA6"/>
    <w:rsid w:val="001F2933"/>
    <w:rsid w:val="001F70D1"/>
    <w:rsid w:val="00255726"/>
    <w:rsid w:val="00261123"/>
    <w:rsid w:val="002A632D"/>
    <w:rsid w:val="002E1A40"/>
    <w:rsid w:val="002F142C"/>
    <w:rsid w:val="003266A3"/>
    <w:rsid w:val="00353DBD"/>
    <w:rsid w:val="00364649"/>
    <w:rsid w:val="00364E02"/>
    <w:rsid w:val="00381051"/>
    <w:rsid w:val="00391377"/>
    <w:rsid w:val="00403238"/>
    <w:rsid w:val="004405BB"/>
    <w:rsid w:val="004663E4"/>
    <w:rsid w:val="00471D35"/>
    <w:rsid w:val="004A163C"/>
    <w:rsid w:val="005109C4"/>
    <w:rsid w:val="00565A67"/>
    <w:rsid w:val="00584692"/>
    <w:rsid w:val="00592CC0"/>
    <w:rsid w:val="00601A7D"/>
    <w:rsid w:val="00602CA1"/>
    <w:rsid w:val="00605B75"/>
    <w:rsid w:val="006473E0"/>
    <w:rsid w:val="00657579"/>
    <w:rsid w:val="0068698E"/>
    <w:rsid w:val="00690830"/>
    <w:rsid w:val="006A5657"/>
    <w:rsid w:val="006D1A17"/>
    <w:rsid w:val="006E4035"/>
    <w:rsid w:val="006E57D7"/>
    <w:rsid w:val="00710247"/>
    <w:rsid w:val="00726270"/>
    <w:rsid w:val="00727D69"/>
    <w:rsid w:val="007C7E63"/>
    <w:rsid w:val="007D4C76"/>
    <w:rsid w:val="007F43C3"/>
    <w:rsid w:val="007F4FF0"/>
    <w:rsid w:val="0080004D"/>
    <w:rsid w:val="008012E2"/>
    <w:rsid w:val="008157A6"/>
    <w:rsid w:val="008731CD"/>
    <w:rsid w:val="008B09D3"/>
    <w:rsid w:val="008F2F2E"/>
    <w:rsid w:val="008F7055"/>
    <w:rsid w:val="00937C69"/>
    <w:rsid w:val="009A54A0"/>
    <w:rsid w:val="009B51E5"/>
    <w:rsid w:val="009C5118"/>
    <w:rsid w:val="00A07766"/>
    <w:rsid w:val="00A11AD2"/>
    <w:rsid w:val="00A46B19"/>
    <w:rsid w:val="00AB6F84"/>
    <w:rsid w:val="00AC2F7E"/>
    <w:rsid w:val="00AD745E"/>
    <w:rsid w:val="00AF17B6"/>
    <w:rsid w:val="00AF1CB4"/>
    <w:rsid w:val="00AF1E92"/>
    <w:rsid w:val="00B02636"/>
    <w:rsid w:val="00B03576"/>
    <w:rsid w:val="00B03DD3"/>
    <w:rsid w:val="00B062F2"/>
    <w:rsid w:val="00B12221"/>
    <w:rsid w:val="00B4106F"/>
    <w:rsid w:val="00B45854"/>
    <w:rsid w:val="00B51A9F"/>
    <w:rsid w:val="00B70999"/>
    <w:rsid w:val="00B802C4"/>
    <w:rsid w:val="00B85D85"/>
    <w:rsid w:val="00BA485E"/>
    <w:rsid w:val="00BB39A7"/>
    <w:rsid w:val="00BE75C7"/>
    <w:rsid w:val="00C0047F"/>
    <w:rsid w:val="00C31C5C"/>
    <w:rsid w:val="00C34749"/>
    <w:rsid w:val="00C63369"/>
    <w:rsid w:val="00CB72E3"/>
    <w:rsid w:val="00CD03BF"/>
    <w:rsid w:val="00CE67A6"/>
    <w:rsid w:val="00D1014F"/>
    <w:rsid w:val="00D12886"/>
    <w:rsid w:val="00D75DA4"/>
    <w:rsid w:val="00D76620"/>
    <w:rsid w:val="00D80828"/>
    <w:rsid w:val="00E468F6"/>
    <w:rsid w:val="00E50F9C"/>
    <w:rsid w:val="00E63785"/>
    <w:rsid w:val="00E65812"/>
    <w:rsid w:val="00EB3A73"/>
    <w:rsid w:val="00EB559C"/>
    <w:rsid w:val="00EC1CF5"/>
    <w:rsid w:val="00F06458"/>
    <w:rsid w:val="00F32916"/>
    <w:rsid w:val="00F646C8"/>
    <w:rsid w:val="00F86917"/>
    <w:rsid w:val="00FD0EDF"/>
    <w:rsid w:val="00FE1825"/>
    <w:rsid w:val="00FF164D"/>
    <w:rsid w:val="219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637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F2F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353DBD"/>
    <w:pPr>
      <w:ind w:firstLineChars="200" w:firstLine="420"/>
    </w:pPr>
  </w:style>
  <w:style w:type="paragraph" w:customStyle="1" w:styleId="p">
    <w:name w:val="p"/>
    <w:basedOn w:val="a"/>
    <w:rsid w:val="00B80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AC2F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2F7E"/>
    <w:rPr>
      <w:kern w:val="2"/>
      <w:sz w:val="18"/>
      <w:szCs w:val="18"/>
    </w:rPr>
  </w:style>
  <w:style w:type="paragraph" w:customStyle="1" w:styleId="western">
    <w:name w:val="western"/>
    <w:basedOn w:val="a"/>
    <w:rsid w:val="00B12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B12221"/>
    <w:rPr>
      <w:b/>
      <w:bCs/>
    </w:rPr>
  </w:style>
  <w:style w:type="character" w:customStyle="1" w:styleId="2Char">
    <w:name w:val="标题 2 Char"/>
    <w:basedOn w:val="a0"/>
    <w:link w:val="2"/>
    <w:uiPriority w:val="9"/>
    <w:rsid w:val="008F2F2E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E6378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637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F2F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353DBD"/>
    <w:pPr>
      <w:ind w:firstLineChars="200" w:firstLine="420"/>
    </w:pPr>
  </w:style>
  <w:style w:type="paragraph" w:customStyle="1" w:styleId="p">
    <w:name w:val="p"/>
    <w:basedOn w:val="a"/>
    <w:rsid w:val="00B80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AC2F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2F7E"/>
    <w:rPr>
      <w:kern w:val="2"/>
      <w:sz w:val="18"/>
      <w:szCs w:val="18"/>
    </w:rPr>
  </w:style>
  <w:style w:type="paragraph" w:customStyle="1" w:styleId="western">
    <w:name w:val="western"/>
    <w:basedOn w:val="a"/>
    <w:rsid w:val="00B12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B12221"/>
    <w:rPr>
      <w:b/>
      <w:bCs/>
    </w:rPr>
  </w:style>
  <w:style w:type="character" w:customStyle="1" w:styleId="2Char">
    <w:name w:val="标题 2 Char"/>
    <w:basedOn w:val="a0"/>
    <w:link w:val="2"/>
    <w:uiPriority w:val="9"/>
    <w:rsid w:val="008F2F2E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E6378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80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20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4093-E10C-4424-B838-0B1750E5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481</Words>
  <Characters>2743</Characters>
  <Application>Microsoft Office Word</Application>
  <DocSecurity>0</DocSecurity>
  <Lines>22</Lines>
  <Paragraphs>6</Paragraphs>
  <ScaleCrop>false</ScaleCrop>
  <Company>微软中国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微软用户</cp:lastModifiedBy>
  <cp:revision>20</cp:revision>
  <cp:lastPrinted>2024-01-17T08:36:00Z</cp:lastPrinted>
  <dcterms:created xsi:type="dcterms:W3CDTF">2024-01-17T07:35:00Z</dcterms:created>
  <dcterms:modified xsi:type="dcterms:W3CDTF">2024-02-21T00:48:00Z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2F1340B6D790438F872117D5C8D3EFA7</vt:lpwstr>
  </property>
</Properties>
</file>