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0F5" w:rsidRPr="00FD70F5" w:rsidRDefault="00FD70F5" w:rsidP="00FD70F5">
      <w:pPr>
        <w:pStyle w:val="1"/>
        <w:spacing w:before="0" w:beforeAutospacing="0" w:after="0" w:afterAutospacing="0" w:line="700" w:lineRule="exact"/>
        <w:jc w:val="center"/>
        <w:rPr>
          <w:rFonts w:ascii="方正小标宋简体" w:eastAsia="方正小标宋简体" w:hAnsi="方正小标宋简体"/>
          <w:b w:val="0"/>
          <w:sz w:val="44"/>
          <w:szCs w:val="44"/>
        </w:rPr>
      </w:pPr>
      <w:r w:rsidRPr="00FD70F5">
        <w:rPr>
          <w:rFonts w:ascii="方正小标宋简体" w:eastAsia="方正小标宋简体" w:hAnsi="方正小标宋简体" w:hint="eastAsia"/>
          <w:b w:val="0"/>
          <w:sz w:val="44"/>
          <w:szCs w:val="44"/>
        </w:rPr>
        <w:t>舒城县交通运输局2016年度政府信息公开工作年度报告</w:t>
      </w:r>
    </w:p>
    <w:p w:rsidR="00FD70F5" w:rsidRDefault="00FD70F5" w:rsidP="00FD70F5">
      <w:pPr>
        <w:spacing w:line="560" w:lineRule="exact"/>
        <w:ind w:firstLineChars="200" w:firstLine="640"/>
        <w:rPr>
          <w:rFonts w:ascii="仿宋_GB2312" w:eastAsia="仿宋_GB2312" w:hint="eastAsia"/>
          <w:kern w:val="0"/>
          <w:sz w:val="32"/>
          <w:szCs w:val="32"/>
        </w:rPr>
      </w:pPr>
    </w:p>
    <w:p w:rsidR="00FD70F5" w:rsidRPr="00FD70F5" w:rsidRDefault="00FD70F5" w:rsidP="00FD70F5">
      <w:pPr>
        <w:spacing w:line="560" w:lineRule="exact"/>
        <w:ind w:firstLineChars="200" w:firstLine="640"/>
        <w:rPr>
          <w:rFonts w:ascii="仿宋_GB2312" w:eastAsia="仿宋_GB2312" w:hint="eastAsia"/>
          <w:kern w:val="0"/>
          <w:sz w:val="32"/>
          <w:szCs w:val="32"/>
        </w:rPr>
      </w:pPr>
      <w:r w:rsidRPr="00FD70F5">
        <w:rPr>
          <w:rFonts w:ascii="仿宋_GB2312" w:eastAsia="仿宋_GB2312" w:hint="eastAsia"/>
          <w:kern w:val="0"/>
          <w:sz w:val="32"/>
          <w:szCs w:val="32"/>
        </w:rPr>
        <w:t>根据县政务公开办公室《舒城县政务公开领导组办公室关于开展2016年度政务公开考评工作的通知》（舒政公开[2016]14号）文件精神，对2016年度政务公开工作进行了自查自评，现将有关情况报告如下：</w:t>
      </w:r>
    </w:p>
    <w:p w:rsidR="00FD70F5" w:rsidRPr="00FD70F5" w:rsidRDefault="00FD70F5" w:rsidP="00FD70F5">
      <w:pPr>
        <w:spacing w:line="560" w:lineRule="exact"/>
        <w:ind w:firstLineChars="200" w:firstLine="640"/>
        <w:rPr>
          <w:rFonts w:ascii="黑体" w:eastAsia="黑体" w:hint="eastAsia"/>
          <w:kern w:val="0"/>
          <w:sz w:val="32"/>
          <w:szCs w:val="32"/>
        </w:rPr>
      </w:pPr>
      <w:r w:rsidRPr="00FD70F5">
        <w:rPr>
          <w:rFonts w:ascii="黑体" w:eastAsia="黑体" w:hAnsi="宋体" w:hint="eastAsia"/>
          <w:kern w:val="0"/>
          <w:sz w:val="32"/>
          <w:szCs w:val="32"/>
        </w:rPr>
        <w:t>一、加强组织领导，落实工作职责</w:t>
      </w:r>
    </w:p>
    <w:p w:rsidR="00FD70F5" w:rsidRPr="00FD70F5" w:rsidRDefault="00FD70F5" w:rsidP="00FD70F5">
      <w:pPr>
        <w:spacing w:line="560" w:lineRule="exact"/>
        <w:ind w:firstLineChars="200" w:firstLine="640"/>
        <w:rPr>
          <w:rFonts w:ascii="仿宋_GB2312" w:eastAsia="仿宋_GB2312" w:hint="eastAsia"/>
          <w:kern w:val="0"/>
          <w:sz w:val="32"/>
          <w:szCs w:val="32"/>
        </w:rPr>
      </w:pPr>
      <w:r w:rsidRPr="00FD70F5">
        <w:rPr>
          <w:rFonts w:ascii="仿宋_GB2312" w:eastAsia="仿宋_GB2312" w:hint="eastAsia"/>
          <w:kern w:val="0"/>
          <w:sz w:val="32"/>
          <w:szCs w:val="32"/>
        </w:rPr>
        <w:t>根据县政府政务公开工作的有关要求，结合交通运输部门的工作实际，我局成立了“县交通运输局政务公开工作领导组”，由局长任组长，分管副局长任副组长，各有关股室负责人为成员的明确了专门工作人员，制定了《舒城县交通运输局2016年政务公开工作实施方案》，对各项工作职责进行了细化分解，落实到人，日常工作开展有序。局党组会专题研究政务公开工作，制定工作方案，明确了全年政务公开工作要点，安排了工作经费。从而使我局政府信息公开工作做到了有组织机构，有办公地点，有操作人员，有专项经费，保证了政务公开、政务服务工作的正常运行。</w:t>
      </w:r>
    </w:p>
    <w:p w:rsidR="00FD70F5" w:rsidRPr="00FD70F5" w:rsidRDefault="00FD70F5" w:rsidP="00FD70F5">
      <w:pPr>
        <w:spacing w:line="560" w:lineRule="exact"/>
        <w:ind w:firstLineChars="200" w:firstLine="640"/>
        <w:rPr>
          <w:rFonts w:ascii="黑体" w:eastAsia="黑体" w:hAnsi="宋体" w:hint="eastAsia"/>
          <w:kern w:val="0"/>
          <w:sz w:val="32"/>
          <w:szCs w:val="32"/>
        </w:rPr>
      </w:pPr>
      <w:r w:rsidRPr="00FD70F5">
        <w:rPr>
          <w:rFonts w:ascii="黑体" w:eastAsia="黑体" w:hAnsi="宋体" w:hint="eastAsia"/>
          <w:kern w:val="0"/>
          <w:sz w:val="32"/>
          <w:szCs w:val="32"/>
        </w:rPr>
        <w:t>二、完善工作制度，保证工作实效</w:t>
      </w:r>
    </w:p>
    <w:p w:rsidR="00FD70F5" w:rsidRPr="00FD70F5" w:rsidRDefault="00FD70F5" w:rsidP="00FD70F5">
      <w:pPr>
        <w:spacing w:line="560" w:lineRule="exact"/>
        <w:ind w:firstLineChars="200" w:firstLine="640"/>
        <w:rPr>
          <w:rFonts w:ascii="仿宋_GB2312" w:eastAsia="仿宋_GB2312" w:hint="eastAsia"/>
          <w:kern w:val="0"/>
          <w:sz w:val="32"/>
          <w:szCs w:val="32"/>
        </w:rPr>
      </w:pPr>
      <w:r w:rsidRPr="00FD70F5">
        <w:rPr>
          <w:rFonts w:ascii="仿宋_GB2312" w:eastAsia="仿宋_GB2312" w:hint="eastAsia"/>
          <w:kern w:val="0"/>
          <w:sz w:val="32"/>
          <w:szCs w:val="32"/>
        </w:rPr>
        <w:t>为切实加强政务公开工作，全面提升政务公开水平，局印发了《关于印发政务公开工作制度的通知》，分别制定了《</w:t>
      </w:r>
      <w:r w:rsidRPr="00FD70F5">
        <w:rPr>
          <w:rFonts w:ascii="仿宋_GB2312" w:eastAsia="仿宋_GB2312" w:hint="eastAsia"/>
          <w:color w:val="000000"/>
          <w:kern w:val="0"/>
          <w:sz w:val="32"/>
          <w:szCs w:val="32"/>
        </w:rPr>
        <w:t>政务信息主动公开制度</w:t>
      </w:r>
      <w:r w:rsidRPr="00FD70F5">
        <w:rPr>
          <w:rFonts w:ascii="仿宋_GB2312" w:eastAsia="仿宋_GB2312" w:hint="eastAsia"/>
          <w:kern w:val="0"/>
          <w:sz w:val="32"/>
          <w:szCs w:val="32"/>
        </w:rPr>
        <w:t>》、《</w:t>
      </w:r>
      <w:r w:rsidRPr="00FD70F5">
        <w:rPr>
          <w:rFonts w:ascii="仿宋_GB2312" w:eastAsia="仿宋_GB2312" w:hint="eastAsia"/>
          <w:color w:val="000000"/>
          <w:kern w:val="0"/>
          <w:sz w:val="32"/>
          <w:szCs w:val="32"/>
        </w:rPr>
        <w:t>依申请公开政务信息工作制度</w:t>
      </w:r>
      <w:r w:rsidRPr="00FD70F5">
        <w:rPr>
          <w:rFonts w:ascii="仿宋_GB2312" w:eastAsia="仿宋_GB2312" w:hint="eastAsia"/>
          <w:kern w:val="0"/>
          <w:sz w:val="32"/>
          <w:szCs w:val="32"/>
        </w:rPr>
        <w:t>》、《</w:t>
      </w:r>
      <w:r w:rsidRPr="00FD70F5">
        <w:rPr>
          <w:rFonts w:ascii="仿宋_GB2312" w:eastAsia="仿宋_GB2312" w:hint="eastAsia"/>
          <w:color w:val="000000"/>
          <w:kern w:val="0"/>
          <w:sz w:val="32"/>
          <w:szCs w:val="32"/>
        </w:rPr>
        <w:t>信息发布保密审查制度</w:t>
      </w:r>
      <w:r w:rsidRPr="00FD70F5">
        <w:rPr>
          <w:rFonts w:ascii="仿宋_GB2312" w:eastAsia="仿宋_GB2312" w:hint="eastAsia"/>
          <w:kern w:val="0"/>
          <w:sz w:val="32"/>
          <w:szCs w:val="32"/>
        </w:rPr>
        <w:t>》、《投诉受理制度》、《政务公开工作责任追究制度》、《政务信息公开工作考核制度》、</w:t>
      </w:r>
      <w:r w:rsidRPr="00FD70F5">
        <w:rPr>
          <w:rFonts w:ascii="仿宋_GB2312" w:eastAsia="仿宋_GB2312" w:hint="eastAsia"/>
          <w:kern w:val="0"/>
          <w:sz w:val="32"/>
          <w:szCs w:val="32"/>
        </w:rPr>
        <w:lastRenderedPageBreak/>
        <w:t>《政务信息公开工作评议制度》、《政务信息公开统计报送制度》、《</w:t>
      </w:r>
      <w:r w:rsidRPr="00FD70F5">
        <w:rPr>
          <w:rFonts w:ascii="仿宋_GB2312" w:eastAsia="仿宋_GB2312" w:hint="eastAsia"/>
          <w:color w:val="000000"/>
          <w:kern w:val="0"/>
          <w:sz w:val="32"/>
          <w:szCs w:val="32"/>
        </w:rPr>
        <w:t>政务公开舆情风险评估制度</w:t>
      </w:r>
      <w:r w:rsidRPr="00FD70F5">
        <w:rPr>
          <w:rFonts w:ascii="仿宋_GB2312" w:eastAsia="仿宋_GB2312" w:hint="eastAsia"/>
          <w:kern w:val="0"/>
          <w:sz w:val="32"/>
          <w:szCs w:val="32"/>
        </w:rPr>
        <w:t>》、《</w:t>
      </w:r>
      <w:r w:rsidRPr="00FD70F5">
        <w:rPr>
          <w:rFonts w:ascii="仿宋_GB2312" w:eastAsia="仿宋_GB2312" w:hint="eastAsia"/>
          <w:color w:val="000000"/>
          <w:kern w:val="0"/>
          <w:sz w:val="32"/>
          <w:szCs w:val="32"/>
        </w:rPr>
        <w:t>政务公开政策解读制度</w:t>
      </w:r>
      <w:r w:rsidRPr="00FD70F5">
        <w:rPr>
          <w:rFonts w:ascii="仿宋_GB2312" w:eastAsia="仿宋_GB2312" w:hint="eastAsia"/>
          <w:kern w:val="0"/>
          <w:sz w:val="32"/>
          <w:szCs w:val="32"/>
        </w:rPr>
        <w:t>》、《</w:t>
      </w:r>
      <w:r w:rsidRPr="00FD70F5">
        <w:rPr>
          <w:rFonts w:ascii="仿宋_GB2312" w:eastAsia="仿宋_GB2312" w:hint="eastAsia"/>
          <w:color w:val="000000"/>
          <w:kern w:val="0"/>
          <w:sz w:val="32"/>
          <w:szCs w:val="32"/>
        </w:rPr>
        <w:t>政务信息公开年度报告制度</w:t>
      </w:r>
      <w:r w:rsidRPr="00FD70F5">
        <w:rPr>
          <w:rFonts w:ascii="仿宋_GB2312" w:eastAsia="仿宋_GB2312" w:hint="eastAsia"/>
          <w:kern w:val="0"/>
          <w:sz w:val="32"/>
          <w:szCs w:val="32"/>
        </w:rPr>
        <w:t>》和《</w:t>
      </w:r>
      <w:r w:rsidRPr="00FD70F5">
        <w:rPr>
          <w:rFonts w:ascii="仿宋_GB2312" w:eastAsia="仿宋_GB2312" w:hint="eastAsia"/>
          <w:color w:val="000000"/>
          <w:kern w:val="0"/>
          <w:sz w:val="32"/>
          <w:szCs w:val="32"/>
        </w:rPr>
        <w:t>信息公开监督检查制度</w:t>
      </w:r>
      <w:r w:rsidRPr="00FD70F5">
        <w:rPr>
          <w:rFonts w:ascii="仿宋_GB2312" w:eastAsia="仿宋_GB2312" w:hint="eastAsia"/>
          <w:kern w:val="0"/>
          <w:sz w:val="32"/>
          <w:szCs w:val="32"/>
        </w:rPr>
        <w:t>》等十二项政务信息公开相关工作制度，要求局属各单位及机关各股室认真贯彻执行。</w:t>
      </w:r>
    </w:p>
    <w:p w:rsidR="00FD70F5" w:rsidRPr="00FD70F5" w:rsidRDefault="00FD70F5" w:rsidP="00FD70F5">
      <w:pPr>
        <w:spacing w:line="560" w:lineRule="exact"/>
        <w:ind w:firstLineChars="200" w:firstLine="640"/>
        <w:rPr>
          <w:rFonts w:ascii="黑体" w:eastAsia="黑体" w:hAnsi="宋体" w:hint="eastAsia"/>
          <w:kern w:val="0"/>
          <w:sz w:val="32"/>
          <w:szCs w:val="32"/>
        </w:rPr>
      </w:pPr>
      <w:r w:rsidRPr="00FD70F5">
        <w:rPr>
          <w:rFonts w:ascii="黑体" w:eastAsia="黑体" w:hAnsi="宋体" w:hint="eastAsia"/>
          <w:kern w:val="0"/>
          <w:sz w:val="32"/>
          <w:szCs w:val="32"/>
        </w:rPr>
        <w:t>三、拓宽公开内容，确保信息准确</w:t>
      </w:r>
    </w:p>
    <w:p w:rsidR="00FD70F5" w:rsidRPr="00FD70F5" w:rsidRDefault="00FD70F5" w:rsidP="00FD70F5">
      <w:pPr>
        <w:spacing w:line="560" w:lineRule="exact"/>
        <w:ind w:firstLineChars="200" w:firstLine="640"/>
        <w:rPr>
          <w:rFonts w:ascii="仿宋_GB2312" w:eastAsia="仿宋_GB2312" w:hint="eastAsia"/>
          <w:kern w:val="0"/>
          <w:sz w:val="32"/>
          <w:szCs w:val="32"/>
        </w:rPr>
      </w:pPr>
      <w:r w:rsidRPr="00FD70F5">
        <w:rPr>
          <w:rFonts w:ascii="仿宋_GB2312" w:eastAsia="仿宋_GB2312" w:hAnsi="楷体" w:hint="eastAsia"/>
          <w:kern w:val="0"/>
          <w:sz w:val="32"/>
          <w:szCs w:val="32"/>
        </w:rPr>
        <w:t>一是进一步拓宽公开内容。</w:t>
      </w:r>
      <w:r w:rsidRPr="00FD70F5">
        <w:rPr>
          <w:rFonts w:ascii="仿宋_GB2312" w:eastAsia="仿宋_GB2312" w:hint="eastAsia"/>
          <w:kern w:val="0"/>
          <w:sz w:val="32"/>
          <w:szCs w:val="32"/>
        </w:rPr>
        <w:t>我局信息公开网，根据政府信息公开目录，准确、全面、及时发布有关信息。目前，我局政务公开内容主要有机构领导、机构设置、人事信息、政策法规、行政执法、规划计划、财政预决算等19项内容。按照《政府信息公开条例》要求，我局及时对政务中心窗口政务公开服务指南、行政权力目录、内容和政务信息进行完善、更新，保障信息公开的及时性和准确性。对纳入行政审批项目</w:t>
      </w:r>
      <w:r w:rsidRPr="00FD70F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 </w:t>
      </w:r>
      <w:r w:rsidRPr="00FD70F5">
        <w:rPr>
          <w:rFonts w:ascii="仿宋_GB2312" w:eastAsia="仿宋_GB2312" w:hint="eastAsia"/>
          <w:kern w:val="0"/>
          <w:sz w:val="32"/>
          <w:szCs w:val="32"/>
        </w:rPr>
        <w:t>“许可证类”的办件全部进入县政府政务服务中心办理。今年以来，我局通过舒城县政府网，完成责任清单、权力清单公开，现行政权力共183项，其中行政审批（行政许可）9项；行政处罚128项；行政奖励2项；行政强制11项；行政确认8项；行政规划3项；其他权力22项。共办理道路运输许可560件、道路运输证8000余件、资格证诚信考核18000余件；主动公开2015年度农村客运、出租汽车、公交车燃油补贴资格认证和消耗量，</w:t>
      </w:r>
      <w:r w:rsidRPr="00FD70F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 </w:t>
      </w:r>
      <w:r w:rsidRPr="00FD70F5">
        <w:rPr>
          <w:rFonts w:ascii="仿宋_GB2312" w:eastAsia="仿宋_GB2312" w:hint="eastAsia"/>
          <w:kern w:val="0"/>
          <w:sz w:val="32"/>
          <w:szCs w:val="32"/>
        </w:rPr>
        <w:t>2016年度第一次燃油补贴预拨资金、清算资金车辆基础信息公开。网上回复362件，向舒城县政府网、新闻网、先锋网和市运输局、运管处及有关部门报送信息201条。</w:t>
      </w:r>
    </w:p>
    <w:p w:rsidR="00FD70F5" w:rsidRPr="00FD70F5" w:rsidRDefault="00FD70F5" w:rsidP="00FD70F5">
      <w:pPr>
        <w:spacing w:line="560" w:lineRule="exact"/>
        <w:ind w:firstLineChars="200" w:firstLine="640"/>
        <w:rPr>
          <w:rFonts w:ascii="仿宋_GB2312" w:eastAsia="仿宋_GB2312" w:hint="eastAsia"/>
          <w:kern w:val="0"/>
          <w:sz w:val="32"/>
          <w:szCs w:val="32"/>
        </w:rPr>
      </w:pPr>
      <w:r w:rsidRPr="00FD70F5">
        <w:rPr>
          <w:rFonts w:ascii="仿宋_GB2312" w:eastAsia="仿宋_GB2312" w:hAnsi="楷体" w:hint="eastAsia"/>
          <w:kern w:val="0"/>
          <w:sz w:val="32"/>
          <w:szCs w:val="32"/>
        </w:rPr>
        <w:lastRenderedPageBreak/>
        <w:t>二是进一步创新公开形式。</w:t>
      </w:r>
      <w:r w:rsidRPr="00FD70F5">
        <w:rPr>
          <w:rFonts w:ascii="仿宋_GB2312" w:eastAsia="仿宋_GB2312" w:hint="eastAsia"/>
          <w:kern w:val="0"/>
          <w:sz w:val="32"/>
          <w:szCs w:val="32"/>
        </w:rPr>
        <w:t>我局政务公开的时间和内容相适应，制度性和政策性的内容长期公开，长期上墙公布；阶段性、经常性的工作一个季度公开一次；一般性、临时性工作随时公开。积极与电视台等新闻媒体沟通联系，对今年公路建设、治超等交通管理重点工作均邀请参加，充分利用新闻媒体公开政务信息。通过我局信息公开平台，主动推进信息资源共享和政务信息公开，促进政务公开和政务公开示范点建设活动，被评为政务公开示范点建设先进单位，全面反映我局交通工作动态，巩固“两集中三到位”改革成果，加强建设项目联合审批工作，对涉及建设项目的行政审批，分阶段实行联合办理，再造审批流程，形成联动机制、达到缩短审批时限、降低报建成本、强化监督约束，提高效率的审批，加强窗口建设，建立行政审批“六项制度”长效机制，构建了全方位、多层次的信息公开，增强透明度，推进阳光行政。</w:t>
      </w:r>
    </w:p>
    <w:p w:rsidR="00FD70F5" w:rsidRPr="00FD70F5" w:rsidRDefault="00FD70F5" w:rsidP="00FD70F5">
      <w:pPr>
        <w:spacing w:line="560" w:lineRule="exact"/>
        <w:ind w:firstLineChars="200" w:firstLine="640"/>
        <w:rPr>
          <w:rFonts w:ascii="黑体" w:eastAsia="黑体" w:hAnsi="宋体" w:hint="eastAsia"/>
          <w:kern w:val="0"/>
          <w:sz w:val="32"/>
          <w:szCs w:val="32"/>
        </w:rPr>
      </w:pPr>
      <w:r w:rsidRPr="00FD70F5">
        <w:rPr>
          <w:rFonts w:ascii="黑体" w:eastAsia="黑体" w:hAnsi="宋体" w:hint="eastAsia"/>
          <w:kern w:val="0"/>
          <w:sz w:val="32"/>
          <w:szCs w:val="32"/>
        </w:rPr>
        <w:t>四、建立完善政务公开监督保障机制</w:t>
      </w:r>
    </w:p>
    <w:p w:rsidR="00FD70F5" w:rsidRPr="00FD70F5" w:rsidRDefault="00FD70F5" w:rsidP="00FD70F5">
      <w:pPr>
        <w:spacing w:line="560" w:lineRule="exact"/>
        <w:ind w:firstLineChars="200" w:firstLine="640"/>
        <w:rPr>
          <w:rFonts w:ascii="仿宋_GB2312" w:eastAsia="仿宋_GB2312" w:hint="eastAsia"/>
          <w:kern w:val="0"/>
          <w:sz w:val="32"/>
          <w:szCs w:val="32"/>
        </w:rPr>
      </w:pPr>
      <w:r w:rsidRPr="00FD70F5">
        <w:rPr>
          <w:rFonts w:ascii="仿宋_GB2312" w:eastAsia="仿宋_GB2312" w:hint="eastAsia"/>
          <w:kern w:val="0"/>
          <w:sz w:val="32"/>
          <w:szCs w:val="32"/>
        </w:rPr>
        <w:t>按照规范、透明、廉洁、高效运行的总体思路，进一步完善政务信息公开制度、拓宽公开渠道、创新公开形式，及时准确公开我局政务信息，保障了公民、法人和其他组织行使知情权、参与权和监督权。按照政务公开工作有关要求，我局建立健全了政务公开监督领导机制，完善了层层抓落实的领导责任制和目标责任制，通过设立政务信息公开网，舒城县人民政府网“政民互动”专栏，公布了直接投诉和监督投诉电话，接受群众和社会的监督。</w:t>
      </w:r>
    </w:p>
    <w:p w:rsidR="000029DE" w:rsidRDefault="000029DE"/>
    <w:sectPr w:rsidR="000029DE" w:rsidSect="000029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D70F5"/>
    <w:rsid w:val="000029DE"/>
    <w:rsid w:val="00FD7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9DE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D70F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D70F5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258</Words>
  <Characters>1477</Characters>
  <Application>Microsoft Office Word</Application>
  <DocSecurity>0</DocSecurity>
  <Lines>12</Lines>
  <Paragraphs>3</Paragraphs>
  <ScaleCrop>false</ScaleCrop>
  <Company>Microsoft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李娟</dc:creator>
  <cp:lastModifiedBy>李娟</cp:lastModifiedBy>
  <cp:revision>1</cp:revision>
  <dcterms:created xsi:type="dcterms:W3CDTF">2024-02-21T01:18:00Z</dcterms:created>
  <dcterms:modified xsi:type="dcterms:W3CDTF">2024-02-21T01:20:00Z</dcterms:modified>
</cp:coreProperties>
</file>