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E w:val="0"/>
        <w:spacing w:line="560" w:lineRule="exact"/>
        <w:ind w:firstLine="640"/>
        <w:jc w:val="center"/>
        <w:rPr>
          <w:rFonts w:hint="eastAsia" w:ascii="方正小标宋简体" w:hAnsi="仿宋" w:eastAsia="方正小标宋简体" w:cs="仿宋"/>
          <w:color w:val="333333"/>
          <w:kern w:val="0"/>
          <w:sz w:val="52"/>
          <w:szCs w:val="52"/>
        </w:rPr>
      </w:pPr>
      <w:r>
        <w:rPr>
          <w:rFonts w:hint="eastAsia" w:ascii="方正小标宋简体" w:hAnsi="仿宋" w:eastAsia="方正小标宋简体" w:cs="仿宋"/>
          <w:color w:val="333333"/>
          <w:kern w:val="0"/>
          <w:sz w:val="52"/>
          <w:szCs w:val="52"/>
        </w:rPr>
        <w:t>舒城县体育事业发展中心202</w:t>
      </w:r>
      <w:r>
        <w:rPr>
          <w:rFonts w:hint="eastAsia" w:ascii="方正小标宋简体" w:hAnsi="仿宋" w:eastAsia="方正小标宋简体" w:cs="仿宋"/>
          <w:color w:val="333333"/>
          <w:kern w:val="0"/>
          <w:sz w:val="52"/>
          <w:szCs w:val="52"/>
          <w:lang w:val="en-US" w:eastAsia="zh-CN"/>
        </w:rPr>
        <w:t>2</w:t>
      </w:r>
      <w:r>
        <w:rPr>
          <w:rFonts w:hint="eastAsia" w:ascii="方正小标宋简体" w:hAnsi="仿宋" w:eastAsia="方正小标宋简体" w:cs="仿宋"/>
          <w:color w:val="333333"/>
          <w:kern w:val="0"/>
          <w:sz w:val="52"/>
          <w:szCs w:val="52"/>
        </w:rPr>
        <w:t>年政府信息公开工作年度报告</w:t>
      </w:r>
    </w:p>
    <w:p>
      <w:pPr>
        <w:widowControl/>
        <w:shd w:val="clear" w:color="auto" w:fill="FFFFFF"/>
        <w:autoSpaceDE w:val="0"/>
        <w:spacing w:line="560" w:lineRule="exact"/>
        <w:ind w:firstLine="640"/>
        <w:rPr>
          <w:rFonts w:hint="eastAsia" w:ascii="方正小标宋简体" w:hAnsi="仿宋" w:eastAsia="方正小标宋简体" w:cs="仿宋"/>
          <w:color w:val="333333"/>
          <w:kern w:val="0"/>
          <w:sz w:val="52"/>
          <w:szCs w:val="52"/>
        </w:rPr>
      </w:pPr>
      <w:r>
        <w:rPr>
          <w:rFonts w:hint="eastAsia" w:ascii="仿宋_GB2312" w:hAnsi="仿宋_GB2312" w:eastAsia="仿宋_GB2312" w:cs="仿宋_GB2312"/>
          <w:color w:val="333333"/>
          <w:kern w:val="0"/>
          <w:sz w:val="32"/>
          <w:szCs w:val="32"/>
        </w:rPr>
        <w:t>根据</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国务院办公厅政府信息与政务公开办公室关于印发&lt;中华人民共和国政府信息公开工作年度报告格式&gt;的通知</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（国办公开办函〔2021〕30 号），结合上级有关文件精神等要求，现向社会公布202</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年度</w:t>
      </w:r>
      <w:r>
        <w:rPr>
          <w:rFonts w:hint="eastAsia" w:ascii="仿宋_GB2312" w:hAnsi="仿宋_GB2312" w:eastAsia="仿宋_GB2312" w:cs="仿宋_GB2312"/>
          <w:color w:val="333333"/>
          <w:kern w:val="0"/>
          <w:sz w:val="32"/>
          <w:szCs w:val="32"/>
          <w:lang w:eastAsia="zh-CN"/>
        </w:rPr>
        <w:t>舒城县体育事业发展中心</w:t>
      </w:r>
      <w:r>
        <w:rPr>
          <w:rFonts w:hint="eastAsia" w:ascii="仿宋_GB2312" w:hAnsi="仿宋_GB2312" w:eastAsia="仿宋_GB2312" w:cs="仿宋_GB2312"/>
          <w:color w:val="333333"/>
          <w:kern w:val="0"/>
          <w:sz w:val="32"/>
          <w:szCs w:val="32"/>
        </w:rPr>
        <w:t>政府信息公开工作年度报告。</w:t>
      </w:r>
      <w:r>
        <w:rPr>
          <w:rFonts w:hint="eastAsia" w:ascii="仿宋" w:hAnsi="仿宋" w:eastAsia="仿宋" w:cs="仿宋"/>
          <w:color w:val="333333"/>
          <w:kern w:val="0"/>
          <w:sz w:val="32"/>
          <w:szCs w:val="32"/>
        </w:rPr>
        <w:t>全文包括总体情况、主动公开政府信息情况、收到和处理政府信息公开申请情况，存在的主要问题和改进情况和其他需要报告的事项。</w:t>
      </w:r>
      <w:r>
        <w:rPr>
          <w:rFonts w:hint="eastAsia" w:ascii="仿宋" w:hAnsi="仿宋" w:eastAsia="仿宋" w:cs="仿宋"/>
          <w:color w:val="000000"/>
          <w:kern w:val="0"/>
          <w:sz w:val="32"/>
          <w:szCs w:val="32"/>
          <w:shd w:val="clear" w:color="auto" w:fill="FFFFFF"/>
        </w:rPr>
        <w:t>本年度报告中使用数据统计期限为202</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rPr>
        <w:t>年1月1日至202</w:t>
      </w:r>
      <w:r>
        <w:rPr>
          <w:rFonts w:hint="eastAsia" w:ascii="仿宋" w:hAnsi="仿宋" w:eastAsia="仿宋" w:cs="仿宋"/>
          <w:color w:val="000000"/>
          <w:kern w:val="0"/>
          <w:sz w:val="32"/>
          <w:szCs w:val="32"/>
          <w:shd w:val="clear" w:color="auto" w:fill="FFFFFF"/>
          <w:lang w:val="en-US" w:eastAsia="zh-CN"/>
        </w:rPr>
        <w:t>2</w:t>
      </w:r>
      <w:r>
        <w:rPr>
          <w:rFonts w:hint="eastAsia" w:ascii="仿宋" w:hAnsi="仿宋" w:eastAsia="仿宋" w:cs="仿宋"/>
          <w:color w:val="000000"/>
          <w:kern w:val="0"/>
          <w:sz w:val="32"/>
          <w:szCs w:val="32"/>
          <w:shd w:val="clear" w:color="auto" w:fill="FFFFFF"/>
        </w:rPr>
        <w:t>年12月31日，本年度报告电子版可在舒城县人民政府网站——体育中心信息公开平台下载。如对本报告有任何疑问，请与舒城县体育事业发展中心联系（地址：</w:t>
      </w:r>
      <w:r>
        <w:rPr>
          <w:rFonts w:hint="eastAsia" w:ascii="仿宋" w:hAnsi="仿宋" w:eastAsia="仿宋" w:cs="仿宋"/>
          <w:color w:val="000000"/>
          <w:kern w:val="0"/>
          <w:sz w:val="32"/>
          <w:szCs w:val="32"/>
          <w:shd w:val="clear" w:color="auto" w:fill="FFFFFF"/>
          <w:lang w:eastAsia="zh-CN"/>
        </w:rPr>
        <w:t>舒城县七门堰路与万佛路交叉口西北角</w:t>
      </w:r>
      <w:r>
        <w:rPr>
          <w:rFonts w:hint="eastAsia" w:ascii="仿宋" w:hAnsi="仿宋" w:eastAsia="仿宋" w:cs="仿宋"/>
          <w:color w:val="000000"/>
          <w:kern w:val="0"/>
          <w:sz w:val="32"/>
          <w:szCs w:val="32"/>
          <w:shd w:val="clear" w:color="auto" w:fill="FFFFFF"/>
        </w:rPr>
        <w:t>；邮编：231300；联系电话：0564-8621331）。现将今年政务公开工作报告如下：</w:t>
      </w:r>
    </w:p>
    <w:p>
      <w:pPr>
        <w:pStyle w:val="4"/>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bCs/>
          <w:color w:val="333333"/>
          <w:sz w:val="32"/>
          <w:szCs w:val="32"/>
          <w:shd w:val="clear" w:color="auto"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lang w:val="en-US" w:eastAsia="zh-CN"/>
        </w:rPr>
        <w:t>一</w:t>
      </w:r>
      <w:r>
        <w:rPr>
          <w:rFonts w:hint="eastAsia" w:ascii="宋体" w:hAnsi="宋体" w:eastAsia="宋体" w:cs="宋体"/>
          <w:i w:val="0"/>
          <w:iCs w:val="0"/>
          <w:caps w:val="0"/>
          <w:color w:val="333333"/>
          <w:spacing w:val="0"/>
          <w:sz w:val="32"/>
          <w:szCs w:val="32"/>
          <w:shd w:val="clear" w:fill="FFFFFF"/>
        </w:rPr>
        <w:t>）</w:t>
      </w:r>
      <w:r>
        <w:rPr>
          <w:rFonts w:hint="eastAsia" w:ascii="宋体" w:hAnsi="宋体" w:eastAsia="宋体" w:cs="宋体"/>
          <w:i w:val="0"/>
          <w:iCs w:val="0"/>
          <w:caps w:val="0"/>
          <w:color w:val="333333"/>
          <w:spacing w:val="0"/>
          <w:sz w:val="32"/>
          <w:szCs w:val="32"/>
          <w:shd w:val="clear" w:fill="FFFFFF"/>
          <w:lang w:val="en-US" w:eastAsia="zh-CN"/>
        </w:rPr>
        <w:t>主动公开。</w:t>
      </w:r>
      <w:r>
        <w:rPr>
          <w:rFonts w:hint="eastAsia" w:ascii="仿宋_GB2312" w:hAnsi="宋体" w:eastAsia="仿宋_GB2312" w:cs="仿宋_GB2312"/>
          <w:i w:val="0"/>
          <w:iCs w:val="0"/>
          <w:caps w:val="0"/>
          <w:color w:val="000000"/>
          <w:spacing w:val="0"/>
          <w:sz w:val="32"/>
          <w:szCs w:val="32"/>
          <w:shd w:val="clear" w:fill="FFFFFF"/>
        </w:rPr>
        <w:t>按照公开透明的要求,在政务公开上,突出实用性、规范性、及时性。在公开内容上,坚持全面、及时、合法、真实的公开与群众切身利益的有关事项，认真做好我</w:t>
      </w:r>
      <w:r>
        <w:rPr>
          <w:rFonts w:hint="eastAsia" w:ascii="仿宋_GB2312" w:hAnsi="宋体" w:eastAsia="仿宋_GB2312" w:cs="仿宋_GB2312"/>
          <w:i w:val="0"/>
          <w:iCs w:val="0"/>
          <w:caps w:val="0"/>
          <w:color w:val="000000"/>
          <w:spacing w:val="0"/>
          <w:sz w:val="32"/>
          <w:szCs w:val="32"/>
          <w:shd w:val="clear" w:fill="FFFFFF"/>
          <w:lang w:eastAsia="zh-CN"/>
        </w:rPr>
        <w:t>中心</w:t>
      </w:r>
      <w:r>
        <w:rPr>
          <w:rFonts w:hint="eastAsia" w:ascii="仿宋_GB2312" w:hAnsi="宋体" w:eastAsia="仿宋_GB2312" w:cs="仿宋_GB2312"/>
          <w:i w:val="0"/>
          <w:iCs w:val="0"/>
          <w:caps w:val="0"/>
          <w:color w:val="000000"/>
          <w:spacing w:val="0"/>
          <w:sz w:val="32"/>
          <w:szCs w:val="32"/>
          <w:shd w:val="clear" w:fill="FFFFFF"/>
        </w:rPr>
        <w:t>相关的规范性文件、政策解读、财政资金、</w:t>
      </w:r>
      <w:r>
        <w:rPr>
          <w:rFonts w:hint="eastAsia" w:ascii="仿宋_GB2312" w:hAnsi="宋体" w:eastAsia="仿宋_GB2312" w:cs="仿宋_GB2312"/>
          <w:i w:val="0"/>
          <w:iCs w:val="0"/>
          <w:caps w:val="0"/>
          <w:color w:val="000000"/>
          <w:spacing w:val="0"/>
          <w:sz w:val="32"/>
          <w:szCs w:val="32"/>
          <w:shd w:val="clear" w:fill="FFFFFF"/>
          <w:lang w:eastAsia="zh-CN"/>
        </w:rPr>
        <w:t>公益性赛事活动、</w:t>
      </w:r>
      <w:r>
        <w:rPr>
          <w:rFonts w:hint="eastAsia" w:ascii="仿宋_GB2312" w:hAnsi="宋体" w:eastAsia="仿宋_GB2312" w:cs="仿宋_GB2312"/>
          <w:i w:val="0"/>
          <w:iCs w:val="0"/>
          <w:caps w:val="0"/>
          <w:color w:val="000000"/>
          <w:spacing w:val="0"/>
          <w:sz w:val="32"/>
          <w:szCs w:val="32"/>
          <w:shd w:val="clear" w:fill="FFFFFF"/>
        </w:rPr>
        <w:t>意见征集等情况等栏目的公开，特别是</w:t>
      </w:r>
      <w:r>
        <w:rPr>
          <w:rFonts w:hint="eastAsia" w:ascii="仿宋_GB2312" w:hAnsi="宋体" w:eastAsia="仿宋_GB2312" w:cs="仿宋_GB2312"/>
          <w:i w:val="0"/>
          <w:iCs w:val="0"/>
          <w:caps w:val="0"/>
          <w:color w:val="000000"/>
          <w:spacing w:val="0"/>
          <w:sz w:val="32"/>
          <w:szCs w:val="32"/>
          <w:shd w:val="clear" w:fill="FFFFFF"/>
          <w:lang w:eastAsia="zh-CN"/>
        </w:rPr>
        <w:t>重点领域</w:t>
      </w:r>
      <w:r>
        <w:rPr>
          <w:rFonts w:hint="eastAsia" w:ascii="仿宋_GB2312" w:hAnsi="宋体" w:eastAsia="仿宋_GB2312" w:cs="仿宋_GB2312"/>
          <w:i w:val="0"/>
          <w:iCs w:val="0"/>
          <w:caps w:val="0"/>
          <w:color w:val="000000"/>
          <w:spacing w:val="0"/>
          <w:sz w:val="32"/>
          <w:szCs w:val="32"/>
          <w:shd w:val="clear" w:fill="FFFFFF"/>
        </w:rPr>
        <w:t>的“公共文化体育”模块相关信息的发布，把更多的政府工作信息和相关政策及时准确公开，更好的服务于广大人民群众。全年，我</w:t>
      </w:r>
      <w:r>
        <w:rPr>
          <w:rFonts w:hint="eastAsia" w:ascii="仿宋_GB2312" w:hAnsi="宋体" w:eastAsia="仿宋_GB2312" w:cs="仿宋_GB2312"/>
          <w:i w:val="0"/>
          <w:iCs w:val="0"/>
          <w:caps w:val="0"/>
          <w:color w:val="000000"/>
          <w:spacing w:val="0"/>
          <w:sz w:val="32"/>
          <w:szCs w:val="32"/>
          <w:shd w:val="clear" w:fill="FFFFFF"/>
          <w:lang w:eastAsia="zh-CN"/>
        </w:rPr>
        <w:t>中心</w:t>
      </w:r>
      <w:r>
        <w:rPr>
          <w:rFonts w:hint="eastAsia" w:ascii="仿宋_GB2312" w:hAnsi="宋体" w:eastAsia="仿宋_GB2312" w:cs="仿宋_GB2312"/>
          <w:i w:val="0"/>
          <w:iCs w:val="0"/>
          <w:caps w:val="0"/>
          <w:color w:val="000000"/>
          <w:spacing w:val="0"/>
          <w:sz w:val="32"/>
          <w:szCs w:val="32"/>
          <w:shd w:val="clear" w:fill="FFFFFF"/>
        </w:rPr>
        <w:t>主动公开各类政府信息总计2</w:t>
      </w:r>
      <w:r>
        <w:rPr>
          <w:rFonts w:hint="eastAsia" w:ascii="仿宋_GB2312" w:hAnsi="宋体" w:eastAsia="仿宋_GB2312" w:cs="仿宋_GB2312"/>
          <w:i w:val="0"/>
          <w:iCs w:val="0"/>
          <w:caps w:val="0"/>
          <w:color w:val="000000"/>
          <w:spacing w:val="0"/>
          <w:sz w:val="32"/>
          <w:szCs w:val="32"/>
          <w:shd w:val="clear" w:fill="FFFFFF"/>
          <w:lang w:val="en-US" w:eastAsia="zh-CN"/>
        </w:rPr>
        <w:t>20</w:t>
      </w:r>
      <w:r>
        <w:rPr>
          <w:rFonts w:hint="eastAsia" w:ascii="仿宋_GB2312" w:hAnsi="宋体" w:eastAsia="仿宋_GB2312" w:cs="仿宋_GB2312"/>
          <w:i w:val="0"/>
          <w:iCs w:val="0"/>
          <w:caps w:val="0"/>
          <w:color w:val="000000"/>
          <w:spacing w:val="0"/>
          <w:sz w:val="32"/>
          <w:szCs w:val="32"/>
          <w:shd w:val="clear" w:fill="FFFFFF"/>
        </w:rPr>
        <w:t>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（二）依申请公开。</w:t>
      </w:r>
      <w:r>
        <w:rPr>
          <w:rFonts w:ascii="仿宋_GB2312" w:hAnsi="宋体" w:eastAsia="仿宋_GB2312" w:cs="仿宋_GB2312"/>
          <w:i w:val="0"/>
          <w:iCs w:val="0"/>
          <w:caps w:val="0"/>
          <w:color w:val="000000"/>
          <w:spacing w:val="0"/>
          <w:sz w:val="32"/>
          <w:szCs w:val="32"/>
          <w:shd w:val="clear" w:fill="FFFFFF"/>
        </w:rPr>
        <w:t>我</w:t>
      </w:r>
      <w:r>
        <w:rPr>
          <w:rFonts w:hint="eastAsia" w:ascii="仿宋_GB2312" w:hAnsi="宋体" w:eastAsia="仿宋_GB2312" w:cs="仿宋_GB2312"/>
          <w:i w:val="0"/>
          <w:iCs w:val="0"/>
          <w:caps w:val="0"/>
          <w:color w:val="000000"/>
          <w:spacing w:val="0"/>
          <w:sz w:val="32"/>
          <w:szCs w:val="32"/>
          <w:shd w:val="clear" w:fill="FFFFFF"/>
          <w:lang w:eastAsia="zh-CN"/>
        </w:rPr>
        <w:t>中心</w:t>
      </w:r>
      <w:r>
        <w:rPr>
          <w:rFonts w:ascii="仿宋_GB2312" w:hAnsi="宋体" w:eastAsia="仿宋_GB2312" w:cs="仿宋_GB2312"/>
          <w:i w:val="0"/>
          <w:iCs w:val="0"/>
          <w:caps w:val="0"/>
          <w:color w:val="000000"/>
          <w:spacing w:val="0"/>
          <w:sz w:val="32"/>
          <w:szCs w:val="32"/>
          <w:shd w:val="clear" w:fill="FFFFFF"/>
        </w:rPr>
        <w:t>高度重视依申请公开工作，积极完善依申请公开制度，参加县组织的专项培训，提升我</w:t>
      </w:r>
      <w:r>
        <w:rPr>
          <w:rFonts w:hint="eastAsia" w:ascii="仿宋_GB2312" w:hAnsi="宋体" w:eastAsia="仿宋_GB2312" w:cs="仿宋_GB2312"/>
          <w:i w:val="0"/>
          <w:iCs w:val="0"/>
          <w:caps w:val="0"/>
          <w:color w:val="000000"/>
          <w:spacing w:val="0"/>
          <w:sz w:val="32"/>
          <w:szCs w:val="32"/>
          <w:shd w:val="clear" w:fill="FFFFFF"/>
          <w:lang w:eastAsia="zh-CN"/>
        </w:rPr>
        <w:t>中心</w:t>
      </w:r>
      <w:r>
        <w:rPr>
          <w:rFonts w:ascii="仿宋_GB2312" w:hAnsi="宋体" w:eastAsia="仿宋_GB2312" w:cs="仿宋_GB2312"/>
          <w:i w:val="0"/>
          <w:iCs w:val="0"/>
          <w:caps w:val="0"/>
          <w:color w:val="000000"/>
          <w:spacing w:val="0"/>
          <w:sz w:val="32"/>
          <w:szCs w:val="32"/>
          <w:shd w:val="clear" w:fill="FFFFFF"/>
        </w:rPr>
        <w:t>经办人员依申请公开办理能力。</w:t>
      </w: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eastAsia="zh-CN"/>
        </w:rPr>
        <w:t>舒城县体育事业发展中心</w:t>
      </w:r>
      <w:r>
        <w:rPr>
          <w:rFonts w:hint="eastAsia" w:ascii="仿宋_GB2312" w:hAnsi="宋体" w:eastAsia="仿宋_GB2312" w:cs="仿宋_GB2312"/>
          <w:i w:val="0"/>
          <w:iCs w:val="0"/>
          <w:caps w:val="0"/>
          <w:color w:val="000000"/>
          <w:spacing w:val="0"/>
          <w:sz w:val="32"/>
          <w:szCs w:val="32"/>
          <w:shd w:val="clear" w:fill="FFFFFF"/>
        </w:rPr>
        <w:t>未收到依申请公开事项。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（三）政府信息管理。一</w:t>
      </w:r>
      <w:r>
        <w:rPr>
          <w:rFonts w:hint="eastAsia" w:ascii="仿宋_GB2312" w:hAnsi="宋体" w:eastAsia="仿宋_GB2312" w:cs="仿宋_GB2312"/>
          <w:i w:val="0"/>
          <w:iCs w:val="0"/>
          <w:caps w:val="0"/>
          <w:color w:val="000000"/>
          <w:spacing w:val="0"/>
          <w:sz w:val="32"/>
          <w:szCs w:val="32"/>
          <w:shd w:val="clear" w:fill="FFFFFF"/>
        </w:rPr>
        <w:t>是加强隐私排查。我</w:t>
      </w:r>
      <w:r>
        <w:rPr>
          <w:rFonts w:hint="eastAsia" w:ascii="仿宋_GB2312" w:hAnsi="宋体" w:eastAsia="仿宋_GB2312" w:cs="仿宋_GB2312"/>
          <w:i w:val="0"/>
          <w:iCs w:val="0"/>
          <w:caps w:val="0"/>
          <w:color w:val="000000"/>
          <w:spacing w:val="0"/>
          <w:sz w:val="32"/>
          <w:szCs w:val="32"/>
          <w:shd w:val="clear" w:fill="FFFFFF"/>
          <w:lang w:eastAsia="zh-CN"/>
        </w:rPr>
        <w:t>中心</w:t>
      </w:r>
      <w:r>
        <w:rPr>
          <w:rFonts w:hint="eastAsia" w:ascii="仿宋_GB2312" w:hAnsi="宋体" w:eastAsia="仿宋_GB2312" w:cs="仿宋_GB2312"/>
          <w:i w:val="0"/>
          <w:iCs w:val="0"/>
          <w:caps w:val="0"/>
          <w:color w:val="000000"/>
          <w:spacing w:val="0"/>
          <w:sz w:val="32"/>
          <w:szCs w:val="32"/>
          <w:shd w:val="clear" w:fill="FFFFFF"/>
        </w:rPr>
        <w:t>政务公开未发生泄密以及因舆情风险评估不到位而引发损害国家利益、社会稳定的情形，公民个人隐私得到有效保护。</w:t>
      </w:r>
      <w:r>
        <w:rPr>
          <w:rFonts w:hint="eastAsia" w:ascii="仿宋_GB2312" w:hAnsi="宋体" w:eastAsia="仿宋_GB2312" w:cs="仿宋_GB2312"/>
          <w:i w:val="0"/>
          <w:iCs w:val="0"/>
          <w:caps w:val="0"/>
          <w:color w:val="000000"/>
          <w:spacing w:val="0"/>
          <w:sz w:val="32"/>
          <w:szCs w:val="32"/>
          <w:shd w:val="clear" w:fill="FFFFFF"/>
          <w:lang w:eastAsia="zh-CN"/>
        </w:rPr>
        <w:t>二</w:t>
      </w:r>
      <w:r>
        <w:rPr>
          <w:rFonts w:ascii="仿宋_GB2312" w:hAnsi="宋体" w:eastAsia="仿宋_GB2312" w:cs="仿宋_GB2312"/>
          <w:i w:val="0"/>
          <w:iCs w:val="0"/>
          <w:caps w:val="0"/>
          <w:color w:val="000000"/>
          <w:spacing w:val="0"/>
          <w:sz w:val="32"/>
          <w:szCs w:val="32"/>
          <w:shd w:val="clear" w:fill="FFFFFF"/>
        </w:rPr>
        <w:t>是</w:t>
      </w:r>
      <w:r>
        <w:rPr>
          <w:rFonts w:hint="eastAsia" w:ascii="仿宋_GB2312" w:hAnsi="宋体" w:eastAsia="仿宋_GB2312" w:cs="仿宋_GB2312"/>
          <w:i w:val="0"/>
          <w:iCs w:val="0"/>
          <w:caps w:val="0"/>
          <w:color w:val="000000"/>
          <w:spacing w:val="0"/>
          <w:sz w:val="32"/>
          <w:szCs w:val="32"/>
          <w:shd w:val="clear" w:fill="FFFFFF"/>
        </w:rPr>
        <w:t>做好规范性文件清理工作。202</w:t>
      </w:r>
      <w:r>
        <w:rPr>
          <w:rFonts w:hint="eastAsia"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rPr>
        <w:t>年底，开展规范性文件集中清理工作，我</w:t>
      </w:r>
      <w:r>
        <w:rPr>
          <w:rFonts w:hint="eastAsia" w:ascii="仿宋_GB2312" w:hAnsi="宋体" w:eastAsia="仿宋_GB2312" w:cs="仿宋_GB2312"/>
          <w:i w:val="0"/>
          <w:iCs w:val="0"/>
          <w:caps w:val="0"/>
          <w:color w:val="000000"/>
          <w:spacing w:val="0"/>
          <w:sz w:val="32"/>
          <w:szCs w:val="32"/>
          <w:shd w:val="clear" w:fill="FFFFFF"/>
          <w:lang w:eastAsia="zh-CN"/>
        </w:rPr>
        <w:t>中心</w:t>
      </w:r>
      <w:r>
        <w:rPr>
          <w:rFonts w:hint="eastAsia" w:ascii="仿宋_GB2312" w:hAnsi="宋体" w:eastAsia="仿宋_GB2312" w:cs="仿宋_GB2312"/>
          <w:i w:val="0"/>
          <w:iCs w:val="0"/>
          <w:caps w:val="0"/>
          <w:color w:val="000000"/>
          <w:spacing w:val="0"/>
          <w:sz w:val="32"/>
          <w:szCs w:val="32"/>
          <w:shd w:val="clear" w:fill="FFFFFF"/>
        </w:rPr>
        <w:t>现行继续有效规范性文件共3件</w:t>
      </w:r>
      <w:r>
        <w:rPr>
          <w:rFonts w:hint="eastAsia" w:ascii="仿宋_GB2312" w:hAnsi="宋体" w:eastAsia="仿宋_GB2312" w:cs="仿宋_GB2312"/>
          <w:i w:val="0"/>
          <w:iCs w:val="0"/>
          <w:caps w:val="0"/>
          <w:color w:val="000000"/>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（四）政府信息公开平台建设。</w:t>
      </w:r>
      <w:r>
        <w:rPr>
          <w:rFonts w:ascii="仿宋" w:hAnsi="仿宋" w:eastAsia="仿宋" w:cs="仿宋"/>
          <w:i w:val="0"/>
          <w:iCs w:val="0"/>
          <w:caps w:val="0"/>
          <w:color w:val="000000"/>
          <w:spacing w:val="0"/>
          <w:sz w:val="32"/>
          <w:szCs w:val="32"/>
          <w:shd w:val="clear" w:fill="FFFFFF"/>
        </w:rPr>
        <w:t>我</w:t>
      </w:r>
      <w:r>
        <w:rPr>
          <w:rFonts w:hint="eastAsia" w:ascii="仿宋" w:hAnsi="仿宋" w:eastAsia="仿宋" w:cs="仿宋"/>
          <w:i w:val="0"/>
          <w:iCs w:val="0"/>
          <w:caps w:val="0"/>
          <w:color w:val="000000"/>
          <w:spacing w:val="0"/>
          <w:sz w:val="32"/>
          <w:szCs w:val="32"/>
          <w:shd w:val="clear" w:fill="FFFFFF"/>
          <w:lang w:eastAsia="zh-CN"/>
        </w:rPr>
        <w:t>中心</w:t>
      </w:r>
      <w:r>
        <w:rPr>
          <w:rFonts w:ascii="仿宋" w:hAnsi="仿宋" w:eastAsia="仿宋" w:cs="仿宋"/>
          <w:i w:val="0"/>
          <w:iCs w:val="0"/>
          <w:caps w:val="0"/>
          <w:color w:val="000000"/>
          <w:spacing w:val="0"/>
          <w:sz w:val="32"/>
          <w:szCs w:val="32"/>
          <w:shd w:val="clear" w:fill="FFFFFF"/>
        </w:rPr>
        <w:t>能够及时按照</w:t>
      </w:r>
      <w:r>
        <w:rPr>
          <w:rFonts w:hint="eastAsia" w:ascii="仿宋" w:hAnsi="仿宋" w:eastAsia="仿宋" w:cs="仿宋"/>
          <w:i w:val="0"/>
          <w:iCs w:val="0"/>
          <w:caps w:val="0"/>
          <w:color w:val="000000"/>
          <w:spacing w:val="0"/>
          <w:sz w:val="32"/>
          <w:szCs w:val="32"/>
          <w:shd w:val="clear" w:fill="FFFFFF"/>
          <w:lang w:eastAsia="zh-CN"/>
        </w:rPr>
        <w:t>县</w:t>
      </w:r>
      <w:r>
        <w:rPr>
          <w:rFonts w:ascii="仿宋" w:hAnsi="仿宋" w:eastAsia="仿宋" w:cs="仿宋"/>
          <w:i w:val="0"/>
          <w:iCs w:val="0"/>
          <w:caps w:val="0"/>
          <w:color w:val="000000"/>
          <w:spacing w:val="0"/>
          <w:sz w:val="32"/>
          <w:szCs w:val="32"/>
          <w:shd w:val="clear" w:fill="FFFFFF"/>
        </w:rPr>
        <w:t>政务公开办要求调整公开目录，并认真梳理完善，确保新增或修改的目录完整、正确、信息顺利公开。</w:t>
      </w:r>
    </w:p>
    <w:p>
      <w:pPr>
        <w:pStyle w:val="4"/>
        <w:widowControl/>
        <w:shd w:val="clear" w:color="auto" w:fill="FFFFFF"/>
        <w:spacing w:beforeAutospacing="0" w:afterAutospacing="0"/>
        <w:ind w:firstLine="420"/>
        <w:jc w:val="both"/>
        <w:rPr>
          <w:rFonts w:hint="eastAsia" w:ascii="宋体" w:hAnsi="宋体" w:eastAsia="宋体" w:cs="宋体"/>
          <w:i w:val="0"/>
          <w:iCs w:val="0"/>
          <w:caps w:val="0"/>
          <w:color w:val="333333"/>
          <w:spacing w:val="0"/>
          <w:sz w:val="32"/>
          <w:szCs w:val="32"/>
          <w:shd w:val="clear" w:fill="FFFFFF"/>
          <w:lang w:val="en-US" w:eastAsia="zh-CN"/>
        </w:rPr>
      </w:pPr>
      <w:r>
        <w:rPr>
          <w:rFonts w:hint="eastAsia" w:ascii="宋体" w:hAnsi="宋体" w:eastAsia="宋体" w:cs="宋体"/>
          <w:i w:val="0"/>
          <w:iCs w:val="0"/>
          <w:caps w:val="0"/>
          <w:color w:val="333333"/>
          <w:spacing w:val="0"/>
          <w:sz w:val="32"/>
          <w:szCs w:val="32"/>
          <w:shd w:val="clear" w:fill="FFFFFF"/>
          <w:lang w:val="en-US" w:eastAsia="zh-CN"/>
        </w:rPr>
        <w:t>（五）监督保障。</w:t>
      </w:r>
      <w:r>
        <w:rPr>
          <w:rFonts w:ascii="仿宋_GB2312" w:hAnsi="宋体" w:eastAsia="仿宋_GB2312" w:cs="仿宋_GB2312"/>
          <w:i w:val="0"/>
          <w:iCs w:val="0"/>
          <w:caps w:val="0"/>
          <w:color w:val="000000"/>
          <w:spacing w:val="0"/>
          <w:sz w:val="32"/>
          <w:szCs w:val="32"/>
          <w:shd w:val="clear" w:fill="FFFFFF"/>
        </w:rPr>
        <w:t>及时</w:t>
      </w:r>
      <w:bookmarkStart w:id="0" w:name="_GoBack"/>
      <w:bookmarkEnd w:id="0"/>
      <w:r>
        <w:rPr>
          <w:rFonts w:ascii="仿宋_GB2312" w:hAnsi="宋体" w:eastAsia="仿宋_GB2312" w:cs="仿宋_GB2312"/>
          <w:i w:val="0"/>
          <w:iCs w:val="0"/>
          <w:caps w:val="0"/>
          <w:color w:val="000000"/>
          <w:spacing w:val="0"/>
          <w:sz w:val="32"/>
          <w:szCs w:val="32"/>
          <w:shd w:val="clear" w:fill="FFFFFF"/>
        </w:rPr>
        <w:t>调整了政务公开领导组</w:t>
      </w:r>
      <w:r>
        <w:rPr>
          <w:rFonts w:hint="eastAsia" w:ascii="仿宋_GB2312" w:hAnsi="宋体" w:eastAsia="仿宋_GB2312" w:cs="仿宋_GB2312"/>
          <w:i w:val="0"/>
          <w:iCs w:val="0"/>
          <w:caps w:val="0"/>
          <w:color w:val="000000"/>
          <w:spacing w:val="0"/>
          <w:sz w:val="32"/>
          <w:szCs w:val="32"/>
          <w:shd w:val="clear" w:fill="FFFFFF"/>
          <w:lang w:eastAsia="zh-CN"/>
        </w:rPr>
        <w:t>，</w:t>
      </w:r>
      <w:r>
        <w:rPr>
          <w:rFonts w:ascii="仿宋_GB2312" w:hAnsi="宋体" w:eastAsia="仿宋_GB2312" w:cs="仿宋_GB2312"/>
          <w:i w:val="0"/>
          <w:iCs w:val="0"/>
          <w:caps w:val="0"/>
          <w:color w:val="333333"/>
          <w:spacing w:val="0"/>
          <w:sz w:val="32"/>
          <w:szCs w:val="32"/>
          <w:shd w:val="clear" w:fill="FFFFFF"/>
        </w:rPr>
        <w:t>年初发布年度政务公开工作安排，年底报送政务公开工作总结，坚持以政务公开办年度和季度测评反馈意见及整改和政务公开示范点建设为契机，及时发现问题和不足，查缺补漏，</w:t>
      </w:r>
      <w:r>
        <w:rPr>
          <w:rFonts w:hint="eastAsia" w:ascii="仿宋_GB2312" w:hAnsi="宋体" w:eastAsia="仿宋_GB2312" w:cs="仿宋_GB2312"/>
          <w:i w:val="0"/>
          <w:iCs w:val="0"/>
          <w:caps w:val="0"/>
          <w:color w:val="000000"/>
          <w:spacing w:val="0"/>
          <w:sz w:val="32"/>
          <w:szCs w:val="32"/>
          <w:shd w:val="clear" w:fill="FFFFFF"/>
        </w:rPr>
        <w:t>对政务信息公开工作存在的问题进行整改落实，并举一反三对每一栏目常态化开展自查，确保信息发布质量。</w:t>
      </w:r>
    </w:p>
    <w:p>
      <w:pPr>
        <w:pStyle w:val="4"/>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二、主动公开政府信息情况</w:t>
      </w: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default"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rPr>
                <w:rFonts w:hint="eastAsia" w:eastAsiaTheme="minorEastAsia"/>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eastAsiaTheme="minorEastAsia"/>
                <w:sz w:val="24"/>
                <w:lang w:val="en-US" w:eastAsia="zh-CN"/>
              </w:rPr>
            </w:pPr>
            <w:r>
              <w:rPr>
                <w:rFonts w:hint="eastAsia" w:ascii="宋体"/>
                <w:sz w:val="24"/>
                <w:lang w:val="en-US" w:eastAsia="zh-CN"/>
              </w:rPr>
              <w:t>0</w:t>
            </w:r>
          </w:p>
        </w:tc>
      </w:tr>
    </w:tbl>
    <w:p>
      <w:pPr>
        <w:widowControl/>
        <w:jc w:val="left"/>
      </w:pPr>
    </w:p>
    <w:p>
      <w:pPr>
        <w:pStyle w:val="4"/>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5"/>
        <w:gridCol w:w="941"/>
        <w:gridCol w:w="3199"/>
        <w:gridCol w:w="685"/>
        <w:gridCol w:w="693"/>
        <w:gridCol w:w="693"/>
        <w:gridCol w:w="693"/>
        <w:gridCol w:w="693"/>
        <w:gridCol w:w="693"/>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wordWrap w:val="0"/>
              <w:jc w:val="left"/>
            </w:pPr>
            <w:r>
              <w:rPr>
                <w:rFonts w:ascii="宋体" w:hAnsi="宋体" w:eastAsia="宋体" w:cs="宋体"/>
                <w:kern w:val="0"/>
                <w:sz w:val="20"/>
                <w:szCs w:val="20"/>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自然人</w:t>
            </w:r>
          </w:p>
        </w:tc>
        <w:tc>
          <w:tcPr>
            <w:tcW w:w="34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商业</w:t>
            </w:r>
          </w:p>
          <w:p>
            <w:pPr>
              <w:widowControl/>
              <w:wordWrap w:val="0"/>
              <w:jc w:val="center"/>
            </w:pPr>
            <w:r>
              <w:rPr>
                <w:rFonts w:hint="eastAsia" w:ascii="宋体" w:hAnsi="宋体" w:eastAsia="宋体" w:cs="宋体"/>
                <w:kern w:val="0"/>
                <w:sz w:val="20"/>
                <w:szCs w:val="20"/>
              </w:rPr>
              <w:t>企业</w:t>
            </w:r>
          </w:p>
        </w:tc>
        <w:tc>
          <w:tcPr>
            <w:tcW w:w="69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科研</w:t>
            </w:r>
          </w:p>
          <w:p>
            <w:pPr>
              <w:widowControl/>
              <w:wordWrap w:val="0"/>
              <w:jc w:val="center"/>
            </w:pPr>
            <w:r>
              <w:rPr>
                <w:rFonts w:hint="eastAsia" w:ascii="宋体" w:hAnsi="宋体" w:eastAsia="宋体" w:cs="宋体"/>
                <w:kern w:val="0"/>
                <w:sz w:val="20"/>
                <w:szCs w:val="20"/>
              </w:rPr>
              <w:t>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社会公益组织</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法律服务机构</w:t>
            </w:r>
          </w:p>
        </w:tc>
        <w:tc>
          <w:tcPr>
            <w:tcW w:w="69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w:t>
            </w:r>
          </w:p>
        </w:tc>
        <w:tc>
          <w:tcPr>
            <w:tcW w:w="693" w:type="dxa"/>
            <w:vMerge w:val="continue"/>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三、本年度办理结果</w:t>
            </w: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jc w:val="cente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tabs>
                <w:tab w:val="left" w:pos="460"/>
              </w:tabs>
              <w:wordWrap w:val="0"/>
              <w:jc w:val="center"/>
              <w:rPr>
                <w:rFonts w:hint="eastAsia"/>
                <w:lang w:val="en-US" w:eastAsia="zh-CN"/>
              </w:rPr>
            </w:pPr>
          </w:p>
          <w:p>
            <w:pPr>
              <w:widowControl/>
              <w:tabs>
                <w:tab w:val="left" w:pos="460"/>
              </w:tabs>
              <w:wordWrap w:val="0"/>
              <w:jc w:val="center"/>
              <w:rPr>
                <w:rFonts w:hint="default"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（三）不予公开</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single" w:color="auto" w:sz="8" w:space="0"/>
              <w:left w:val="nil"/>
              <w:bottom w:val="single" w:color="auto" w:sz="8" w:space="0"/>
              <w:right w:val="single" w:color="auto" w:sz="8" w:space="0"/>
            </w:tcBorders>
            <w:shd w:val="clear" w:color="auto" w:fill="auto"/>
            <w:tcMar>
              <w:left w:w="57" w:type="dxa"/>
              <w:right w:w="57" w:type="dxa"/>
            </w:tcMar>
          </w:tcPr>
          <w:p>
            <w:pPr>
              <w:widowControl/>
              <w:wordWrap w:val="0"/>
              <w:jc w:val="center"/>
              <w:rPr>
                <w:rFonts w:hint="default"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ind w:firstLine="210" w:firstLineChars="100"/>
              <w:jc w:val="both"/>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center"/>
              <w:rPr>
                <w:rFonts w:hint="eastAsia" w:eastAsiaTheme="minorEastAsia"/>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ind w:firstLine="210" w:firstLineChars="100"/>
              <w:jc w:val="both"/>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（四）无法提供</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ind w:firstLine="210" w:firstLineChars="100"/>
              <w:jc w:val="both"/>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（五）不予处理</w:t>
            </w: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hint="eastAsia" w:eastAsiaTheme="minorEastAsia"/>
                <w:lang w:val="en-US" w:eastAsia="zh-CN"/>
              </w:rP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ind w:firstLine="210" w:firstLineChars="100"/>
              <w:jc w:val="both"/>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tcPr>
          <w:p>
            <w:pPr>
              <w:widowControl/>
              <w:wordWrap w:val="0"/>
              <w:jc w:val="left"/>
            </w:pPr>
            <w:r>
              <w:rPr>
                <w:rFonts w:hint="eastAsia" w:ascii="宋体" w:hAnsi="宋体" w:eastAsia="宋体" w:cs="宋体"/>
                <w:kern w:val="0"/>
                <w:sz w:val="20"/>
                <w:szCs w:val="20"/>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ind w:firstLine="210" w:firstLineChars="100"/>
              <w:jc w:val="both"/>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outset"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（六）其他处理</w:t>
            </w: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pPr>
            <w:r>
              <w:rPr>
                <w:rFonts w:hint="eastAsia" w:ascii="宋体" w:hAnsi="宋体" w:eastAsia="宋体" w:cs="宋体"/>
                <w:kern w:val="0"/>
                <w:sz w:val="20"/>
                <w:szCs w:val="20"/>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19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ind w:firstLine="210" w:firstLineChars="100"/>
              <w:jc w:val="both"/>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4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wordWrap w:val="0"/>
              <w:jc w:val="left"/>
            </w:pPr>
            <w:r>
              <w:rPr>
                <w:rFonts w:hint="eastAsia" w:ascii="宋体" w:hAnsi="宋体" w:eastAsia="宋体" w:cs="宋体"/>
                <w:kern w:val="0"/>
                <w:sz w:val="20"/>
                <w:szCs w:val="20"/>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pPr>
            <w:r>
              <w:rPr>
                <w:rFonts w:hint="eastAsia"/>
                <w:lang w:val="en-US" w:eastAsia="zh-CN"/>
              </w:rPr>
              <w:t>0</w:t>
            </w:r>
          </w:p>
        </w:tc>
        <w:tc>
          <w:tcPr>
            <w:tcW w:w="693"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wordWrap w:val="0"/>
              <w:jc w:val="center"/>
              <w:rPr>
                <w:rFonts w:ascii="宋体"/>
                <w:sz w:val="24"/>
              </w:rPr>
            </w:pPr>
            <w:r>
              <w:rPr>
                <w:rFonts w:hint="eastAsia"/>
                <w:lang w:val="en-US" w:eastAsia="zh-CN"/>
              </w:rPr>
              <w:t>0</w:t>
            </w:r>
          </w:p>
        </w:tc>
      </w:tr>
    </w:tbl>
    <w:p>
      <w:pPr>
        <w:widowControl/>
        <w:shd w:val="clear" w:color="auto" w:fill="FFFFFF"/>
        <w:rPr>
          <w:rFonts w:ascii="宋体" w:hAnsi="宋体" w:eastAsia="宋体" w:cs="宋体"/>
          <w:color w:val="333333"/>
          <w:sz w:val="16"/>
          <w:szCs w:val="16"/>
        </w:rPr>
      </w:pPr>
    </w:p>
    <w:p>
      <w:pPr>
        <w:pStyle w:val="4"/>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结果纠正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其他结果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kern w:val="0"/>
                <w:sz w:val="20"/>
                <w:szCs w:val="20"/>
              </w:rPr>
              <w:t>尚未审结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wordWrap w:val="0"/>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ind w:firstLine="210" w:firstLineChars="100"/>
              <w:jc w:val="both"/>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ind w:firstLine="210" w:firstLineChars="100"/>
              <w:jc w:val="both"/>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jc w:val="center"/>
            </w:pPr>
            <w:r>
              <w:rPr>
                <w:rFonts w:hint="eastAsia"/>
                <w:lang w:val="en-US" w:eastAsia="zh-CN"/>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widowControl/>
              <w:wordWrap w:val="0"/>
              <w:ind w:firstLine="210" w:firstLineChars="100"/>
              <w:jc w:val="both"/>
              <w:rPr>
                <w:rFonts w:ascii="宋体"/>
                <w:sz w:val="24"/>
              </w:rPr>
            </w:pPr>
            <w:r>
              <w:rPr>
                <w:rFonts w:hint="eastAsia"/>
                <w:lang w:val="en-US" w:eastAsia="zh-CN"/>
              </w:rPr>
              <w:t>0</w:t>
            </w:r>
          </w:p>
        </w:tc>
      </w:tr>
    </w:tbl>
    <w:p>
      <w:pPr>
        <w:widowControl/>
        <w:jc w:val="left"/>
      </w:pPr>
    </w:p>
    <w:p>
      <w:pPr>
        <w:pStyle w:val="4"/>
        <w:widowControl/>
        <w:shd w:val="clear" w:color="auto" w:fill="FFFFFF"/>
        <w:spacing w:beforeAutospacing="0" w:afterAutospacing="0"/>
        <w:ind w:firstLine="420"/>
        <w:jc w:val="both"/>
        <w:rPr>
          <w:rFonts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综合来看，我中心信息公开工作仍存在一些明显短板。如公开的意识不强；政策解读质量有待改进等。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下一步，我们将认真落县政务公开办工作要求，精益求精，继续抓好以下几项工作：一要加大通过信息公开网、新闻发布会以及其他载体形式公开。二是创新政策解读形式，做好政策解读。高度重视规范性文件政策解读工作，加强规范性文件文字解读。积极创新解读方式，以群众喜闻乐见的图片形式开展政策解读，如图片、音频、视频等形式。高质量提升政府信息公开的质量和水平。</w:t>
      </w:r>
    </w:p>
    <w:p>
      <w:pPr>
        <w:pStyle w:val="4"/>
        <w:widowControl/>
        <w:numPr>
          <w:ilvl w:val="0"/>
          <w:numId w:val="1"/>
        </w:numPr>
        <w:shd w:val="clear" w:color="auto" w:fill="FFFFFF"/>
        <w:spacing w:beforeAutospacing="0" w:afterAutospacing="0"/>
        <w:ind w:firstLine="420"/>
        <w:jc w:val="both"/>
        <w:rPr>
          <w:rFonts w:hint="eastAsia" w:ascii="黑体" w:hAnsi="黑体" w:eastAsia="黑体" w:cs="宋体"/>
          <w:bCs/>
          <w:color w:val="333333"/>
          <w:sz w:val="32"/>
          <w:szCs w:val="32"/>
          <w:shd w:val="clear" w:color="auto" w:fill="FFFFFF"/>
        </w:rPr>
      </w:pPr>
      <w:r>
        <w:rPr>
          <w:rFonts w:hint="eastAsia" w:ascii="黑体" w:hAnsi="黑体" w:eastAsia="黑体" w:cs="宋体"/>
          <w:bCs/>
          <w:color w:val="333333"/>
          <w:sz w:val="32"/>
          <w:szCs w:val="32"/>
          <w:shd w:val="clear" w:color="auto" w:fill="FFFFFF"/>
        </w:rPr>
        <w:t>其他需要报告的事项</w:t>
      </w:r>
    </w:p>
    <w:p>
      <w:pPr>
        <w:pStyle w:val="4"/>
        <w:widowControl/>
        <w:numPr>
          <w:ilvl w:val="0"/>
          <w:numId w:val="0"/>
        </w:numPr>
        <w:shd w:val="clear" w:color="auto" w:fill="FFFFFF"/>
        <w:spacing w:beforeAutospacing="0" w:afterAutospacing="0"/>
        <w:jc w:val="both"/>
        <w:rPr>
          <w:rFonts w:hint="eastAsia" w:ascii="仿宋_GB2312" w:hAnsi="仿宋_GB2312" w:eastAsia="仿宋_GB2312" w:cs="仿宋_GB2312"/>
          <w:bCs/>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按照《国务院办公厅关于印发〈政府信息公开信息处理费管理办法〉的通知》（国办函〔2020〕109号）规定的按件、按量收费标准，本年度没有产生信息公开处理费。</w:t>
      </w:r>
    </w:p>
    <w:p>
      <w:pPr>
        <w:rPr>
          <w:rFonts w:ascii="宋体" w:hAnsi="宋体" w:eastAsia="宋体" w:cs="宋体"/>
          <w:sz w:val="24"/>
        </w:rPr>
      </w:pPr>
      <w:r>
        <w:rPr>
          <w:rFonts w:hint="eastAsia" w:ascii="宋体" w:hAnsi="宋体" w:eastAsia="宋体" w:cs="宋体"/>
          <w:sz w:val="24"/>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CA37FF"/>
    <w:multiLevelType w:val="singleLevel"/>
    <w:tmpl w:val="C4CA37F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mY2MzZWMxNTZkMzk3YzI2ZDhkOGMzMDExMTFjNjcifQ=="/>
    <w:docVar w:name="KSO_WPS_MARK_KEY" w:val="33ad0fef-d62d-43de-937e-966ffe8a36ac"/>
  </w:docVars>
  <w:rsids>
    <w:rsidRoot w:val="009A54A0"/>
    <w:rsid w:val="009A54A0"/>
    <w:rsid w:val="00B85D85"/>
    <w:rsid w:val="00D91085"/>
    <w:rsid w:val="01FD3099"/>
    <w:rsid w:val="02832A46"/>
    <w:rsid w:val="03AD764F"/>
    <w:rsid w:val="03C734A7"/>
    <w:rsid w:val="05111C07"/>
    <w:rsid w:val="061340E1"/>
    <w:rsid w:val="06190FCC"/>
    <w:rsid w:val="09744D54"/>
    <w:rsid w:val="0D0227BA"/>
    <w:rsid w:val="0D3039BB"/>
    <w:rsid w:val="0D767C8F"/>
    <w:rsid w:val="0D9A6E96"/>
    <w:rsid w:val="0F9167E0"/>
    <w:rsid w:val="15C9656A"/>
    <w:rsid w:val="16427942"/>
    <w:rsid w:val="17C5080A"/>
    <w:rsid w:val="17F6116D"/>
    <w:rsid w:val="1A7D3DC7"/>
    <w:rsid w:val="1AD836C8"/>
    <w:rsid w:val="1AEB2ADF"/>
    <w:rsid w:val="1B053600"/>
    <w:rsid w:val="1E2D340E"/>
    <w:rsid w:val="1EB15DEE"/>
    <w:rsid w:val="1F286B4E"/>
    <w:rsid w:val="1F44616C"/>
    <w:rsid w:val="1F7E64DD"/>
    <w:rsid w:val="208F1E3D"/>
    <w:rsid w:val="20BF0C96"/>
    <w:rsid w:val="219E7091"/>
    <w:rsid w:val="233B037C"/>
    <w:rsid w:val="24415E66"/>
    <w:rsid w:val="246833F2"/>
    <w:rsid w:val="257A16AA"/>
    <w:rsid w:val="262654BE"/>
    <w:rsid w:val="28F33BD2"/>
    <w:rsid w:val="290C4C94"/>
    <w:rsid w:val="2A5B6932"/>
    <w:rsid w:val="2B2A3977"/>
    <w:rsid w:val="2FB76FDC"/>
    <w:rsid w:val="322D17D7"/>
    <w:rsid w:val="32780CA4"/>
    <w:rsid w:val="3575596F"/>
    <w:rsid w:val="35847960"/>
    <w:rsid w:val="358837D2"/>
    <w:rsid w:val="358E07DF"/>
    <w:rsid w:val="35E41A8D"/>
    <w:rsid w:val="37C30C14"/>
    <w:rsid w:val="382D42DF"/>
    <w:rsid w:val="38785DA7"/>
    <w:rsid w:val="394965ED"/>
    <w:rsid w:val="3CB34782"/>
    <w:rsid w:val="3D2A572B"/>
    <w:rsid w:val="3D3A1978"/>
    <w:rsid w:val="3D891FB8"/>
    <w:rsid w:val="3E483C21"/>
    <w:rsid w:val="3EEE461E"/>
    <w:rsid w:val="405E2617"/>
    <w:rsid w:val="418C6E5A"/>
    <w:rsid w:val="41F93484"/>
    <w:rsid w:val="42312C1E"/>
    <w:rsid w:val="44824126"/>
    <w:rsid w:val="466E61EE"/>
    <w:rsid w:val="46C11728"/>
    <w:rsid w:val="49865B91"/>
    <w:rsid w:val="49C26ABD"/>
    <w:rsid w:val="4C72630D"/>
    <w:rsid w:val="4EC5306C"/>
    <w:rsid w:val="4F6739E3"/>
    <w:rsid w:val="507F724A"/>
    <w:rsid w:val="510D4856"/>
    <w:rsid w:val="52430699"/>
    <w:rsid w:val="535C2561"/>
    <w:rsid w:val="536D3E99"/>
    <w:rsid w:val="54997145"/>
    <w:rsid w:val="551F1FB1"/>
    <w:rsid w:val="56284750"/>
    <w:rsid w:val="568C1724"/>
    <w:rsid w:val="57342DB2"/>
    <w:rsid w:val="57F44ABA"/>
    <w:rsid w:val="59407EBE"/>
    <w:rsid w:val="5ABD791C"/>
    <w:rsid w:val="5B0F1594"/>
    <w:rsid w:val="5BAD110F"/>
    <w:rsid w:val="5D4E247E"/>
    <w:rsid w:val="5DD406EB"/>
    <w:rsid w:val="5EAC4A31"/>
    <w:rsid w:val="5F410EA3"/>
    <w:rsid w:val="5F49114F"/>
    <w:rsid w:val="61C30B54"/>
    <w:rsid w:val="652C12F7"/>
    <w:rsid w:val="659A0BDD"/>
    <w:rsid w:val="65F90EE2"/>
    <w:rsid w:val="68E36170"/>
    <w:rsid w:val="6A077B8E"/>
    <w:rsid w:val="6B23111D"/>
    <w:rsid w:val="6B321922"/>
    <w:rsid w:val="6BF6265F"/>
    <w:rsid w:val="6D1B05CF"/>
    <w:rsid w:val="6D77609C"/>
    <w:rsid w:val="6FD06D1A"/>
    <w:rsid w:val="713A4D9B"/>
    <w:rsid w:val="713B3EA8"/>
    <w:rsid w:val="714B0CBE"/>
    <w:rsid w:val="720F447A"/>
    <w:rsid w:val="7310276A"/>
    <w:rsid w:val="73E007D8"/>
    <w:rsid w:val="770912DA"/>
    <w:rsid w:val="79BC4EE7"/>
    <w:rsid w:val="7D1A360A"/>
    <w:rsid w:val="7D6F1CA0"/>
    <w:rsid w:val="7FC9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2175</Words>
  <Characters>2241</Characters>
  <Lines>8</Lines>
  <Paragraphs>2</Paragraphs>
  <TotalTime>68</TotalTime>
  <ScaleCrop>false</ScaleCrop>
  <LinksUpToDate>false</LinksUpToDate>
  <CharactersWithSpaces>2242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2022-01-04T02:36:00Z</dcterms:created>
  <dc:creator>gyb1</dc:creator>
  <cp:lastModifiedBy>Administrator</cp:lastModifiedBy>
  <dcterms:modified xsi:type="dcterms:W3CDTF">2023-01-13T08:06:18Z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2F1340B6D790438F872117D5C8D3EFA7</vt:lpwstr>
  </property>
</Properties>
</file>