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1A50B" w14:textId="77777777" w:rsidR="00CF7416" w:rsidRPr="00CF7416" w:rsidRDefault="00CF7416" w:rsidP="00CF7416">
      <w:pPr>
        <w:widowControl/>
        <w:spacing w:before="100" w:beforeAutospacing="1" w:after="100" w:afterAutospacing="1"/>
        <w:jc w:val="center"/>
        <w:rPr>
          <w:rFonts w:ascii="宋体" w:eastAsia="宋体" w:hAnsi="宋体" w:cs="宋体"/>
          <w:kern w:val="0"/>
          <w:sz w:val="24"/>
          <w:szCs w:val="24"/>
          <w14:ligatures w14:val="none"/>
        </w:rPr>
      </w:pPr>
      <w:bookmarkStart w:id="0" w:name="_GoBack"/>
      <w:bookmarkEnd w:id="0"/>
      <w:r w:rsidRPr="00CF7416">
        <w:rPr>
          <w:rFonts w:ascii="方正小标宋简体" w:eastAsia="方正小标宋简体" w:hAnsi="Calibri" w:cs="Times New Roman" w:hint="eastAsia"/>
          <w:sz w:val="44"/>
          <w:szCs w:val="44"/>
          <w14:ligatures w14:val="none"/>
        </w:rPr>
        <w:t>舒城县山七镇人民政府2022年政府信息公开工作年度报告</w:t>
      </w:r>
    </w:p>
    <w:p w14:paraId="24356812" w14:textId="77777777" w:rsidR="00CF7416" w:rsidRPr="00CF7416" w:rsidRDefault="00CF7416" w:rsidP="00CF7416">
      <w:pPr>
        <w:widowControl/>
        <w:spacing w:before="100" w:beforeAutospacing="1" w:after="100" w:afterAutospacing="1"/>
        <w:ind w:firstLineChars="200" w:firstLine="640"/>
        <w:jc w:val="lef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本报告根据《舒城县人民政府办公室关于做好2022年度政府信息公开年度报告编制和发布工作的通知》的有关规定编制而成，特向社会公布2022年度山七镇人民政府信息公开年度报告。全文包括总体情况、主动公开政府信息情况、收到和处理政府信息公开申请情况、政府信息公开行政复议和行政诉讼情况、政府信息公开工作存在的主要问题及改进情况和其他需要报告的事项等六个部分组成。本报告中所列数据的统计期限为2022年1月1日----2022年12月31日。如对本报告有任何疑问，可与山七镇人民政府党政与社会事务办公室联系。地址：舒城县山七镇温泉街78号山七镇人民政府一楼党政办公室，联系电话：0564-8447251，邮编：231353。</w:t>
      </w:r>
    </w:p>
    <w:p w14:paraId="2FE6428C" w14:textId="77777777" w:rsidR="00CF7416" w:rsidRPr="00CF7416" w:rsidRDefault="00CF7416" w:rsidP="00CF7416">
      <w:pPr>
        <w:widowControl/>
        <w:shd w:val="clear" w:color="auto" w:fill="FFFFFF"/>
        <w:spacing w:before="100" w:beforeAutospacing="1" w:after="100" w:afterAutospacing="1"/>
        <w:ind w:firstLine="420"/>
        <w:rPr>
          <w:rFonts w:ascii="宋体" w:eastAsia="宋体" w:hAnsi="宋体" w:cs="宋体"/>
          <w:kern w:val="0"/>
          <w:sz w:val="24"/>
          <w:szCs w:val="24"/>
          <w14:ligatures w14:val="none"/>
        </w:rPr>
      </w:pPr>
      <w:r w:rsidRPr="00CF7416">
        <w:rPr>
          <w:rFonts w:ascii="黑体" w:eastAsia="黑体" w:hAnsi="黑体" w:cs="宋体" w:hint="eastAsia"/>
          <w:bCs/>
          <w:color w:val="333333"/>
          <w:kern w:val="0"/>
          <w:sz w:val="32"/>
          <w:szCs w:val="32"/>
          <w:shd w:val="clear" w:color="auto" w:fill="FFFFFF"/>
          <w14:ligatures w14:val="none"/>
        </w:rPr>
        <w:t>一、总体情况</w:t>
      </w:r>
    </w:p>
    <w:p w14:paraId="2F93BDB1" w14:textId="77777777" w:rsidR="00CF7416" w:rsidRPr="00CF7416" w:rsidRDefault="00CF7416" w:rsidP="00CF7416">
      <w:pPr>
        <w:widowControl/>
        <w:shd w:val="clear" w:color="auto" w:fill="FFFFFF"/>
        <w:ind w:firstLine="420"/>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（一）主动公开</w:t>
      </w:r>
    </w:p>
    <w:p w14:paraId="51E0F80E" w14:textId="77777777" w:rsidR="00CF7416" w:rsidRPr="00CF7416" w:rsidRDefault="00CF7416" w:rsidP="00CF7416">
      <w:pPr>
        <w:widowControl/>
        <w:spacing w:before="100" w:beforeAutospacing="1" w:after="100" w:afterAutospacing="1"/>
        <w:ind w:firstLineChars="200" w:firstLine="640"/>
        <w:jc w:val="lef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2022年，山七镇强化组织领导，完善工作制度，结合工作实际，坚持将政务公开工作作为镇年度工作的一项重要内容进行部署落实，以公正便民、勤政廉政为基本要求，</w:t>
      </w:r>
      <w:r w:rsidRPr="00CF7416">
        <w:rPr>
          <w:rFonts w:ascii="仿宋" w:eastAsia="仿宋" w:hAnsi="仿宋" w:cs="宋体" w:hint="eastAsia"/>
          <w:sz w:val="32"/>
          <w:szCs w:val="32"/>
          <w14:ligatures w14:val="none"/>
        </w:rPr>
        <w:lastRenderedPageBreak/>
        <w:t>大力开展政务公开专项提升行动，切实推进政务公开工作有序开展，全年累计主动公开及标准化规范化栏目1446条信息，持续增加政策制定和执行过程的透明度，加强对政策多种形式的解读力度，着重对财政资金、重大事项等群众关切的公开，让群众知政策，懂政策。其中，决策公开类信息8条，政策解读类25条，国民经济与社会信息类17条，行政权力信息19条，财政专项资金192条，年度重点工作任务分解、执行及落实情况类5条，有力保障了群众的知情权。</w:t>
      </w:r>
    </w:p>
    <w:p w14:paraId="3E99193D" w14:textId="77777777" w:rsidR="00CF7416" w:rsidRPr="00CF7416" w:rsidRDefault="00CF7416" w:rsidP="00CF7416">
      <w:pPr>
        <w:widowControl/>
        <w:shd w:val="clear" w:color="auto" w:fill="FFFFFF"/>
        <w:ind w:firstLine="420"/>
        <w:rPr>
          <w:rFonts w:ascii="宋体" w:eastAsia="宋体" w:hAnsi="宋体" w:cs="宋体"/>
          <w:kern w:val="0"/>
          <w:sz w:val="24"/>
          <w:szCs w:val="24"/>
          <w14:ligatures w14:val="none"/>
        </w:rPr>
      </w:pPr>
      <w:r w:rsidRPr="00CF7416">
        <w:rPr>
          <w:rFonts w:ascii="仿宋" w:eastAsia="仿宋" w:hAnsi="仿宋" w:cs="宋体" w:hint="eastAsia"/>
          <w:color w:val="333333"/>
          <w:kern w:val="0"/>
          <w:sz w:val="32"/>
          <w:szCs w:val="32"/>
          <w:shd w:val="clear" w:color="auto" w:fill="FFFFFF"/>
          <w14:ligatures w14:val="none"/>
        </w:rPr>
        <w:t>（二）依申请公开</w:t>
      </w:r>
    </w:p>
    <w:p w14:paraId="1269FF12" w14:textId="77777777" w:rsidR="00CF7416" w:rsidRPr="00CF7416" w:rsidRDefault="00CF7416" w:rsidP="00CF7416">
      <w:pPr>
        <w:widowControl/>
        <w:spacing w:before="100" w:beforeAutospacing="1" w:after="100" w:afterAutospacing="1"/>
        <w:ind w:firstLineChars="200" w:firstLine="640"/>
        <w:jc w:val="lef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我镇在公开政府信息前，依照《中华人民共和国保守国家秘密法》以及其他法律、法规和国家有关规定对拟公开的政府信息进行审查，</w:t>
      </w:r>
      <w:r w:rsidRPr="00CF7416">
        <w:rPr>
          <w:rFonts w:ascii="仿宋" w:eastAsia="仿宋" w:hAnsi="仿宋" w:cs="宋体" w:hint="eastAsia"/>
          <w:color w:val="333333"/>
          <w:sz w:val="32"/>
          <w:szCs w:val="32"/>
          <w:shd w:val="clear" w:color="auto" w:fill="FFFFFF"/>
          <w14:ligatures w14:val="none"/>
        </w:rPr>
        <w:t>完善信息公开申请闭环管理机制</w:t>
      </w:r>
      <w:r w:rsidRPr="00CF7416">
        <w:rPr>
          <w:rFonts w:ascii="仿宋" w:eastAsia="仿宋" w:hAnsi="仿宋" w:cs="宋体" w:hint="eastAsia"/>
          <w:sz w:val="32"/>
          <w:szCs w:val="32"/>
          <w14:ligatures w14:val="none"/>
        </w:rPr>
        <w:t>。2022年我镇共收到依申请公开信息1条，涉及公开我镇2022年财政预决算。</w:t>
      </w:r>
    </w:p>
    <w:p w14:paraId="076B1B14" w14:textId="77777777" w:rsidR="00CF7416" w:rsidRPr="00CF7416" w:rsidRDefault="00CF7416" w:rsidP="00CF7416">
      <w:pPr>
        <w:widowControl/>
        <w:shd w:val="clear" w:color="auto" w:fill="FFFFFF"/>
        <w:ind w:firstLine="420"/>
        <w:rPr>
          <w:rFonts w:ascii="宋体" w:eastAsia="宋体" w:hAnsi="宋体" w:cs="宋体"/>
          <w:kern w:val="0"/>
          <w:sz w:val="24"/>
          <w:szCs w:val="24"/>
          <w14:ligatures w14:val="none"/>
        </w:rPr>
      </w:pPr>
      <w:r w:rsidRPr="00CF7416">
        <w:rPr>
          <w:rFonts w:ascii="仿宋" w:eastAsia="仿宋" w:hAnsi="仿宋" w:cs="宋体" w:hint="eastAsia"/>
          <w:color w:val="333333"/>
          <w:kern w:val="0"/>
          <w:sz w:val="32"/>
          <w:szCs w:val="32"/>
          <w:shd w:val="clear" w:color="auto" w:fill="FFFFFF"/>
          <w14:ligatures w14:val="none"/>
        </w:rPr>
        <w:t>（三）政府信息管理</w:t>
      </w:r>
    </w:p>
    <w:p w14:paraId="32FA70F5" w14:textId="77777777" w:rsidR="00CF7416" w:rsidRPr="00CF7416" w:rsidRDefault="00CF7416" w:rsidP="00CF7416">
      <w:pPr>
        <w:widowControl/>
        <w:spacing w:before="100" w:beforeAutospacing="1" w:after="100" w:afterAutospacing="1"/>
        <w:ind w:firstLineChars="200" w:firstLine="640"/>
        <w:jc w:val="lef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一是加强组织领导。明确政务公开的内容、形式和制度，由镇主要领导亲自抓，分管负责人具体抓，经办人员落实。要求各站所协调配合，及时提供相关信息，形成“一级抓一级，层层抓落实”的工作格局。</w:t>
      </w:r>
    </w:p>
    <w:p w14:paraId="4CCC44AA" w14:textId="77777777" w:rsidR="00CF7416" w:rsidRPr="00CF7416" w:rsidRDefault="00CF7416" w:rsidP="00CF7416">
      <w:pPr>
        <w:widowControl/>
        <w:spacing w:before="100" w:beforeAutospacing="1" w:after="100" w:afterAutospacing="1"/>
        <w:ind w:firstLineChars="200" w:firstLine="640"/>
        <w:jc w:val="lef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lastRenderedPageBreak/>
        <w:t>二是严格把关审查。对拟公开的信息先审后发，严把政治关、法律关、政策关、保密关、文字关，确保信息发布的权威性、安全性和公信力，落实“三审”制度，坚决杜绝信息更新不及时、发布存在严重表述错误等问题的发生。</w:t>
      </w:r>
    </w:p>
    <w:p w14:paraId="5373098B" w14:textId="77777777" w:rsidR="00CF7416" w:rsidRPr="00CF7416" w:rsidRDefault="00CF7416" w:rsidP="00CF7416">
      <w:pPr>
        <w:widowControl/>
        <w:spacing w:before="100" w:beforeAutospacing="1" w:after="100" w:afterAutospacing="1"/>
        <w:ind w:firstLineChars="200" w:firstLine="640"/>
        <w:jc w:val="lef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三是紧盯重点领域。及时发布更新政策文件解读、重大决策公开、财政资金公示、村务公开、惠农惠民资金等民生热点问题回应等重点领域内容，确保政府权力运行公开透明。</w:t>
      </w:r>
    </w:p>
    <w:p w14:paraId="7F4206E3" w14:textId="77777777" w:rsidR="00CF7416" w:rsidRPr="00CF7416" w:rsidRDefault="00CF7416" w:rsidP="00CF7416">
      <w:pPr>
        <w:widowControl/>
        <w:shd w:val="clear" w:color="auto" w:fill="FFFFFF"/>
        <w:ind w:firstLine="420"/>
        <w:rPr>
          <w:rFonts w:ascii="宋体" w:eastAsia="宋体" w:hAnsi="宋体" w:cs="宋体"/>
          <w:kern w:val="0"/>
          <w:sz w:val="24"/>
          <w:szCs w:val="24"/>
          <w14:ligatures w14:val="none"/>
        </w:rPr>
      </w:pPr>
      <w:r w:rsidRPr="00CF7416">
        <w:rPr>
          <w:rFonts w:ascii="仿宋" w:eastAsia="仿宋" w:hAnsi="仿宋" w:cs="宋体" w:hint="eastAsia"/>
          <w:color w:val="333333"/>
          <w:kern w:val="0"/>
          <w:sz w:val="32"/>
          <w:szCs w:val="32"/>
          <w:shd w:val="clear" w:color="auto" w:fill="FFFFFF"/>
          <w14:ligatures w14:val="none"/>
        </w:rPr>
        <w:t>（四）政府信息公开平台建设。</w:t>
      </w:r>
    </w:p>
    <w:p w14:paraId="230F3A29" w14:textId="77777777" w:rsidR="00CF7416" w:rsidRPr="00CF7416" w:rsidRDefault="00CF7416" w:rsidP="00CF7416">
      <w:pPr>
        <w:widowControl/>
        <w:spacing w:before="100" w:beforeAutospacing="1" w:after="100" w:afterAutospacing="1"/>
        <w:ind w:firstLineChars="200" w:firstLine="640"/>
        <w:jc w:val="lef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完善我镇政府信息主动公开目录，其中包括16个基层政务公开标准化规范化领域。对政务公开网站实行常态化管理，明确专人负责发布与维护各个领域相关信息，对</w:t>
      </w:r>
      <w:proofErr w:type="gramStart"/>
      <w:r w:rsidRPr="00CF7416">
        <w:rPr>
          <w:rFonts w:ascii="仿宋" w:eastAsia="仿宋" w:hAnsi="仿宋" w:cs="宋体" w:hint="eastAsia"/>
          <w:sz w:val="32"/>
          <w:szCs w:val="32"/>
          <w14:ligatures w14:val="none"/>
        </w:rPr>
        <w:t>无发布</w:t>
      </w:r>
      <w:proofErr w:type="gramEnd"/>
      <w:r w:rsidRPr="00CF7416">
        <w:rPr>
          <w:rFonts w:ascii="仿宋" w:eastAsia="仿宋" w:hAnsi="仿宋" w:cs="宋体" w:hint="eastAsia"/>
          <w:sz w:val="32"/>
          <w:szCs w:val="32"/>
          <w14:ligatures w14:val="none"/>
        </w:rPr>
        <w:t>内容的栏目及时发布情况说明，确保网站内容发布准确、权威、及时、便民，村务公开对照县指导办法，设置四个相应板块，群众对村政务公开知情权进一步提升。</w:t>
      </w:r>
    </w:p>
    <w:p w14:paraId="1A370EF0" w14:textId="77777777" w:rsidR="00CF7416" w:rsidRPr="00CF7416" w:rsidRDefault="00CF7416" w:rsidP="00CF7416">
      <w:pPr>
        <w:widowControl/>
        <w:shd w:val="clear" w:color="auto" w:fill="FFFFFF"/>
        <w:spacing w:before="100" w:beforeAutospacing="1" w:after="100" w:afterAutospacing="1"/>
        <w:ind w:firstLine="420"/>
        <w:rPr>
          <w:rFonts w:ascii="宋体" w:eastAsia="宋体" w:hAnsi="宋体" w:cs="宋体"/>
          <w:kern w:val="0"/>
          <w:sz w:val="24"/>
          <w:szCs w:val="24"/>
          <w14:ligatures w14:val="none"/>
        </w:rPr>
      </w:pPr>
      <w:r w:rsidRPr="00CF7416">
        <w:rPr>
          <w:rFonts w:ascii="仿宋" w:eastAsia="仿宋" w:hAnsi="仿宋" w:cs="宋体" w:hint="eastAsia"/>
          <w:color w:val="333333"/>
          <w:kern w:val="0"/>
          <w:sz w:val="32"/>
          <w:szCs w:val="32"/>
          <w:shd w:val="clear" w:color="auto" w:fill="FFFFFF"/>
          <w14:ligatures w14:val="none"/>
        </w:rPr>
        <w:t>（五）监督保障。</w:t>
      </w:r>
    </w:p>
    <w:p w14:paraId="4D44D112" w14:textId="77777777" w:rsidR="00CF7416" w:rsidRPr="00CF7416" w:rsidRDefault="00CF7416" w:rsidP="00CF7416">
      <w:pPr>
        <w:widowControl/>
        <w:spacing w:before="100" w:beforeAutospacing="1" w:after="100" w:afterAutospacing="1"/>
        <w:ind w:firstLineChars="200" w:firstLine="640"/>
        <w:jc w:val="lef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一是高度重视政务公开工作考核，</w:t>
      </w:r>
      <w:proofErr w:type="gramStart"/>
      <w:r w:rsidRPr="00CF7416">
        <w:rPr>
          <w:rFonts w:ascii="仿宋" w:eastAsia="仿宋" w:hAnsi="仿宋" w:cs="宋体" w:hint="eastAsia"/>
          <w:sz w:val="32"/>
          <w:szCs w:val="32"/>
          <w14:ligatures w14:val="none"/>
        </w:rPr>
        <w:t>对照第县季度</w:t>
      </w:r>
      <w:proofErr w:type="gramEnd"/>
      <w:r w:rsidRPr="00CF7416">
        <w:rPr>
          <w:rFonts w:ascii="仿宋" w:eastAsia="仿宋" w:hAnsi="仿宋" w:cs="宋体" w:hint="eastAsia"/>
          <w:sz w:val="32"/>
          <w:szCs w:val="32"/>
          <w14:ligatures w14:val="none"/>
        </w:rPr>
        <w:t>测评和县政府网站每月内容监测结果及时进行整改并分析原因;二是完善政府信息公开社会评议制度，公开各部门联系人</w:t>
      </w:r>
      <w:r w:rsidRPr="00CF7416">
        <w:rPr>
          <w:rFonts w:ascii="仿宋" w:eastAsia="仿宋" w:hAnsi="仿宋" w:cs="宋体" w:hint="eastAsia"/>
          <w:sz w:val="32"/>
          <w:szCs w:val="32"/>
          <w14:ligatures w14:val="none"/>
        </w:rPr>
        <w:lastRenderedPageBreak/>
        <w:t>及联系渠道，主动接受社会监督;三是严格落实责任追究制度，对违反制度责任人进行</w:t>
      </w:r>
      <w:proofErr w:type="gramStart"/>
      <w:r w:rsidRPr="00CF7416">
        <w:rPr>
          <w:rFonts w:ascii="仿宋" w:eastAsia="仿宋" w:hAnsi="仿宋" w:cs="宋体" w:hint="eastAsia"/>
          <w:sz w:val="32"/>
          <w:szCs w:val="32"/>
          <w14:ligatures w14:val="none"/>
        </w:rPr>
        <w:t>约谈问</w:t>
      </w:r>
      <w:proofErr w:type="gramEnd"/>
      <w:r w:rsidRPr="00CF7416">
        <w:rPr>
          <w:rFonts w:ascii="仿宋" w:eastAsia="仿宋" w:hAnsi="仿宋" w:cs="宋体" w:hint="eastAsia"/>
          <w:sz w:val="32"/>
          <w:szCs w:val="32"/>
          <w14:ligatures w14:val="none"/>
        </w:rPr>
        <w:t>责，2022年我镇未出现此类情况。</w:t>
      </w:r>
    </w:p>
    <w:p w14:paraId="64158F1B" w14:textId="77777777" w:rsidR="00CF7416" w:rsidRPr="00CF7416" w:rsidRDefault="00CF7416" w:rsidP="00CF7416">
      <w:pPr>
        <w:widowControl/>
        <w:shd w:val="clear" w:color="auto" w:fill="FFFFFF"/>
        <w:spacing w:before="100" w:beforeAutospacing="1" w:after="100" w:afterAutospacing="1"/>
        <w:ind w:firstLine="420"/>
        <w:rPr>
          <w:rFonts w:ascii="宋体" w:eastAsia="宋体" w:hAnsi="宋体" w:cs="宋体"/>
          <w:kern w:val="0"/>
          <w:sz w:val="24"/>
          <w:szCs w:val="24"/>
          <w14:ligatures w14:val="none"/>
        </w:rPr>
      </w:pPr>
      <w:r w:rsidRPr="00CF7416">
        <w:rPr>
          <w:rFonts w:ascii="黑体" w:eastAsia="黑体" w:hAnsi="黑体" w:cs="宋体" w:hint="eastAsia"/>
          <w:bCs/>
          <w:color w:val="333333"/>
          <w:kern w:val="0"/>
          <w:sz w:val="32"/>
          <w:szCs w:val="32"/>
          <w:shd w:val="clear" w:color="auto" w:fill="FFFFFF"/>
          <w14:ligatures w14:val="none"/>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CF7416" w:rsidRPr="00CF7416" w14:paraId="25706B54" w14:textId="77777777" w:rsidTr="00CF7416">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14:paraId="2A1FEA6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第二十条第（一）项</w:t>
            </w:r>
          </w:p>
        </w:tc>
      </w:tr>
      <w:tr w:rsidR="00CF7416" w:rsidRPr="00CF7416" w14:paraId="7169F523"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4D23D4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708666E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本年</w:t>
            </w:r>
            <w:r w:rsidRPr="00CF7416">
              <w:rPr>
                <w:rFonts w:ascii="宋体" w:eastAsia="宋体" w:hAnsi="宋体" w:cs="宋体" w:hint="eastAsia"/>
                <w:kern w:val="0"/>
                <w:sz w:val="20"/>
                <w:szCs w:val="20"/>
                <w14:ligatures w14:val="none"/>
              </w:rPr>
              <w:t>制发件数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6F265AA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2D715F8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现行有效件</w:t>
            </w:r>
            <w:r w:rsidRPr="00CF7416">
              <w:rPr>
                <w:rFonts w:ascii="宋体" w:eastAsia="宋体" w:hAnsi="宋体" w:cs="宋体" w:hint="eastAsia"/>
                <w:kern w:val="0"/>
                <w:sz w:val="20"/>
                <w:szCs w:val="20"/>
                <w14:ligatures w14:val="none"/>
              </w:rPr>
              <w:t>数</w:t>
            </w:r>
          </w:p>
        </w:tc>
      </w:tr>
      <w:tr w:rsidR="00CF7416" w:rsidRPr="00CF7416" w14:paraId="052980DA"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8EE23AC"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2DB3CF3"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FBE0A59"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89FCA87"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64C9BEC9"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440DC93"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75AC1C6"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FC8C8FC"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4D32F47"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342E6297" w14:textId="77777777" w:rsidTr="00CF741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14:paraId="2AA918E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第二十条第（五）项</w:t>
            </w:r>
          </w:p>
        </w:tc>
      </w:tr>
      <w:tr w:rsidR="00CF7416" w:rsidRPr="00CF7416" w14:paraId="5EFBA8B7"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289058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14:paraId="0DA71C77"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本年处理决定数量</w:t>
            </w:r>
          </w:p>
        </w:tc>
      </w:tr>
      <w:tr w:rsidR="00CF7416" w:rsidRPr="00CF7416" w14:paraId="33C20AC5"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7846A1D"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14:paraId="2DE7E17C"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1B79C56F" w14:textId="77777777" w:rsidTr="00CF741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14:paraId="3623EE4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第二十条第（六）项</w:t>
            </w:r>
          </w:p>
        </w:tc>
      </w:tr>
      <w:tr w:rsidR="00CF7416" w:rsidRPr="00CF7416" w14:paraId="5713C582"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997F56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45AE9EE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本年处理决定数量</w:t>
            </w:r>
          </w:p>
        </w:tc>
      </w:tr>
      <w:tr w:rsidR="00CF7416" w:rsidRPr="00CF7416" w14:paraId="7EB6238B"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C8CFD25"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14:paraId="37D84404"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6057EDED"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C7E8063"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14:paraId="0C10173B"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0CDA581F" w14:textId="77777777" w:rsidTr="00CF741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14:paraId="284F7F7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第二十条第（八）项</w:t>
            </w:r>
          </w:p>
        </w:tc>
      </w:tr>
      <w:tr w:rsidR="00CF7416" w:rsidRPr="00CF7416" w14:paraId="4BAEE0B3"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F7346D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14:paraId="7471C56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本年收费金额（单位：万元）</w:t>
            </w:r>
          </w:p>
        </w:tc>
      </w:tr>
      <w:tr w:rsidR="00CF7416" w:rsidRPr="00CF7416" w14:paraId="716A6A37" w14:textId="77777777" w:rsidTr="00CF74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EEF1C9B"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14:paraId="0629172A" w14:textId="77777777" w:rsidR="00CF7416" w:rsidRPr="00CF7416" w:rsidRDefault="00CF7416" w:rsidP="00CF7416">
            <w:pPr>
              <w:widowControl/>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Times New Roman" w:hint="eastAsia"/>
                <w:sz w:val="24"/>
                <w:szCs w:val="24"/>
                <w14:ligatures w14:val="none"/>
              </w:rPr>
              <w:t>0</w:t>
            </w:r>
          </w:p>
        </w:tc>
      </w:tr>
    </w:tbl>
    <w:p w14:paraId="1A79B685" w14:textId="77777777" w:rsidR="00CF7416" w:rsidRPr="00CF7416" w:rsidRDefault="00CF7416" w:rsidP="00CF7416">
      <w:pPr>
        <w:widowControl/>
        <w:spacing w:before="100" w:beforeAutospacing="1" w:after="100" w:afterAutospacing="1"/>
        <w:jc w:val="left"/>
        <w:rPr>
          <w:rFonts w:ascii="宋体" w:eastAsia="宋体" w:hAnsi="宋体" w:cs="宋体"/>
          <w:kern w:val="0"/>
          <w:sz w:val="24"/>
          <w:szCs w:val="24"/>
          <w14:ligatures w14:val="none"/>
        </w:rPr>
      </w:pPr>
      <w:r w:rsidRPr="00CF7416">
        <w:rPr>
          <w:rFonts w:ascii="Calibri" w:eastAsia="宋体" w:hAnsi="Calibri" w:cs="Times New Roman"/>
          <w:szCs w:val="21"/>
          <w14:ligatures w14:val="none"/>
        </w:rPr>
        <w:t xml:space="preserve"> </w:t>
      </w:r>
    </w:p>
    <w:p w14:paraId="4A5BCD94" w14:textId="77777777" w:rsidR="00CF7416" w:rsidRPr="00CF7416" w:rsidRDefault="00CF7416" w:rsidP="00CF7416">
      <w:pPr>
        <w:widowControl/>
        <w:shd w:val="clear" w:color="auto" w:fill="FFFFFF"/>
        <w:spacing w:before="100" w:beforeAutospacing="1" w:after="100" w:afterAutospacing="1"/>
        <w:ind w:firstLine="420"/>
        <w:rPr>
          <w:rFonts w:ascii="宋体" w:eastAsia="宋体" w:hAnsi="宋体" w:cs="宋体"/>
          <w:kern w:val="0"/>
          <w:sz w:val="24"/>
          <w:szCs w:val="24"/>
          <w14:ligatures w14:val="none"/>
        </w:rPr>
      </w:pPr>
      <w:r w:rsidRPr="00CF7416">
        <w:rPr>
          <w:rFonts w:ascii="黑体" w:eastAsia="黑体" w:hAnsi="黑体" w:cs="宋体" w:hint="eastAsia"/>
          <w:bCs/>
          <w:color w:val="333333"/>
          <w:kern w:val="0"/>
          <w:sz w:val="32"/>
          <w:szCs w:val="32"/>
          <w:shd w:val="clear" w:color="auto" w:fill="FFFFFF"/>
          <w14:ligatures w14:val="none"/>
        </w:rPr>
        <w:t>三、收到和处理政府信息公开申请情况</w:t>
      </w: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765"/>
        <w:gridCol w:w="941"/>
        <w:gridCol w:w="3199"/>
        <w:gridCol w:w="685"/>
        <w:gridCol w:w="693"/>
        <w:gridCol w:w="693"/>
        <w:gridCol w:w="693"/>
        <w:gridCol w:w="693"/>
        <w:gridCol w:w="693"/>
        <w:gridCol w:w="693"/>
      </w:tblGrid>
      <w:tr w:rsidR="00CF7416" w:rsidRPr="00CF7416" w14:paraId="6EF937DF" w14:textId="77777777" w:rsidTr="00CF7416">
        <w:trPr>
          <w:jc w:val="center"/>
        </w:trPr>
        <w:tc>
          <w:tcPr>
            <w:tcW w:w="4905"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14:paraId="3EEA889F"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（本列数据的勾</w:t>
            </w:r>
            <w:proofErr w:type="gramStart"/>
            <w:r w:rsidRPr="00CF7416">
              <w:rPr>
                <w:rFonts w:ascii="宋体" w:eastAsia="宋体" w:hAnsi="宋体" w:cs="宋体" w:hint="eastAsia"/>
                <w:kern w:val="0"/>
                <w:sz w:val="20"/>
                <w:szCs w:val="20"/>
                <w14:ligatures w14:val="none"/>
              </w:rPr>
              <w:t>稽</w:t>
            </w:r>
            <w:proofErr w:type="gramEnd"/>
            <w:r w:rsidRPr="00CF7416">
              <w:rPr>
                <w:rFonts w:ascii="宋体" w:eastAsia="宋体" w:hAnsi="宋体" w:cs="宋体" w:hint="eastAsia"/>
                <w:kern w:val="0"/>
                <w:sz w:val="20"/>
                <w:szCs w:val="20"/>
                <w14:ligatures w14:val="none"/>
              </w:rPr>
              <w:t>关系为：第一项加第二项之和，等于第三项加第四项之和）</w:t>
            </w:r>
          </w:p>
        </w:tc>
        <w:tc>
          <w:tcPr>
            <w:tcW w:w="4843"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46881E2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申请人情况</w:t>
            </w:r>
          </w:p>
        </w:tc>
      </w:tr>
      <w:tr w:rsidR="00CF7416" w:rsidRPr="00CF7416" w14:paraId="64362618" w14:textId="77777777" w:rsidTr="00CF7416">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14:paraId="69E15C52" w14:textId="77777777" w:rsidR="00CF7416" w:rsidRPr="00CF7416" w:rsidRDefault="00CF7416" w:rsidP="00CF7416">
            <w:pPr>
              <w:widowControl/>
              <w:jc w:val="left"/>
              <w:rPr>
                <w:rFonts w:ascii="宋体" w:eastAsia="宋体" w:hAnsi="宋体" w:cs="宋体"/>
                <w:kern w:val="0"/>
                <w:sz w:val="24"/>
                <w:szCs w:val="24"/>
                <w14:ligatures w14:val="none"/>
              </w:rPr>
            </w:pPr>
          </w:p>
        </w:tc>
        <w:tc>
          <w:tcPr>
            <w:tcW w:w="685"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14:paraId="059FAEC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自然人</w:t>
            </w:r>
          </w:p>
        </w:tc>
        <w:tc>
          <w:tcPr>
            <w:tcW w:w="34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01AF5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法人或其他组织</w:t>
            </w:r>
          </w:p>
        </w:tc>
        <w:tc>
          <w:tcPr>
            <w:tcW w:w="693" w:type="dxa"/>
            <w:vMerge w:val="restart"/>
            <w:tcBorders>
              <w:top w:val="single" w:sz="8" w:space="0" w:color="auto"/>
              <w:left w:val="nil"/>
              <w:bottom w:val="inset" w:sz="8" w:space="0" w:color="auto"/>
              <w:right w:val="single" w:sz="8" w:space="0" w:color="auto"/>
            </w:tcBorders>
            <w:tcMar>
              <w:top w:w="0" w:type="dxa"/>
              <w:left w:w="108" w:type="dxa"/>
              <w:bottom w:w="0" w:type="dxa"/>
              <w:right w:w="108" w:type="dxa"/>
            </w:tcMar>
            <w:vAlign w:val="center"/>
            <w:hideMark/>
          </w:tcPr>
          <w:p w14:paraId="0DB141C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总计</w:t>
            </w:r>
          </w:p>
        </w:tc>
      </w:tr>
      <w:tr w:rsidR="00CF7416" w:rsidRPr="00CF7416" w14:paraId="4508C7E4" w14:textId="77777777" w:rsidTr="00CF7416">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14:paraId="0C6051A5"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single" w:sz="8" w:space="0" w:color="auto"/>
              <w:right w:val="single" w:sz="8" w:space="0" w:color="auto"/>
            </w:tcBorders>
            <w:vAlign w:val="center"/>
            <w:hideMark/>
          </w:tcPr>
          <w:p w14:paraId="6628E222" w14:textId="77777777" w:rsidR="00CF7416" w:rsidRPr="00CF7416" w:rsidRDefault="00CF7416" w:rsidP="00CF7416">
            <w:pPr>
              <w:widowControl/>
              <w:jc w:val="left"/>
              <w:rPr>
                <w:rFonts w:ascii="宋体" w:eastAsia="宋体" w:hAnsi="宋体" w:cs="宋体"/>
                <w:kern w:val="0"/>
                <w:sz w:val="24"/>
                <w:szCs w:val="24"/>
                <w14:ligatures w14:val="none"/>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81F3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商业</w:t>
            </w:r>
          </w:p>
          <w:p w14:paraId="2052A4A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企业</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25C9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科研</w:t>
            </w:r>
          </w:p>
          <w:p w14:paraId="2D26541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机构</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73A96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社会公益组织</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379C9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法律服务机构</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7FB04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其他</w:t>
            </w:r>
          </w:p>
        </w:tc>
        <w:tc>
          <w:tcPr>
            <w:tcW w:w="0" w:type="auto"/>
            <w:vMerge/>
            <w:tcBorders>
              <w:top w:val="single" w:sz="8" w:space="0" w:color="auto"/>
              <w:left w:val="nil"/>
              <w:bottom w:val="inset" w:sz="8" w:space="0" w:color="auto"/>
              <w:right w:val="single" w:sz="8" w:space="0" w:color="auto"/>
            </w:tcBorders>
            <w:vAlign w:val="center"/>
            <w:hideMark/>
          </w:tcPr>
          <w:p w14:paraId="5799DEE4" w14:textId="77777777" w:rsidR="00CF7416" w:rsidRPr="00CF7416" w:rsidRDefault="00CF7416" w:rsidP="00CF7416">
            <w:pPr>
              <w:widowControl/>
              <w:jc w:val="left"/>
              <w:rPr>
                <w:rFonts w:ascii="宋体" w:eastAsia="宋体" w:hAnsi="宋体" w:cs="宋体"/>
                <w:kern w:val="0"/>
                <w:sz w:val="24"/>
                <w:szCs w:val="24"/>
                <w14:ligatures w14:val="none"/>
              </w:rPr>
            </w:pPr>
          </w:p>
        </w:tc>
      </w:tr>
      <w:tr w:rsidR="00CF7416" w:rsidRPr="00CF7416" w14:paraId="0D3673BD" w14:textId="77777777" w:rsidTr="00CF7416">
        <w:trPr>
          <w:jc w:val="center"/>
        </w:trPr>
        <w:tc>
          <w:tcPr>
            <w:tcW w:w="490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CE9415A"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一、本年新收政府信息公开申请数量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B7D1D7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1</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9E1581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4FD6B1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901E0B7"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816AF6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95339D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8DDBA0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1</w:t>
            </w:r>
          </w:p>
        </w:tc>
      </w:tr>
      <w:tr w:rsidR="00CF7416" w:rsidRPr="00CF7416" w14:paraId="5526CA30" w14:textId="77777777" w:rsidTr="00CF7416">
        <w:trPr>
          <w:jc w:val="center"/>
        </w:trPr>
        <w:tc>
          <w:tcPr>
            <w:tcW w:w="490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D02E14A"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二、上年结转政府信息公开申请数量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289C69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A94B90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68ABBC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352754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D6A9A5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DAF91C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3789CD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10FB08F0" w14:textId="77777777" w:rsidTr="00CF7416">
        <w:trPr>
          <w:jc w:val="center"/>
        </w:trPr>
        <w:tc>
          <w:tcPr>
            <w:tcW w:w="76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14:paraId="4C276F99"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三、本年度办理结果</w:t>
            </w:r>
          </w:p>
        </w:tc>
        <w:tc>
          <w:tcPr>
            <w:tcW w:w="4140"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14:paraId="1FF12A75"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（一）予以公开</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1F6973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1</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C148C4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B562B1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3C074E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952013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A05440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0710222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1</w:t>
            </w:r>
          </w:p>
        </w:tc>
      </w:tr>
      <w:tr w:rsidR="00CF7416" w:rsidRPr="00CF7416" w14:paraId="563E4672"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09929FB4" w14:textId="77777777" w:rsidR="00CF7416" w:rsidRPr="00CF7416" w:rsidRDefault="00CF7416" w:rsidP="00CF7416">
            <w:pPr>
              <w:widowControl/>
              <w:jc w:val="left"/>
              <w:rPr>
                <w:rFonts w:ascii="宋体" w:eastAsia="宋体" w:hAnsi="宋体" w:cs="宋体"/>
                <w:kern w:val="0"/>
                <w:sz w:val="24"/>
                <w:szCs w:val="24"/>
                <w14:ligatures w14:val="none"/>
              </w:rPr>
            </w:pPr>
          </w:p>
        </w:tc>
        <w:tc>
          <w:tcPr>
            <w:tcW w:w="4140"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14:paraId="59057EED"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（二）部分公开</w:t>
            </w:r>
            <w:r w:rsidRPr="00CF7416">
              <w:rPr>
                <w:rFonts w:ascii="楷体" w:eastAsia="楷体" w:hAnsi="楷体" w:cs="宋体" w:hint="eastAsia"/>
                <w:kern w:val="0"/>
                <w:sz w:val="20"/>
                <w:szCs w:val="20"/>
                <w14:ligatures w14:val="none"/>
              </w:rPr>
              <w:t>（区分处理的，只计这一情形，不计其他情形）</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2E32F5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09B6C3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592D3B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CD00E1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4BA15B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1E0340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139820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76ED6E93"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2E215F94" w14:textId="77777777" w:rsidR="00CF7416" w:rsidRPr="00CF7416" w:rsidRDefault="00CF7416" w:rsidP="00CF7416">
            <w:pPr>
              <w:widowControl/>
              <w:jc w:val="left"/>
              <w:rPr>
                <w:rFonts w:ascii="宋体" w:eastAsia="宋体" w:hAnsi="宋体" w:cs="宋体"/>
                <w:kern w:val="0"/>
                <w:sz w:val="24"/>
                <w:szCs w:val="24"/>
                <w14:ligatures w14:val="none"/>
              </w:rPr>
            </w:pPr>
          </w:p>
        </w:tc>
        <w:tc>
          <w:tcPr>
            <w:tcW w:w="94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14:paraId="515C7446"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（三）不予公开</w:t>
            </w: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62E59485"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1.属于国家秘密</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1C7F8C2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430AC3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A4B204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F22386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ED9D35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58E161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46F3180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3B40153F"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0DB7F9C9"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65F65B93"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37240226"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2.其他法律行政法规禁止公开</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7B734D4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168CF6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CEA3D4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13D748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DAB5D3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22302F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435490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30880AED" w14:textId="77777777" w:rsidTr="00CF7416">
        <w:trPr>
          <w:trHeight w:val="383"/>
          <w:jc w:val="center"/>
        </w:trPr>
        <w:tc>
          <w:tcPr>
            <w:tcW w:w="0" w:type="auto"/>
            <w:vMerge/>
            <w:tcBorders>
              <w:top w:val="nil"/>
              <w:left w:val="single" w:sz="8" w:space="0" w:color="auto"/>
              <w:bottom w:val="inset" w:sz="8" w:space="0" w:color="auto"/>
              <w:right w:val="single" w:sz="8" w:space="0" w:color="auto"/>
            </w:tcBorders>
            <w:vAlign w:val="center"/>
            <w:hideMark/>
          </w:tcPr>
          <w:p w14:paraId="247BDB3E"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3E96ACB2"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356BF3F8"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3.危及“三安全</w:t>
            </w:r>
            <w:proofErr w:type="gramStart"/>
            <w:r w:rsidRPr="00CF7416">
              <w:rPr>
                <w:rFonts w:ascii="宋体" w:eastAsia="宋体" w:hAnsi="宋体" w:cs="宋体" w:hint="eastAsia"/>
                <w:kern w:val="0"/>
                <w:sz w:val="20"/>
                <w:szCs w:val="20"/>
                <w14:ligatures w14:val="none"/>
              </w:rPr>
              <w:t>一</w:t>
            </w:r>
            <w:proofErr w:type="gramEnd"/>
            <w:r w:rsidRPr="00CF7416">
              <w:rPr>
                <w:rFonts w:ascii="宋体" w:eastAsia="宋体" w:hAnsi="宋体" w:cs="宋体" w:hint="eastAsia"/>
                <w:kern w:val="0"/>
                <w:sz w:val="20"/>
                <w:szCs w:val="20"/>
                <w14:ligatures w14:val="none"/>
              </w:rPr>
              <w:t>稳定”</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097B39A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75E825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FBC48C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5410B6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B604E9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8B378E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83125E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2A93FE62"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6E17F12C"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278C2557"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468133ED"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4.保护第三方合法权益</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65B1E33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4667FD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B42F9D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376FFC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73F2CE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DA9F847"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CA68047"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6A230F03"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0A92C03C"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3AE56DFA"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0EB8E1CC"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5.属于三类内部事务信息</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65BAF7A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0BB590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E53EE9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4F5BAE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210F14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F055987"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B48925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06C2C567"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5E03C625"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51D57466"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04DF49AC"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6.属于四类过程性信息</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0519EC1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E8295A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2B31D9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C82734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38E6E8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A33E15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3581FA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38C96A99"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791BA654"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34C8E146"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1976FE8B"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7.属于行政执法案卷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050FD23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B0173C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1C2AE2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49FA50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B8A9A0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F43663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7B43E5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406B4FD9"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220B503E"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27121A24"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7C8192B8"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8.属于行政查询事项</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11E68D2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4C2428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B7EE65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E57ABB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4644F7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749985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D65409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673A015F"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6FE308C1" w14:textId="77777777" w:rsidR="00CF7416" w:rsidRPr="00CF7416" w:rsidRDefault="00CF7416" w:rsidP="00CF7416">
            <w:pPr>
              <w:widowControl/>
              <w:jc w:val="left"/>
              <w:rPr>
                <w:rFonts w:ascii="宋体" w:eastAsia="宋体" w:hAnsi="宋体" w:cs="宋体"/>
                <w:kern w:val="0"/>
                <w:sz w:val="24"/>
                <w:szCs w:val="24"/>
                <w14:ligatures w14:val="none"/>
              </w:rPr>
            </w:pPr>
          </w:p>
        </w:tc>
        <w:tc>
          <w:tcPr>
            <w:tcW w:w="94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14:paraId="73D3B48B"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（四）无法提供</w:t>
            </w: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1BC23002"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1.本机关不掌握相关政府信息</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03B88BC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9D71CF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C7F417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8FF573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6C26CF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BDA32B7"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CD8762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2D679CF2"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37538ABB"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1AFDED05"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1A7A9E6D"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2.没有现成信息需要另行制作</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6D1C8B9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B252C4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C21623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7C17C2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4C5738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5EF0B0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E87738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59457A48"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7AFCAB7B"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4A4B7708"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4C2256BB"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3.补正后申请内容仍不明确</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5C66223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53A9EF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4F182E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036FC6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87EEA1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7E858C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7A3281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4E8051BF"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5970EF07" w14:textId="77777777" w:rsidR="00CF7416" w:rsidRPr="00CF7416" w:rsidRDefault="00CF7416" w:rsidP="00CF7416">
            <w:pPr>
              <w:widowControl/>
              <w:jc w:val="left"/>
              <w:rPr>
                <w:rFonts w:ascii="宋体" w:eastAsia="宋体" w:hAnsi="宋体" w:cs="宋体"/>
                <w:kern w:val="0"/>
                <w:sz w:val="24"/>
                <w:szCs w:val="24"/>
                <w14:ligatures w14:val="none"/>
              </w:rPr>
            </w:pPr>
          </w:p>
        </w:tc>
        <w:tc>
          <w:tcPr>
            <w:tcW w:w="94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14:paraId="5C8EB556"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（五）</w:t>
            </w:r>
            <w:proofErr w:type="gramStart"/>
            <w:r w:rsidRPr="00CF7416">
              <w:rPr>
                <w:rFonts w:ascii="宋体" w:eastAsia="宋体" w:hAnsi="宋体" w:cs="宋体" w:hint="eastAsia"/>
                <w:kern w:val="0"/>
                <w:sz w:val="20"/>
                <w:szCs w:val="20"/>
                <w14:ligatures w14:val="none"/>
              </w:rPr>
              <w:t>不予处</w:t>
            </w:r>
            <w:proofErr w:type="gramEnd"/>
            <w:r w:rsidRPr="00CF7416">
              <w:rPr>
                <w:rFonts w:ascii="宋体" w:eastAsia="宋体" w:hAnsi="宋体" w:cs="宋体" w:hint="eastAsia"/>
                <w:kern w:val="0"/>
                <w:sz w:val="20"/>
                <w:szCs w:val="20"/>
                <w14:ligatures w14:val="none"/>
              </w:rPr>
              <w:t>理</w:t>
            </w: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69CF7D41"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1.信访举报投诉类申请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58051EB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7787F9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4C2A7C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AAB6FC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DEC3A7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A8C26A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DB471D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518E5948"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2BCCE3E8"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6E4FF4C0"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0C6D4FCE"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2.重复申请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589B549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A09455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0B66A6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11BFF8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A26B44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9DF30F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266EC9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4AB7799E"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5D03FA7E"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7CAD9DB8"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2B8895E7"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3.要求提供公开出版物</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31EB94B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5B4E32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77A611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CEBDC7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F74A54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8F67B6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2E8DEC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45B51E56"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7BC18FDE"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4BB91FF3"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14:paraId="180B8120"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4.无正当理由大量反复申请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0C6565E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903B22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DD73EF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59762A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BB12B4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6D58DD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9AE7B1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6846D13F" w14:textId="77777777" w:rsidTr="00CF7416">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14:paraId="5059A22E"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19AFAFDB"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inset" w:sz="8" w:space="0" w:color="auto"/>
              <w:right w:val="single" w:sz="8" w:space="0" w:color="auto"/>
            </w:tcBorders>
            <w:tcMar>
              <w:top w:w="0" w:type="dxa"/>
              <w:left w:w="57" w:type="dxa"/>
              <w:bottom w:w="0" w:type="dxa"/>
              <w:right w:w="57" w:type="dxa"/>
            </w:tcMar>
            <w:vAlign w:val="center"/>
            <w:hideMark/>
          </w:tcPr>
          <w:p w14:paraId="03FA22AE"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5.要求行政机关确认或重新出具已获取信息</w:t>
            </w:r>
          </w:p>
        </w:tc>
        <w:tc>
          <w:tcPr>
            <w:tcW w:w="685" w:type="dxa"/>
            <w:tcBorders>
              <w:top w:val="nil"/>
              <w:left w:val="nil"/>
              <w:bottom w:val="inset" w:sz="8" w:space="0" w:color="auto"/>
              <w:right w:val="single" w:sz="8" w:space="0" w:color="auto"/>
            </w:tcBorders>
            <w:tcMar>
              <w:top w:w="0" w:type="dxa"/>
              <w:left w:w="57" w:type="dxa"/>
              <w:bottom w:w="0" w:type="dxa"/>
              <w:right w:w="57" w:type="dxa"/>
            </w:tcMar>
            <w:hideMark/>
          </w:tcPr>
          <w:p w14:paraId="2E11109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hideMark/>
          </w:tcPr>
          <w:p w14:paraId="5FB5CD6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hideMark/>
          </w:tcPr>
          <w:p w14:paraId="5C96389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hideMark/>
          </w:tcPr>
          <w:p w14:paraId="0A05037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hideMark/>
          </w:tcPr>
          <w:p w14:paraId="7D61EE0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hideMark/>
          </w:tcPr>
          <w:p w14:paraId="30F6470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hideMark/>
          </w:tcPr>
          <w:p w14:paraId="7310D84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76037C49"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7FD63E9E" w14:textId="77777777" w:rsidR="00CF7416" w:rsidRPr="00CF7416" w:rsidRDefault="00CF7416" w:rsidP="00CF7416">
            <w:pPr>
              <w:widowControl/>
              <w:jc w:val="left"/>
              <w:rPr>
                <w:rFonts w:ascii="宋体" w:eastAsia="宋体" w:hAnsi="宋体" w:cs="宋体"/>
                <w:kern w:val="0"/>
                <w:sz w:val="24"/>
                <w:szCs w:val="24"/>
                <w14:ligatures w14:val="none"/>
              </w:rPr>
            </w:pPr>
          </w:p>
        </w:tc>
        <w:tc>
          <w:tcPr>
            <w:tcW w:w="94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14:paraId="592D2058"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（六）其他处理</w:t>
            </w:r>
          </w:p>
        </w:tc>
        <w:tc>
          <w:tcPr>
            <w:tcW w:w="319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33EAE01"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1.申请人无正当理由逾期</w:t>
            </w:r>
            <w:proofErr w:type="gramStart"/>
            <w:r w:rsidRPr="00CF7416">
              <w:rPr>
                <w:rFonts w:ascii="宋体" w:eastAsia="宋体" w:hAnsi="宋体" w:cs="宋体" w:hint="eastAsia"/>
                <w:kern w:val="0"/>
                <w:sz w:val="20"/>
                <w:szCs w:val="20"/>
                <w14:ligatures w14:val="none"/>
              </w:rPr>
              <w:t>不</w:t>
            </w:r>
            <w:proofErr w:type="gramEnd"/>
            <w:r w:rsidRPr="00CF7416">
              <w:rPr>
                <w:rFonts w:ascii="宋体" w:eastAsia="宋体" w:hAnsi="宋体" w:cs="宋体" w:hint="eastAsia"/>
                <w:kern w:val="0"/>
                <w:sz w:val="20"/>
                <w:szCs w:val="20"/>
                <w14:ligatures w14:val="none"/>
              </w:rPr>
              <w:t>补正、行政机关不再处理其政府信息公开申请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06A634A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13DDD4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D5ED00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95E565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323D067"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FFED61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E68D01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22CC8567"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7EC3E15F"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3BA9E63C"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FF254D9"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2.申请人逾期未按收费通知要求缴纳费用、行政机关</w:t>
            </w:r>
            <w:proofErr w:type="gramStart"/>
            <w:r w:rsidRPr="00CF7416">
              <w:rPr>
                <w:rFonts w:ascii="宋体" w:eastAsia="宋体" w:hAnsi="宋体" w:cs="宋体" w:hint="eastAsia"/>
                <w:kern w:val="0"/>
                <w:sz w:val="20"/>
                <w:szCs w:val="20"/>
                <w14:ligatures w14:val="none"/>
              </w:rPr>
              <w:t>不</w:t>
            </w:r>
            <w:proofErr w:type="gramEnd"/>
            <w:r w:rsidRPr="00CF7416">
              <w:rPr>
                <w:rFonts w:ascii="宋体" w:eastAsia="宋体" w:hAnsi="宋体" w:cs="宋体" w:hint="eastAsia"/>
                <w:kern w:val="0"/>
                <w:sz w:val="20"/>
                <w:szCs w:val="20"/>
                <w14:ligatures w14:val="none"/>
              </w:rPr>
              <w:t>再处理其政府信息公开申请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0EAE0CD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4630097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3BE9221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9CE3EE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84FD64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9DBF14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5C507E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0F74859E"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1B2696AA"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inset" w:sz="8" w:space="0" w:color="auto"/>
              <w:right w:val="single" w:sz="8" w:space="0" w:color="auto"/>
            </w:tcBorders>
            <w:vAlign w:val="center"/>
            <w:hideMark/>
          </w:tcPr>
          <w:p w14:paraId="326EADDB" w14:textId="77777777" w:rsidR="00CF7416" w:rsidRPr="00CF7416" w:rsidRDefault="00CF7416" w:rsidP="00CF7416">
            <w:pPr>
              <w:widowControl/>
              <w:jc w:val="left"/>
              <w:rPr>
                <w:rFonts w:ascii="宋体" w:eastAsia="宋体" w:hAnsi="宋体" w:cs="宋体"/>
                <w:kern w:val="0"/>
                <w:sz w:val="24"/>
                <w:szCs w:val="24"/>
                <w14:ligatures w14:val="none"/>
              </w:rPr>
            </w:pPr>
          </w:p>
        </w:tc>
        <w:tc>
          <w:tcPr>
            <w:tcW w:w="319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B1089F1"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3.其他</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2488C52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E006AD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110B09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853B147"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DC4C68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10061A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6AE8016"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r w:rsidR="00CF7416" w:rsidRPr="00CF7416" w14:paraId="4E1CFD8F" w14:textId="77777777" w:rsidTr="00CF7416">
        <w:trPr>
          <w:jc w:val="center"/>
        </w:trPr>
        <w:tc>
          <w:tcPr>
            <w:tcW w:w="0" w:type="auto"/>
            <w:vMerge/>
            <w:tcBorders>
              <w:top w:val="nil"/>
              <w:left w:val="single" w:sz="8" w:space="0" w:color="auto"/>
              <w:bottom w:val="inset" w:sz="8" w:space="0" w:color="auto"/>
              <w:right w:val="single" w:sz="8" w:space="0" w:color="auto"/>
            </w:tcBorders>
            <w:vAlign w:val="center"/>
            <w:hideMark/>
          </w:tcPr>
          <w:p w14:paraId="0436A5AA" w14:textId="77777777" w:rsidR="00CF7416" w:rsidRPr="00CF7416" w:rsidRDefault="00CF7416" w:rsidP="00CF7416">
            <w:pPr>
              <w:widowControl/>
              <w:jc w:val="left"/>
              <w:rPr>
                <w:rFonts w:ascii="宋体" w:eastAsia="宋体" w:hAnsi="宋体" w:cs="宋体"/>
                <w:kern w:val="0"/>
                <w:sz w:val="24"/>
                <w:szCs w:val="24"/>
                <w14:ligatures w14:val="none"/>
              </w:rPr>
            </w:pPr>
          </w:p>
        </w:tc>
        <w:tc>
          <w:tcPr>
            <w:tcW w:w="4140"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14:paraId="3F7E2521"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（七）总计</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6563299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1</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83EA3E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0623856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BC287A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0DA0DF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1855CA5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2E3F514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1</w:t>
            </w:r>
          </w:p>
        </w:tc>
      </w:tr>
      <w:tr w:rsidR="00CF7416" w:rsidRPr="00CF7416" w14:paraId="691A90E0" w14:textId="77777777" w:rsidTr="00CF7416">
        <w:trPr>
          <w:jc w:val="center"/>
        </w:trPr>
        <w:tc>
          <w:tcPr>
            <w:tcW w:w="490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93833B6" w14:textId="77777777" w:rsidR="00CF7416" w:rsidRPr="00CF7416" w:rsidRDefault="00CF7416" w:rsidP="00CF7416">
            <w:pPr>
              <w:widowControl/>
              <w:wordWrap w:val="0"/>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四、结转下年度继续办理</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14:paraId="0C24A20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4681F35"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5982377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396391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518893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79559C0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14:paraId="644FEBE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bl>
    <w:p w14:paraId="3B34E0E7" w14:textId="77777777" w:rsidR="00CF7416" w:rsidRPr="00CF7416" w:rsidRDefault="00CF7416" w:rsidP="00CF7416">
      <w:pPr>
        <w:widowControl/>
        <w:shd w:val="clear" w:color="auto" w:fill="FFFFFF"/>
        <w:spacing w:before="100" w:beforeAutospacing="1" w:after="100" w:afterAutospacing="1"/>
        <w:jc w:val="left"/>
        <w:rPr>
          <w:rFonts w:ascii="宋体" w:eastAsia="宋体" w:hAnsi="宋体" w:cs="宋体"/>
          <w:kern w:val="0"/>
          <w:sz w:val="24"/>
          <w:szCs w:val="24"/>
          <w14:ligatures w14:val="none"/>
        </w:rPr>
      </w:pPr>
      <w:r w:rsidRPr="00CF7416">
        <w:rPr>
          <w:rFonts w:ascii="宋体" w:eastAsia="宋体" w:hAnsi="宋体" w:cs="宋体" w:hint="eastAsia"/>
          <w:color w:val="333333"/>
          <w:sz w:val="16"/>
          <w:szCs w:val="16"/>
          <w14:ligatures w14:val="none"/>
        </w:rPr>
        <w:t xml:space="preserve"> </w:t>
      </w:r>
    </w:p>
    <w:p w14:paraId="76A4DD99" w14:textId="77777777" w:rsidR="00CF7416" w:rsidRPr="00CF7416" w:rsidRDefault="00CF7416" w:rsidP="00CF7416">
      <w:pPr>
        <w:widowControl/>
        <w:shd w:val="clear" w:color="auto" w:fill="FFFFFF"/>
        <w:spacing w:before="100" w:beforeAutospacing="1" w:after="100" w:afterAutospacing="1"/>
        <w:ind w:firstLine="420"/>
        <w:rPr>
          <w:rFonts w:ascii="宋体" w:eastAsia="宋体" w:hAnsi="宋体" w:cs="宋体"/>
          <w:kern w:val="0"/>
          <w:sz w:val="24"/>
          <w:szCs w:val="24"/>
          <w14:ligatures w14:val="none"/>
        </w:rPr>
      </w:pPr>
      <w:r w:rsidRPr="00CF7416">
        <w:rPr>
          <w:rFonts w:ascii="黑体" w:eastAsia="黑体" w:hAnsi="黑体" w:cs="宋体" w:hint="eastAsia"/>
          <w:bCs/>
          <w:color w:val="333333"/>
          <w:kern w:val="0"/>
          <w:sz w:val="32"/>
          <w:szCs w:val="32"/>
          <w:shd w:val="clear" w:color="auto" w:fill="FFFFFF"/>
          <w14:ligatures w14:val="none"/>
        </w:rPr>
        <w:t>四、政府信息公开行政复议、行政诉讼情况</w:t>
      </w: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CF7416" w:rsidRPr="00CF7416" w14:paraId="5E1B7234" w14:textId="77777777" w:rsidTr="00CF7416">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6351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行政复议</w:t>
            </w:r>
          </w:p>
        </w:tc>
        <w:tc>
          <w:tcPr>
            <w:tcW w:w="6503"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BE71A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行政诉讼</w:t>
            </w:r>
          </w:p>
        </w:tc>
      </w:tr>
      <w:tr w:rsidR="00CF7416" w:rsidRPr="00CF7416" w14:paraId="303B8F23" w14:textId="77777777" w:rsidTr="00CF7416">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920D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结果维持</w:t>
            </w:r>
          </w:p>
        </w:tc>
        <w:tc>
          <w:tcPr>
            <w:tcW w:w="6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E8E4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结果纠正</w:t>
            </w:r>
          </w:p>
        </w:tc>
        <w:tc>
          <w:tcPr>
            <w:tcW w:w="6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56463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其他结果</w:t>
            </w:r>
          </w:p>
        </w:tc>
        <w:tc>
          <w:tcPr>
            <w:tcW w:w="6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D16E5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尚未审结</w:t>
            </w:r>
          </w:p>
        </w:tc>
        <w:tc>
          <w:tcPr>
            <w:tcW w:w="6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8229A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总计</w:t>
            </w:r>
          </w:p>
        </w:tc>
        <w:tc>
          <w:tcPr>
            <w:tcW w:w="324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852B7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未经复议直接起诉</w:t>
            </w:r>
          </w:p>
        </w:tc>
        <w:tc>
          <w:tcPr>
            <w:tcW w:w="325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E20DE3"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复议后起诉</w:t>
            </w:r>
          </w:p>
        </w:tc>
      </w:tr>
      <w:tr w:rsidR="00CF7416" w:rsidRPr="00CF7416" w14:paraId="0797D5E8" w14:textId="77777777" w:rsidTr="00CF7416">
        <w:trPr>
          <w:jc w:val="center"/>
        </w:trPr>
        <w:tc>
          <w:tcPr>
            <w:tcW w:w="0" w:type="auto"/>
            <w:vMerge/>
            <w:tcBorders>
              <w:top w:val="nil"/>
              <w:left w:val="single" w:sz="8" w:space="0" w:color="auto"/>
              <w:bottom w:val="single" w:sz="8" w:space="0" w:color="auto"/>
              <w:right w:val="single" w:sz="8" w:space="0" w:color="auto"/>
            </w:tcBorders>
            <w:vAlign w:val="center"/>
            <w:hideMark/>
          </w:tcPr>
          <w:p w14:paraId="77EF0B1A"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nil"/>
              <w:left w:val="nil"/>
              <w:bottom w:val="single" w:sz="8" w:space="0" w:color="auto"/>
              <w:right w:val="single" w:sz="8" w:space="0" w:color="auto"/>
            </w:tcBorders>
            <w:vAlign w:val="center"/>
            <w:hideMark/>
          </w:tcPr>
          <w:p w14:paraId="2889D909"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4B57FA06"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091F8429" w14:textId="77777777" w:rsidR="00CF7416" w:rsidRPr="00CF7416" w:rsidRDefault="00CF7416" w:rsidP="00CF7416">
            <w:pPr>
              <w:widowControl/>
              <w:jc w:val="left"/>
              <w:rPr>
                <w:rFonts w:ascii="宋体" w:eastAsia="宋体" w:hAnsi="宋体" w:cs="宋体"/>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191DD36B" w14:textId="77777777" w:rsidR="00CF7416" w:rsidRPr="00CF7416" w:rsidRDefault="00CF7416" w:rsidP="00CF7416">
            <w:pPr>
              <w:widowControl/>
              <w:jc w:val="left"/>
              <w:rPr>
                <w:rFonts w:ascii="宋体" w:eastAsia="宋体" w:hAnsi="宋体" w:cs="宋体"/>
                <w:kern w:val="0"/>
                <w:sz w:val="24"/>
                <w:szCs w:val="24"/>
                <w14:ligatures w14:val="none"/>
              </w:rPr>
            </w:pPr>
          </w:p>
        </w:tc>
        <w:tc>
          <w:tcPr>
            <w:tcW w:w="6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45E07"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结果维持</w:t>
            </w:r>
          </w:p>
        </w:tc>
        <w:tc>
          <w:tcPr>
            <w:tcW w:w="6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8082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结果纠正</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BEE48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其他结果</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5175F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尚未审结</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67E2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总计</w:t>
            </w:r>
          </w:p>
        </w:tc>
        <w:tc>
          <w:tcPr>
            <w:tcW w:w="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C2BC0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结果维持</w:t>
            </w:r>
          </w:p>
        </w:tc>
        <w:tc>
          <w:tcPr>
            <w:tcW w:w="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B4C0F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结果纠正</w:t>
            </w:r>
          </w:p>
        </w:tc>
        <w:tc>
          <w:tcPr>
            <w:tcW w:w="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5BD52A"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其他结果</w:t>
            </w:r>
          </w:p>
        </w:tc>
        <w:tc>
          <w:tcPr>
            <w:tcW w:w="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0D9BC1"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kern w:val="0"/>
                <w:sz w:val="20"/>
                <w:szCs w:val="20"/>
                <w14:ligatures w14:val="none"/>
              </w:rPr>
              <w:t>尚未审结</w:t>
            </w:r>
          </w:p>
        </w:tc>
        <w:tc>
          <w:tcPr>
            <w:tcW w:w="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1CF962"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宋体" w:eastAsia="宋体" w:hAnsi="宋体" w:cs="宋体" w:hint="eastAsia"/>
                <w:color w:val="000000"/>
                <w:kern w:val="0"/>
                <w:sz w:val="20"/>
                <w:szCs w:val="20"/>
                <w14:ligatures w14:val="none"/>
              </w:rPr>
              <w:t>总计</w:t>
            </w:r>
          </w:p>
        </w:tc>
      </w:tr>
      <w:tr w:rsidR="00CF7416" w:rsidRPr="00CF7416" w14:paraId="1FA6FCF7" w14:textId="77777777" w:rsidTr="00CF7416">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5ECB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0385F9C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45CAFE1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17835D54"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25A01B3C"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0A419DB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124C7C4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1B4880DE"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7848CA8"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314D1D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51" w:type="dxa"/>
            <w:tcBorders>
              <w:top w:val="nil"/>
              <w:left w:val="nil"/>
              <w:bottom w:val="single" w:sz="8" w:space="0" w:color="auto"/>
              <w:right w:val="single" w:sz="8" w:space="0" w:color="auto"/>
            </w:tcBorders>
            <w:tcMar>
              <w:top w:w="0" w:type="dxa"/>
              <w:left w:w="108" w:type="dxa"/>
              <w:bottom w:w="0" w:type="dxa"/>
              <w:right w:w="108" w:type="dxa"/>
            </w:tcMar>
            <w:hideMark/>
          </w:tcPr>
          <w:p w14:paraId="10C3D40B"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51" w:type="dxa"/>
            <w:tcBorders>
              <w:top w:val="nil"/>
              <w:left w:val="nil"/>
              <w:bottom w:val="single" w:sz="8" w:space="0" w:color="auto"/>
              <w:right w:val="single" w:sz="8" w:space="0" w:color="auto"/>
            </w:tcBorders>
            <w:tcMar>
              <w:top w:w="0" w:type="dxa"/>
              <w:left w:w="108" w:type="dxa"/>
              <w:bottom w:w="0" w:type="dxa"/>
              <w:right w:w="108" w:type="dxa"/>
            </w:tcMar>
            <w:hideMark/>
          </w:tcPr>
          <w:p w14:paraId="43AA6BC9"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51" w:type="dxa"/>
            <w:tcBorders>
              <w:top w:val="nil"/>
              <w:left w:val="nil"/>
              <w:bottom w:val="single" w:sz="8" w:space="0" w:color="auto"/>
              <w:right w:val="single" w:sz="8" w:space="0" w:color="auto"/>
            </w:tcBorders>
            <w:tcMar>
              <w:top w:w="0" w:type="dxa"/>
              <w:left w:w="108" w:type="dxa"/>
              <w:bottom w:w="0" w:type="dxa"/>
              <w:right w:w="108" w:type="dxa"/>
            </w:tcMar>
            <w:hideMark/>
          </w:tcPr>
          <w:p w14:paraId="7BF5C3ED"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51" w:type="dxa"/>
            <w:tcBorders>
              <w:top w:val="nil"/>
              <w:left w:val="nil"/>
              <w:bottom w:val="single" w:sz="8" w:space="0" w:color="auto"/>
              <w:right w:val="single" w:sz="8" w:space="0" w:color="auto"/>
            </w:tcBorders>
            <w:tcMar>
              <w:top w:w="0" w:type="dxa"/>
              <w:left w:w="108" w:type="dxa"/>
              <w:bottom w:w="0" w:type="dxa"/>
              <w:right w:w="108" w:type="dxa"/>
            </w:tcMar>
            <w:hideMark/>
          </w:tcPr>
          <w:p w14:paraId="1E6A46FF"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c>
          <w:tcPr>
            <w:tcW w:w="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26DB0" w14:textId="77777777" w:rsidR="00CF7416" w:rsidRPr="00CF7416" w:rsidRDefault="00CF7416" w:rsidP="00CF7416">
            <w:pPr>
              <w:widowControl/>
              <w:wordWrap w:val="0"/>
              <w:spacing w:before="100" w:beforeAutospacing="1" w:after="100" w:afterAutospacing="1"/>
              <w:jc w:val="center"/>
              <w:rPr>
                <w:rFonts w:ascii="宋体" w:eastAsia="宋体" w:hAnsi="宋体" w:cs="宋体"/>
                <w:kern w:val="0"/>
                <w:sz w:val="24"/>
                <w:szCs w:val="24"/>
                <w14:ligatures w14:val="none"/>
              </w:rPr>
            </w:pPr>
            <w:r w:rsidRPr="00CF7416">
              <w:rPr>
                <w:rFonts w:ascii="Calibri" w:eastAsia="宋体" w:hAnsi="Calibri" w:cs="Calibri" w:hint="eastAsia"/>
                <w:szCs w:val="21"/>
                <w14:ligatures w14:val="none"/>
              </w:rPr>
              <w:t>0</w:t>
            </w:r>
          </w:p>
        </w:tc>
      </w:tr>
    </w:tbl>
    <w:p w14:paraId="6443454D" w14:textId="77777777" w:rsidR="00CF7416" w:rsidRPr="00CF7416" w:rsidRDefault="00CF7416" w:rsidP="00CF7416">
      <w:pPr>
        <w:widowControl/>
        <w:shd w:val="clear" w:color="auto" w:fill="FFFFFF"/>
        <w:spacing w:before="100" w:beforeAutospacing="1" w:after="100" w:afterAutospacing="1"/>
        <w:rPr>
          <w:rFonts w:ascii="宋体" w:eastAsia="宋体" w:hAnsi="宋体" w:cs="宋体"/>
          <w:kern w:val="0"/>
          <w:sz w:val="24"/>
          <w:szCs w:val="24"/>
          <w14:ligatures w14:val="none"/>
        </w:rPr>
      </w:pPr>
      <w:r w:rsidRPr="00CF7416">
        <w:rPr>
          <w:rFonts w:ascii="黑体" w:eastAsia="黑体" w:hAnsi="黑体" w:cs="宋体" w:hint="eastAsia"/>
          <w:bCs/>
          <w:color w:val="333333"/>
          <w:kern w:val="0"/>
          <w:sz w:val="32"/>
          <w:szCs w:val="32"/>
          <w:shd w:val="clear" w:color="auto" w:fill="FFFFFF"/>
          <w14:ligatures w14:val="none"/>
        </w:rPr>
        <w:t xml:space="preserve"> </w:t>
      </w:r>
    </w:p>
    <w:p w14:paraId="03C6964F" w14:textId="77777777" w:rsidR="00CF7416" w:rsidRPr="00CF7416" w:rsidRDefault="00CF7416" w:rsidP="00CF7416">
      <w:pPr>
        <w:widowControl/>
        <w:shd w:val="clear" w:color="auto" w:fill="FFFFFF"/>
        <w:spacing w:before="100" w:beforeAutospacing="1" w:after="100" w:afterAutospacing="1"/>
        <w:ind w:firstLineChars="200" w:firstLine="640"/>
        <w:rPr>
          <w:rFonts w:ascii="宋体" w:eastAsia="宋体" w:hAnsi="宋体" w:cs="宋体"/>
          <w:kern w:val="0"/>
          <w:sz w:val="24"/>
          <w:szCs w:val="24"/>
          <w14:ligatures w14:val="none"/>
        </w:rPr>
      </w:pPr>
      <w:r w:rsidRPr="00CF7416">
        <w:rPr>
          <w:rFonts w:ascii="黑体" w:eastAsia="黑体" w:hAnsi="黑体" w:cs="宋体" w:hint="eastAsia"/>
          <w:bCs/>
          <w:color w:val="333333"/>
          <w:kern w:val="0"/>
          <w:sz w:val="32"/>
          <w:szCs w:val="32"/>
          <w:shd w:val="clear" w:color="auto" w:fill="FFFFFF"/>
          <w14:ligatures w14:val="none"/>
        </w:rPr>
        <w:t>五、存在的主要问题及改进情况</w:t>
      </w:r>
    </w:p>
    <w:p w14:paraId="7481076C" w14:textId="77777777" w:rsidR="00CF7416" w:rsidRPr="00CF7416" w:rsidRDefault="00CF7416" w:rsidP="00CF7416">
      <w:pPr>
        <w:widowControl/>
        <w:shd w:val="clear" w:color="auto" w:fill="FFFFFF"/>
        <w:spacing w:before="100" w:beforeAutospacing="1" w:after="100" w:afterAutospacing="1"/>
        <w:ind w:firstLineChars="200" w:firstLine="640"/>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2022年我镇政府信息公开工作取得了新的进展，但与上级的要求和群众的需求还存在一些差距，推动政务公开</w:t>
      </w:r>
      <w:r w:rsidRPr="00CF7416">
        <w:rPr>
          <w:rFonts w:ascii="仿宋" w:eastAsia="仿宋" w:hAnsi="仿宋" w:cs="宋体" w:hint="eastAsia"/>
          <w:sz w:val="32"/>
          <w:szCs w:val="32"/>
          <w14:ligatures w14:val="none"/>
        </w:rPr>
        <w:lastRenderedPageBreak/>
        <w:t>和政府信息公开的力度不够，公开信息不准确、公开内容不具体，重点不突出；村务公开工作还不够深入等。</w:t>
      </w:r>
    </w:p>
    <w:p w14:paraId="1506B951" w14:textId="77777777" w:rsidR="00CF7416" w:rsidRPr="00CF7416" w:rsidRDefault="00CF7416" w:rsidP="00CF7416">
      <w:pPr>
        <w:widowControl/>
        <w:shd w:val="clear" w:color="auto" w:fill="FFFFFF"/>
        <w:spacing w:before="100" w:beforeAutospacing="1" w:after="100" w:afterAutospacing="1"/>
        <w:ind w:firstLineChars="200" w:firstLine="640"/>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我镇将严格按照上级关于政务公开工作的统一部署和要求，做好以下几个方面的工作，推动政务公开再上新台阶：</w:t>
      </w:r>
    </w:p>
    <w:p w14:paraId="3E000E4D" w14:textId="77777777" w:rsidR="00CF7416" w:rsidRPr="00CF7416" w:rsidRDefault="00CF7416" w:rsidP="00CF7416">
      <w:pPr>
        <w:widowControl/>
        <w:shd w:val="clear" w:color="auto" w:fill="FFFFFF"/>
        <w:spacing w:before="100" w:beforeAutospacing="1" w:after="100" w:afterAutospacing="1"/>
        <w:ind w:firstLineChars="200" w:firstLine="640"/>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建立健全长效工作机制,提升政务公开精准度。建立政府信息公开内容审查和更新维护、考核评估、监督检查评议、培训宣传和工作年报等工作制度，建立和完善信息公开审查制度，确保政府信息公开工作制度化、规范化发展，深入、持续、高效地开展政府信息公开工作。</w:t>
      </w:r>
    </w:p>
    <w:p w14:paraId="23316A74" w14:textId="77777777" w:rsidR="00CF7416" w:rsidRPr="00CF7416" w:rsidRDefault="00CF7416" w:rsidP="00CF7416">
      <w:pPr>
        <w:widowControl/>
        <w:shd w:val="clear" w:color="auto" w:fill="FFFFFF"/>
        <w:spacing w:before="100" w:beforeAutospacing="1" w:after="100" w:afterAutospacing="1"/>
        <w:ind w:firstLineChars="200" w:firstLine="640"/>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加大工作创新力度，提升政务公开信息质量。不断拓宽政府信息公开渠道，努力探索政府信息公开的新路子、新途径，积极争取政府投入，开展多种形式的信息公开方式，畅通公开渠道，方便群众、服务群众，把人民群众普遍关心、涉及群众利益的政府信息作为政府信息公开工作的重点内容和主攻方向。</w:t>
      </w:r>
    </w:p>
    <w:p w14:paraId="39CDACBF" w14:textId="77777777" w:rsidR="00CF7416" w:rsidRPr="00CF7416" w:rsidRDefault="00CF7416" w:rsidP="00CF7416">
      <w:pPr>
        <w:widowControl/>
        <w:shd w:val="clear" w:color="auto" w:fill="FFFFFF"/>
        <w:spacing w:before="100" w:beforeAutospacing="1" w:after="100" w:afterAutospacing="1"/>
        <w:ind w:firstLineChars="200" w:firstLine="640"/>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加强监督检查，深入推动村务公开落到实处。进一步完善监督评议机制，对政府信息公开内容、便民程度以及公开的效果、群众的满意度、群众意见建议和投诉处理的落实情况等进行综合评议、考核，推动政府信息公开工作</w:t>
      </w:r>
      <w:r w:rsidRPr="00CF7416">
        <w:rPr>
          <w:rFonts w:ascii="仿宋" w:eastAsia="仿宋" w:hAnsi="仿宋" w:cs="宋体" w:hint="eastAsia"/>
          <w:sz w:val="32"/>
          <w:szCs w:val="32"/>
          <w14:ligatures w14:val="none"/>
        </w:rPr>
        <w:lastRenderedPageBreak/>
        <w:t>深入开展，加强对村务公开的指导力度，对照事项清单，定期公开整理，确保打通政务公开最后一公里。</w:t>
      </w:r>
    </w:p>
    <w:p w14:paraId="2268F59A" w14:textId="77777777" w:rsidR="00CF7416" w:rsidRPr="00CF7416" w:rsidRDefault="00CF7416" w:rsidP="00CF7416">
      <w:pPr>
        <w:widowControl/>
        <w:shd w:val="clear" w:color="auto" w:fill="FFFFFF"/>
        <w:spacing w:before="100" w:beforeAutospacing="1" w:after="100" w:afterAutospacing="1"/>
        <w:ind w:firstLine="420"/>
        <w:rPr>
          <w:rFonts w:ascii="宋体" w:eastAsia="宋体" w:hAnsi="宋体" w:cs="宋体"/>
          <w:kern w:val="0"/>
          <w:sz w:val="24"/>
          <w:szCs w:val="24"/>
          <w14:ligatures w14:val="none"/>
        </w:rPr>
      </w:pPr>
      <w:r w:rsidRPr="00CF7416">
        <w:rPr>
          <w:rFonts w:ascii="黑体" w:eastAsia="黑体" w:hAnsi="黑体" w:cs="宋体" w:hint="eastAsia"/>
          <w:bCs/>
          <w:color w:val="333333"/>
          <w:kern w:val="0"/>
          <w:sz w:val="32"/>
          <w:szCs w:val="32"/>
          <w:shd w:val="clear" w:color="auto" w:fill="FFFFFF"/>
          <w14:ligatures w14:val="none"/>
        </w:rPr>
        <w:t>六、其他需要报告的事项</w:t>
      </w:r>
    </w:p>
    <w:p w14:paraId="2FA2E319" w14:textId="77777777" w:rsidR="00CF7416" w:rsidRPr="00CF7416" w:rsidRDefault="00CF7416" w:rsidP="00CF7416">
      <w:pPr>
        <w:widowControl/>
        <w:shd w:val="clear" w:color="auto" w:fill="FFFFFF"/>
        <w:spacing w:before="100" w:beforeAutospacing="1" w:after="100" w:afterAutospacing="1"/>
        <w:ind w:firstLineChars="200" w:firstLine="640"/>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按照《国务院办公厅关于印发&lt;政府信息公开信息处理费管理办法&gt;的通知》（国办函〔2020〕109号）规定的按件、按量收费标准，本年度没有产生信息公开处理费。</w:t>
      </w:r>
    </w:p>
    <w:p w14:paraId="16EEFADE" w14:textId="77777777" w:rsidR="00CF7416" w:rsidRPr="00CF7416" w:rsidRDefault="00CF7416" w:rsidP="00CF7416">
      <w:pPr>
        <w:widowControl/>
        <w:shd w:val="clear" w:color="auto" w:fill="FFFFFF"/>
        <w:spacing w:before="100" w:beforeAutospacing="1" w:after="100" w:afterAutospacing="1"/>
        <w:ind w:firstLineChars="200" w:firstLine="640"/>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 xml:space="preserve"> </w:t>
      </w:r>
    </w:p>
    <w:p w14:paraId="691AE6BF" w14:textId="77777777" w:rsidR="00CF7416" w:rsidRPr="00CF7416" w:rsidRDefault="00CF7416" w:rsidP="00CF7416">
      <w:pPr>
        <w:widowControl/>
        <w:shd w:val="clear" w:color="auto" w:fill="FFFFFF"/>
        <w:spacing w:before="100" w:beforeAutospacing="1" w:after="100" w:afterAutospacing="1"/>
        <w:ind w:firstLineChars="200" w:firstLine="640"/>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 xml:space="preserve"> </w:t>
      </w:r>
    </w:p>
    <w:p w14:paraId="48130DE5" w14:textId="77777777" w:rsidR="00CF7416" w:rsidRPr="00CF7416" w:rsidRDefault="00CF7416" w:rsidP="00CF7416">
      <w:pPr>
        <w:widowControl/>
        <w:shd w:val="clear" w:color="auto" w:fill="FFFFFF"/>
        <w:spacing w:before="100" w:beforeAutospacing="1" w:after="100" w:afterAutospacing="1"/>
        <w:ind w:firstLine="640"/>
        <w:jc w:val="righ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 xml:space="preserve">                           舒城县山七镇人民政府</w:t>
      </w:r>
      <w:r w:rsidRPr="00CF7416">
        <w:rPr>
          <w:rFonts w:ascii="仿宋" w:eastAsia="仿宋" w:hAnsi="仿宋" w:cs="宋体" w:hint="eastAsia"/>
          <w:sz w:val="32"/>
          <w:szCs w:val="32"/>
          <w14:ligatures w14:val="none"/>
        </w:rPr>
        <w:t> </w:t>
      </w:r>
      <w:r w:rsidRPr="00CF7416">
        <w:rPr>
          <w:rFonts w:ascii="仿宋" w:eastAsia="仿宋" w:hAnsi="仿宋" w:cs="宋体" w:hint="eastAsia"/>
          <w:sz w:val="32"/>
          <w:szCs w:val="32"/>
          <w14:ligatures w14:val="none"/>
        </w:rPr>
        <w:t> </w:t>
      </w:r>
      <w:r w:rsidRPr="00CF7416">
        <w:rPr>
          <w:rFonts w:ascii="仿宋" w:eastAsia="仿宋" w:hAnsi="仿宋" w:cs="宋体" w:hint="eastAsia"/>
          <w:sz w:val="32"/>
          <w:szCs w:val="32"/>
          <w14:ligatures w14:val="none"/>
        </w:rPr>
        <w:t> </w:t>
      </w:r>
      <w:r w:rsidRPr="00CF7416">
        <w:rPr>
          <w:rFonts w:ascii="仿宋" w:eastAsia="仿宋" w:hAnsi="仿宋" w:cs="宋体" w:hint="eastAsia"/>
          <w:sz w:val="32"/>
          <w:szCs w:val="32"/>
          <w14:ligatures w14:val="none"/>
        </w:rPr>
        <w:t> </w:t>
      </w:r>
    </w:p>
    <w:p w14:paraId="1E08E23C" w14:textId="77777777" w:rsidR="00CF7416" w:rsidRPr="00CF7416" w:rsidRDefault="00CF7416" w:rsidP="00CF7416">
      <w:pPr>
        <w:widowControl/>
        <w:shd w:val="clear" w:color="auto" w:fill="FFFFFF"/>
        <w:spacing w:before="100" w:beforeAutospacing="1" w:after="100" w:afterAutospacing="1"/>
        <w:ind w:right="640" w:firstLine="640"/>
        <w:jc w:val="right"/>
        <w:rPr>
          <w:rFonts w:ascii="宋体" w:eastAsia="宋体" w:hAnsi="宋体" w:cs="宋体"/>
          <w:kern w:val="0"/>
          <w:sz w:val="24"/>
          <w:szCs w:val="24"/>
          <w14:ligatures w14:val="none"/>
        </w:rPr>
      </w:pPr>
      <w:r w:rsidRPr="00CF7416">
        <w:rPr>
          <w:rFonts w:ascii="仿宋" w:eastAsia="仿宋" w:hAnsi="仿宋" w:cs="宋体" w:hint="eastAsia"/>
          <w:sz w:val="32"/>
          <w:szCs w:val="32"/>
          <w14:ligatures w14:val="none"/>
        </w:rPr>
        <w:t xml:space="preserve">                            2023年1月13日</w:t>
      </w:r>
      <w:r w:rsidRPr="00CF7416">
        <w:rPr>
          <w:rFonts w:ascii="仿宋" w:eastAsia="仿宋" w:hAnsi="仿宋" w:cs="宋体" w:hint="eastAsia"/>
          <w:sz w:val="32"/>
          <w:szCs w:val="32"/>
          <w14:ligatures w14:val="none"/>
        </w:rPr>
        <w:t> </w:t>
      </w:r>
      <w:r w:rsidRPr="00CF7416">
        <w:rPr>
          <w:rFonts w:ascii="仿宋" w:eastAsia="仿宋" w:hAnsi="仿宋" w:cs="宋体" w:hint="eastAsia"/>
          <w:sz w:val="32"/>
          <w:szCs w:val="32"/>
          <w14:ligatures w14:val="none"/>
        </w:rPr>
        <w:t> </w:t>
      </w:r>
      <w:r w:rsidRPr="00CF7416">
        <w:rPr>
          <w:rFonts w:ascii="仿宋" w:eastAsia="仿宋" w:hAnsi="仿宋" w:cs="宋体" w:hint="eastAsia"/>
          <w:sz w:val="32"/>
          <w:szCs w:val="32"/>
          <w14:ligatures w14:val="none"/>
        </w:rPr>
        <w:t> </w:t>
      </w:r>
      <w:r w:rsidRPr="00CF7416">
        <w:rPr>
          <w:rFonts w:ascii="仿宋" w:eastAsia="仿宋" w:hAnsi="仿宋" w:cs="宋体" w:hint="eastAsia"/>
          <w:sz w:val="32"/>
          <w:szCs w:val="32"/>
          <w14:ligatures w14:val="none"/>
        </w:rPr>
        <w:t> </w:t>
      </w:r>
    </w:p>
    <w:p w14:paraId="345B14DC" w14:textId="77777777" w:rsidR="00E302F7" w:rsidRDefault="00E302F7"/>
    <w:sectPr w:rsidR="00E302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FE"/>
    <w:rsid w:val="003B0CFE"/>
    <w:rsid w:val="00764E6A"/>
    <w:rsid w:val="008A07C9"/>
    <w:rsid w:val="00C45F58"/>
    <w:rsid w:val="00C83281"/>
    <w:rsid w:val="00CF7416"/>
    <w:rsid w:val="00E30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DBAE"/>
  <w15:chartTrackingRefBased/>
  <w15:docId w15:val="{589A406A-6C55-4885-B324-DEE2FFA7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CF74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2024-02-21T03:50:00Z</dcterms:created>
  <dcterms:modified xsi:type="dcterms:W3CDTF">2024-02-21T03:50:00Z</dcterms:modified>
</cp:coreProperties>
</file>