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舒城县残疾人联合会2022年</w:t>
      </w:r>
      <w:r>
        <w:rPr>
          <w:rFonts w:hint="eastAsia" w:ascii="方正小标宋简体" w:eastAsia="方正小标宋简体"/>
          <w:sz w:val="44"/>
          <w:szCs w:val="44"/>
        </w:rPr>
        <w:t>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本年度报告是根据《中华人民共和国政府信息公开条例》（国务院令第711号）和上级文件有关要求，结合政府信息公开工作有关统计数据，由舒城县残疾人联合会编制。全文包括：总体情况、主动公开政府信息情况、收到和处理政府信息公开申请情况、政府信息公开行政复议行政诉讼情况、政府信息公开工作存在主要问题及改进情况和其他需要报告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本年度报告中使用数据统计期限为2022年1月1日至2022年12月31日，本年度报告电子版可在舒城县残疾人联合会信息公开平台下载。如对本报告有任何疑问，请与舒城县残疾人联合会联系（地址：舒城县经济开发区纬一路；邮编：231300；联系电话：0564-2785989）。</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宋体"/>
          <w:color w:val="auto"/>
          <w:sz w:val="32"/>
          <w:szCs w:val="32"/>
        </w:rPr>
      </w:pPr>
      <w:r>
        <w:rPr>
          <w:rFonts w:hint="eastAsia" w:ascii="黑体" w:hAnsi="黑体" w:eastAsia="黑体" w:cs="宋体"/>
          <w:bCs/>
          <w:color w:val="auto"/>
          <w:sz w:val="32"/>
          <w:szCs w:val="32"/>
          <w:shd w:val="clear" w:color="auto" w:fill="FFFFFF"/>
        </w:rPr>
        <w:t>一、总体情况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rPr>
      </w:pPr>
      <w:r>
        <w:rPr>
          <w:rFonts w:hint="eastAsia" w:ascii="仿宋_GB2312" w:hAnsi="宋体" w:eastAsia="仿宋_GB2312" w:cs="宋体"/>
          <w:bCs/>
          <w:color w:val="auto"/>
          <w:sz w:val="32"/>
          <w:szCs w:val="32"/>
          <w:shd w:val="clear" w:color="auto" w:fill="FFFFFF"/>
        </w:rPr>
        <w:t>202</w:t>
      </w:r>
      <w:r>
        <w:rPr>
          <w:rFonts w:hint="eastAsia" w:ascii="仿宋_GB2312" w:hAnsi="宋体" w:eastAsia="仿宋_GB2312" w:cs="宋体"/>
          <w:bCs/>
          <w:color w:val="auto"/>
          <w:sz w:val="32"/>
          <w:szCs w:val="32"/>
          <w:shd w:val="clear" w:color="auto" w:fill="FFFFFF"/>
          <w:lang w:val="en-US" w:eastAsia="zh-CN"/>
        </w:rPr>
        <w:t>2</w:t>
      </w:r>
      <w:r>
        <w:rPr>
          <w:rFonts w:hint="eastAsia" w:ascii="仿宋_GB2312" w:hAnsi="宋体" w:eastAsia="仿宋_GB2312" w:cs="宋体"/>
          <w:bCs/>
          <w:color w:val="auto"/>
          <w:sz w:val="32"/>
          <w:szCs w:val="32"/>
          <w:shd w:val="clear" w:color="auto" w:fill="FFFFFF"/>
        </w:rPr>
        <w:t>年，舒城县残疾人联合会坚持坚持以习近平新时代中国特色社会主义思想为指导，深入学习贯彻党的二十大精神、习近平总书记对</w:t>
      </w:r>
      <w:r>
        <w:rPr>
          <w:rFonts w:hint="eastAsia" w:ascii="仿宋_GB2312" w:hAnsi="宋体" w:eastAsia="仿宋_GB2312" w:cs="宋体"/>
          <w:bCs/>
          <w:color w:val="auto"/>
          <w:sz w:val="32"/>
          <w:szCs w:val="32"/>
          <w:shd w:val="clear" w:color="auto" w:fill="FFFFFF"/>
          <w:lang w:val="en-US" w:eastAsia="zh-CN"/>
        </w:rPr>
        <w:t>残疾人</w:t>
      </w:r>
      <w:r>
        <w:rPr>
          <w:rFonts w:hint="eastAsia" w:ascii="仿宋_GB2312" w:hAnsi="宋体" w:eastAsia="仿宋_GB2312" w:cs="宋体"/>
          <w:bCs/>
          <w:color w:val="auto"/>
          <w:sz w:val="32"/>
          <w:szCs w:val="32"/>
          <w:shd w:val="clear" w:color="auto" w:fill="FFFFFF"/>
        </w:rPr>
        <w:t>工作重要指示精神，全面落实中央、省、</w:t>
      </w:r>
      <w:r>
        <w:rPr>
          <w:rFonts w:hint="eastAsia" w:ascii="仿宋_GB2312" w:hAnsi="宋体" w:eastAsia="仿宋_GB2312" w:cs="宋体"/>
          <w:bCs/>
          <w:color w:val="auto"/>
          <w:sz w:val="32"/>
          <w:szCs w:val="32"/>
          <w:shd w:val="clear" w:color="auto" w:fill="FFFFFF"/>
          <w:lang w:val="en-US" w:eastAsia="zh-CN"/>
        </w:rPr>
        <w:t>市、县</w:t>
      </w:r>
      <w:r>
        <w:rPr>
          <w:rFonts w:hint="eastAsia" w:ascii="仿宋_GB2312" w:hAnsi="宋体" w:eastAsia="仿宋_GB2312" w:cs="宋体"/>
          <w:bCs/>
          <w:color w:val="auto"/>
          <w:sz w:val="32"/>
          <w:szCs w:val="32"/>
          <w:shd w:val="clear" w:color="auto" w:fill="FFFFFF"/>
        </w:rPr>
        <w:t>关于全面推进政务公开工作部署要求，切实履行政府信息公开工作职责，全力推动</w:t>
      </w:r>
      <w:r>
        <w:rPr>
          <w:rFonts w:hint="eastAsia" w:ascii="仿宋_GB2312" w:hAnsi="宋体" w:eastAsia="仿宋_GB2312" w:cs="宋体"/>
          <w:bCs/>
          <w:color w:val="auto"/>
          <w:sz w:val="32"/>
          <w:szCs w:val="32"/>
          <w:shd w:val="clear" w:color="auto" w:fill="FFFFFF"/>
          <w:lang w:val="en-US" w:eastAsia="zh-CN"/>
        </w:rPr>
        <w:t>残联</w:t>
      </w:r>
      <w:r>
        <w:rPr>
          <w:rFonts w:hint="eastAsia" w:ascii="仿宋_GB2312" w:hAnsi="宋体" w:eastAsia="仿宋_GB2312" w:cs="宋体"/>
          <w:bCs/>
          <w:color w:val="auto"/>
          <w:sz w:val="32"/>
          <w:szCs w:val="32"/>
          <w:shd w:val="clear" w:color="auto" w:fill="FFFFFF"/>
        </w:rPr>
        <w:t>政府信息公开工作再上新台阶。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bCs/>
          <w:color w:val="auto"/>
          <w:sz w:val="32"/>
          <w:szCs w:val="32"/>
          <w:shd w:val="clear" w:color="auto" w:fill="FFFFFF"/>
          <w:lang w:val="en-US" w:eastAsia="zh-CN"/>
        </w:rPr>
      </w:pPr>
      <w:r>
        <w:rPr>
          <w:rFonts w:hint="eastAsia" w:ascii="楷体" w:hAnsi="楷体" w:eastAsia="楷体" w:cs="楷体"/>
          <w:bCs/>
          <w:color w:val="auto"/>
          <w:sz w:val="32"/>
          <w:szCs w:val="32"/>
          <w:shd w:val="clear" w:color="auto" w:fill="FFFFFF"/>
        </w:rPr>
        <w:t>（</w:t>
      </w:r>
      <w:r>
        <w:rPr>
          <w:rFonts w:hint="eastAsia" w:ascii="楷体" w:hAnsi="楷体" w:eastAsia="楷体" w:cs="楷体"/>
          <w:bCs/>
          <w:color w:val="auto"/>
          <w:sz w:val="32"/>
          <w:szCs w:val="32"/>
          <w:shd w:val="clear" w:color="auto" w:fill="FFFFFF"/>
          <w:lang w:val="en-US" w:eastAsia="zh-CN"/>
        </w:rPr>
        <w:t>一</w:t>
      </w:r>
      <w:r>
        <w:rPr>
          <w:rFonts w:hint="eastAsia" w:ascii="楷体" w:hAnsi="楷体" w:eastAsia="楷体" w:cs="楷体"/>
          <w:bCs/>
          <w:color w:val="auto"/>
          <w:sz w:val="32"/>
          <w:szCs w:val="32"/>
          <w:shd w:val="clear" w:color="auto" w:fill="FFFFFF"/>
        </w:rPr>
        <w:t>）</w:t>
      </w:r>
      <w:r>
        <w:rPr>
          <w:rFonts w:hint="eastAsia" w:ascii="楷体" w:hAnsi="楷体" w:eastAsia="楷体" w:cs="楷体"/>
          <w:bCs/>
          <w:color w:val="auto"/>
          <w:sz w:val="32"/>
          <w:szCs w:val="32"/>
          <w:shd w:val="clear" w:color="auto" w:fill="FFFFFF"/>
          <w:lang w:val="en-US" w:eastAsia="zh-CN"/>
        </w:rPr>
        <w:t>主动公开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2022年，我单位主动公开政府信息242条，主要包括:政策法规12条，重大决策预公开14条，决策部署落实情况24条，机构领导23条，财政资金10条,政策解读5条，监督保障29条， “六稳”“六保”工作专题10条等。</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2022年，我单位在“基层政务公开标准化、规范化”领域承担“残疾人服务”栏目的发布工作,本年度共主动公开信息61条。在舒城县政府办栏目下承担“社会福利”中“残疾人福利”的主动公开工作，及时公开2022年的政策标准和实施情况，本年度主动公开信息5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bCs/>
          <w:color w:val="auto"/>
          <w:sz w:val="32"/>
          <w:szCs w:val="32"/>
          <w:shd w:val="clear" w:color="auto" w:fill="FFFFFF"/>
          <w:lang w:val="en-US" w:eastAsia="zh-CN"/>
        </w:rPr>
      </w:pPr>
      <w:r>
        <w:rPr>
          <w:rFonts w:hint="eastAsia" w:ascii="楷体" w:hAnsi="楷体" w:eastAsia="楷体" w:cs="楷体"/>
          <w:bCs/>
          <w:color w:val="auto"/>
          <w:sz w:val="32"/>
          <w:szCs w:val="32"/>
          <w:shd w:val="clear" w:color="auto" w:fill="FFFFFF"/>
          <w:lang w:val="en-US" w:eastAsia="zh-CN"/>
        </w:rPr>
        <w:t>（二）依申请公开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2022年，我单位全面梳理依申请公开处理流程，公开</w:t>
      </w:r>
      <w:r>
        <w:rPr>
          <w:rFonts w:hint="eastAsia" w:ascii="仿宋_GB2312" w:hAnsi="仿宋_GB2312" w:eastAsia="仿宋_GB2312" w:cs="仿宋_GB2312"/>
          <w:color w:val="auto"/>
          <w:sz w:val="32"/>
          <w:szCs w:val="32"/>
          <w:lang w:val="en-US" w:eastAsia="zh-CN"/>
        </w:rPr>
        <w:t>健全网上申请、当面申请、传真申请、信函申请等多种申请渠道，完善</w:t>
      </w:r>
      <w:r>
        <w:rPr>
          <w:rFonts w:hint="eastAsia" w:ascii="仿宋_GB2312" w:hAnsi="宋体" w:eastAsia="仿宋_GB2312" w:cs="宋体"/>
          <w:bCs/>
          <w:color w:val="auto"/>
          <w:sz w:val="32"/>
          <w:szCs w:val="32"/>
          <w:shd w:val="clear" w:color="auto" w:fill="FFFFFF"/>
          <w:lang w:val="en-US" w:eastAsia="zh-CN"/>
        </w:rPr>
        <w:t>办理流程、承接申请科室、联系电话、办公地址及办公时间等信息，全面推行依申请公开办理标准化建设。本年度，我单位未收到政府信息公开申请。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bCs/>
          <w:color w:val="auto"/>
          <w:sz w:val="32"/>
          <w:szCs w:val="32"/>
          <w:shd w:val="clear" w:color="auto" w:fill="FFFFFF"/>
          <w:lang w:val="en-US" w:eastAsia="zh-CN"/>
        </w:rPr>
      </w:pPr>
      <w:r>
        <w:rPr>
          <w:rFonts w:hint="eastAsia" w:ascii="楷体" w:hAnsi="楷体" w:eastAsia="楷体" w:cs="楷体"/>
          <w:bCs/>
          <w:color w:val="auto"/>
          <w:sz w:val="32"/>
          <w:szCs w:val="32"/>
          <w:shd w:val="clear" w:color="auto" w:fill="FFFFFF"/>
          <w:lang w:val="en-US" w:eastAsia="zh-CN"/>
        </w:rPr>
        <w:t>（三）政府信息管理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2022年，我单位严格落实政府信息发布“三审”制度，完善网上咨询办理和反馈机制，积极回复网络问政平台残疾人咨询。加强对规范性文件的梳理，及时废止失效文件。对应当公开的政府信息进行预先审核和保密审查，确保涉密内容不上网公布，保障了政务公开内容不涉密、不泄密。本年度，我单位没有发生涉密信息、违规信息上网问题，没有出现严重表述错误问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bCs/>
          <w:color w:val="auto"/>
          <w:sz w:val="32"/>
          <w:szCs w:val="32"/>
          <w:shd w:val="clear" w:color="auto" w:fill="FFFFFF"/>
          <w:lang w:val="en-US" w:eastAsia="zh-CN"/>
        </w:rPr>
      </w:pPr>
      <w:r>
        <w:rPr>
          <w:rFonts w:hint="eastAsia" w:ascii="楷体" w:hAnsi="楷体" w:eastAsia="楷体" w:cs="楷体"/>
          <w:bCs/>
          <w:color w:val="auto"/>
          <w:sz w:val="32"/>
          <w:szCs w:val="32"/>
          <w:shd w:val="clear" w:color="auto" w:fill="FFFFFF"/>
          <w:lang w:val="en-US" w:eastAsia="zh-CN"/>
        </w:rPr>
        <w:t>（四）政府信息公开平台建设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2022年，我单位按照《中华人民共和国政府信息公开条例》及县委县政府的部署要求，高度重视政府信息公开平台建设，紧紧围绕残疾人关心的重点领域、热点问题全力做好平台运维，专人加强政府信息公开的日常维护和更新，及时对错误信息进行更正，超期栏目进行更新，提高信息公开数量和质量。对涉及的法规政策、部门文件、救助补助资金发放及工作进展情况及时予以公开，进一步扩大信息公开范围，不断满足社会公众对信息公开的需求，确保信息公开及时准确。</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楷体" w:hAnsi="楷体" w:eastAsia="楷体" w:cs="楷体"/>
          <w:bCs/>
          <w:color w:val="auto"/>
          <w:sz w:val="32"/>
          <w:szCs w:val="32"/>
          <w:shd w:val="clear" w:color="auto" w:fill="FFFFFF"/>
          <w:lang w:val="en-US" w:eastAsia="zh-CN"/>
        </w:rPr>
      </w:pPr>
      <w:r>
        <w:rPr>
          <w:rFonts w:hint="eastAsia" w:ascii="楷体" w:hAnsi="楷体" w:eastAsia="楷体" w:cs="楷体"/>
          <w:bCs/>
          <w:color w:val="auto"/>
          <w:sz w:val="32"/>
          <w:szCs w:val="32"/>
          <w:shd w:val="clear" w:color="auto" w:fill="FFFFFF"/>
          <w:lang w:val="en-US" w:eastAsia="zh-CN"/>
        </w:rPr>
        <w:t>（五）监督保障</w:t>
      </w:r>
    </w:p>
    <w:p>
      <w:pPr>
        <w:pStyle w:val="5"/>
        <w:widowControl/>
        <w:shd w:val="clear" w:color="auto" w:fill="FFFFFF"/>
        <w:spacing w:beforeAutospacing="0" w:afterAutospacing="0"/>
        <w:ind w:firstLine="640" w:firstLineChars="200"/>
        <w:jc w:val="both"/>
        <w:rPr>
          <w:rFonts w:hint="eastAsia" w:ascii="仿宋_GB2312" w:hAnsi="宋体" w:eastAsia="仿宋_GB2312" w:cs="宋体"/>
          <w:bCs/>
          <w:color w:val="auto"/>
          <w:sz w:val="32"/>
          <w:szCs w:val="32"/>
          <w:shd w:val="clear" w:color="auto" w:fill="FFFFFF"/>
          <w:lang w:val="en-US" w:eastAsia="zh-CN"/>
        </w:rPr>
      </w:pPr>
      <w:r>
        <w:rPr>
          <w:rFonts w:hint="eastAsia" w:ascii="仿宋_GB2312" w:hAnsi="宋体" w:eastAsia="仿宋_GB2312" w:cs="宋体"/>
          <w:bCs/>
          <w:color w:val="auto"/>
          <w:sz w:val="32"/>
          <w:szCs w:val="32"/>
          <w:shd w:val="clear" w:color="auto" w:fill="FFFFFF"/>
          <w:lang w:val="en-US" w:eastAsia="zh-CN"/>
        </w:rPr>
        <w:t>2022年，我单位政府信息公开实行严格的监督保障制度，进一步落实政务公开工作责任,强化监督检查，制定政务公开建设管理绩效评估指标体系，纳入年终考核，对社会评议优秀的部门和个人给予奖励，对整改不及时的部门和个人进行责任追究。</w:t>
      </w:r>
    </w:p>
    <w:p>
      <w:pPr>
        <w:pStyle w:val="5"/>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rFonts w:hint="eastAsia" w:ascii="宋体" w:eastAsiaTheme="minorEastAsia"/>
                <w:sz w:val="24"/>
                <w:lang w:val="en-US" w:eastAsia="zh-CN"/>
              </w:rPr>
            </w:pPr>
            <w:r>
              <w:rPr>
                <w:rFonts w:hint="eastAsia" w:ascii="宋体"/>
                <w:sz w:val="24"/>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rPr>
      </w:pPr>
      <w:r>
        <w:rPr>
          <w:rFonts w:hint="eastAsia" w:ascii="仿宋_GB2312" w:hAnsi="宋体" w:eastAsia="仿宋_GB2312" w:cs="宋体"/>
          <w:bCs/>
          <w:color w:val="auto"/>
          <w:sz w:val="32"/>
          <w:szCs w:val="32"/>
          <w:shd w:val="clear" w:color="auto" w:fill="FFFFFF"/>
          <w:lang w:val="en-US" w:eastAsia="zh-CN"/>
        </w:rPr>
        <w:t>2022</w:t>
      </w:r>
      <w:r>
        <w:rPr>
          <w:rFonts w:hint="eastAsia" w:ascii="仿宋_GB2312" w:hAnsi="宋体" w:eastAsia="仿宋_GB2312" w:cs="宋体"/>
          <w:bCs/>
          <w:color w:val="auto"/>
          <w:sz w:val="32"/>
          <w:szCs w:val="32"/>
          <w:shd w:val="clear" w:color="auto" w:fill="FFFFFF"/>
        </w:rPr>
        <w:t>年，我</w:t>
      </w:r>
      <w:r>
        <w:rPr>
          <w:rFonts w:hint="eastAsia" w:ascii="仿宋_GB2312" w:hAnsi="宋体" w:eastAsia="仿宋_GB2312" w:cs="宋体"/>
          <w:bCs/>
          <w:color w:val="auto"/>
          <w:sz w:val="32"/>
          <w:szCs w:val="32"/>
          <w:shd w:val="clear" w:color="auto" w:fill="FFFFFF"/>
          <w:lang w:val="en-US" w:eastAsia="zh-CN"/>
        </w:rPr>
        <w:t>单位</w:t>
      </w:r>
      <w:r>
        <w:rPr>
          <w:rFonts w:hint="eastAsia" w:ascii="仿宋_GB2312" w:hAnsi="宋体" w:eastAsia="仿宋_GB2312" w:cs="宋体"/>
          <w:bCs/>
          <w:color w:val="auto"/>
          <w:sz w:val="32"/>
          <w:szCs w:val="32"/>
          <w:shd w:val="clear" w:color="auto" w:fill="FFFFFF"/>
        </w:rPr>
        <w:t>立足政府信息公开工作实际，狠抓落实，取得了一定成效，但是也存在一些不足。一是政府信息公开质量不高；二是政府信息公开观念滞后，认识不统一；三是经办人员工作能力与越来越严格的政府信息公开要求仍有一定差距。</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rPr>
      </w:pPr>
      <w:r>
        <w:rPr>
          <w:rFonts w:hint="eastAsia" w:ascii="仿宋_GB2312" w:hAnsi="宋体" w:eastAsia="仿宋_GB2312" w:cs="宋体"/>
          <w:bCs/>
          <w:color w:val="auto"/>
          <w:sz w:val="32"/>
          <w:szCs w:val="32"/>
          <w:shd w:val="clear" w:color="auto" w:fill="FFFFFF"/>
        </w:rPr>
        <w:t>一是认真学习中办、国办《关于全面推进政务公开工作的意见》和省、市、县工作精神，进一步完善工作机制，进一步深化政府信息公开内容，认真研究政府信息公开目录和公开指标，进一步提升信息公开实效。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rPr>
      </w:pPr>
      <w:r>
        <w:rPr>
          <w:rFonts w:hint="eastAsia" w:ascii="仿宋_GB2312" w:hAnsi="宋体" w:eastAsia="仿宋_GB2312" w:cs="宋体"/>
          <w:bCs/>
          <w:color w:val="auto"/>
          <w:sz w:val="32"/>
          <w:szCs w:val="32"/>
          <w:shd w:val="clear" w:color="auto" w:fill="FFFFFF"/>
        </w:rPr>
        <w:t xml:space="preserve">二是加强领导，提高认识，进一步转变观念，落实岗位职责。形成“主要领导亲自抓、分管领导具体抓、相关工作人员抓落实”的工作体系，确保政府信息公开工作的常态化、制度化和规范化。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bCs/>
          <w:color w:val="auto"/>
          <w:sz w:val="32"/>
          <w:szCs w:val="32"/>
          <w:shd w:val="clear" w:color="auto" w:fill="FFFFFF"/>
        </w:rPr>
      </w:pPr>
      <w:r>
        <w:rPr>
          <w:rFonts w:hint="eastAsia" w:ascii="仿宋_GB2312" w:hAnsi="宋体" w:eastAsia="仿宋_GB2312" w:cs="宋体"/>
          <w:bCs/>
          <w:color w:val="auto"/>
          <w:sz w:val="32"/>
          <w:szCs w:val="32"/>
          <w:shd w:val="clear" w:color="auto" w:fill="FFFFFF"/>
        </w:rPr>
        <w:t>三是进一步完善政府信息公开内容，按照“以公开为原则，不公开为例外”的总体要求，进一步做好公开和免予公开两类政府信息的界定，完善主动公开的政府信息目录。重点做好机构职能、部门文件和动态信息等栏目的分类，保证信息内容的完整性。</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shd w:val="clear" w:color="auto" w:fill="FFFFFF"/>
          <w:lang w:val="en-US" w:eastAsia="zh-CN"/>
        </w:rPr>
      </w:pPr>
      <w:r>
        <w:rPr>
          <w:rFonts w:hint="eastAsia" w:ascii="仿宋_GB2312" w:hAnsi="仿宋_GB2312" w:eastAsia="仿宋_GB2312" w:cs="仿宋_GB2312"/>
          <w:bCs/>
          <w:color w:val="auto"/>
          <w:sz w:val="32"/>
          <w:szCs w:val="32"/>
          <w:shd w:val="clear" w:color="auto" w:fill="FFFFFF"/>
          <w:lang w:val="en-US" w:eastAsia="zh-CN"/>
        </w:rPr>
        <w:t>按照《国务院办公厅关于印发〈政府信息公开信息处理费管理办法〉的通知》（国办函〔2020〕109号）规定的按件、按量收费标准，本年度没有产生信息公开处理费。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shd w:val="clear" w:color="auto" w:fill="FFFFFF"/>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bCs/>
          <w:color w:val="auto"/>
          <w:sz w:val="32"/>
          <w:szCs w:val="32"/>
          <w:shd w:val="clear" w:color="auto" w:fill="FFFFFF"/>
          <w:lang w:val="en-US" w:eastAsia="zh-CN"/>
        </w:rPr>
      </w:pPr>
      <w:r>
        <w:rPr>
          <w:rFonts w:hint="eastAsia" w:ascii="仿宋_GB2312" w:hAnsi="仿宋_GB2312" w:eastAsia="仿宋_GB2312" w:cs="仿宋_GB2312"/>
          <w:bCs/>
          <w:color w:val="auto"/>
          <w:sz w:val="32"/>
          <w:szCs w:val="32"/>
          <w:shd w:val="clear" w:color="auto" w:fill="FFFFFF"/>
          <w:lang w:val="en-US" w:eastAsia="zh-CN"/>
        </w:rPr>
        <w:t>舒城县残疾人联合会</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bCs/>
          <w:color w:val="auto"/>
          <w:sz w:val="32"/>
          <w:szCs w:val="32"/>
          <w:shd w:val="clear" w:color="auto" w:fill="FFFFFF"/>
          <w:lang w:val="en-US" w:eastAsia="zh-CN"/>
        </w:rPr>
      </w:pPr>
      <w:r>
        <w:rPr>
          <w:rFonts w:hint="eastAsia" w:ascii="仿宋_GB2312" w:hAnsi="仿宋_GB2312" w:eastAsia="仿宋_GB2312" w:cs="仿宋_GB2312"/>
          <w:bCs/>
          <w:color w:val="auto"/>
          <w:sz w:val="32"/>
          <w:szCs w:val="32"/>
          <w:shd w:val="clear" w:color="auto" w:fill="FFFFFF"/>
          <w:lang w:val="en-US" w:eastAsia="zh-CN"/>
        </w:rPr>
        <w:t>2023年1月10日</w:t>
      </w:r>
    </w:p>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yZjJmNzdhNWM0MTY4MjU5ZTZhZjRjMWQzNWViZjEifQ=="/>
  </w:docVars>
  <w:rsids>
    <w:rsidRoot w:val="009A54A0"/>
    <w:rsid w:val="009A54A0"/>
    <w:rsid w:val="00B85D85"/>
    <w:rsid w:val="0D636E58"/>
    <w:rsid w:val="0F695FC0"/>
    <w:rsid w:val="19FA05FF"/>
    <w:rsid w:val="1E1C64F1"/>
    <w:rsid w:val="20A66437"/>
    <w:rsid w:val="219E7091"/>
    <w:rsid w:val="2DA95117"/>
    <w:rsid w:val="2E9E35D6"/>
    <w:rsid w:val="4A6E4BC3"/>
    <w:rsid w:val="4CFF1DC1"/>
    <w:rsid w:val="56793891"/>
    <w:rsid w:val="6076480D"/>
    <w:rsid w:val="6E285039"/>
    <w:rsid w:val="6E422AF4"/>
    <w:rsid w:val="797A4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2678</Words>
  <Characters>2772</Characters>
  <Lines>8</Lines>
  <Paragraphs>2</Paragraphs>
  <TotalTime>1</TotalTime>
  <ScaleCrop>false</ScaleCrop>
  <LinksUpToDate>false</LinksUpToDate>
  <CharactersWithSpaces>2775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水瓶胆</cp:lastModifiedBy>
  <dcterms:modified xsi:type="dcterms:W3CDTF">2023-05-10T07:20:09Z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2F1340B6D790438F872117D5C8D3EFA7</vt:lpwstr>
  </property>
</Properties>
</file>