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BA6B47">
      <w:pPr>
        <w:jc w:val="center"/>
        <w:rPr>
          <w:rFonts w:hint="eastAsia" w:ascii="宋体" w:hAnsi="宋体" w:eastAsia="宋体"/>
          <w:color w:val="auto"/>
          <w:sz w:val="48"/>
          <w:szCs w:val="48"/>
          <w:lang w:val="en-US" w:eastAsia="zh-CN"/>
        </w:rPr>
      </w:pPr>
      <w:bookmarkStart w:id="0" w:name="OLE_LINK1"/>
      <w:bookmarkStart w:id="1" w:name="OLE_LINK5"/>
      <w:bookmarkStart w:id="2" w:name="OLE_LINK6"/>
      <w:bookmarkStart w:id="3" w:name="OLE_LINK7"/>
      <w:bookmarkStart w:id="4" w:name="OLE_LINK2"/>
      <w:bookmarkStart w:id="5" w:name="OLE_LINK8"/>
      <w:bookmarkStart w:id="6" w:name="OLE_LINK3"/>
      <w:bookmarkStart w:id="7" w:name="OLE_LINK4"/>
      <w:r>
        <w:rPr>
          <w:rFonts w:hint="eastAsia" w:ascii="宋体" w:hAnsi="宋体" w:eastAsia="宋体" w:cs="宋体"/>
          <w:b/>
          <w:bCs/>
          <w:i w:val="0"/>
          <w:iCs w:val="0"/>
          <w:caps w:val="0"/>
          <w:color w:val="333333"/>
          <w:spacing w:val="0"/>
          <w:kern w:val="0"/>
          <w:sz w:val="44"/>
          <w:szCs w:val="44"/>
          <w:shd w:val="clear" w:fill="FFFFFF"/>
          <w:lang w:val="en-US" w:eastAsia="zh-CN" w:bidi="ar"/>
        </w:rPr>
        <w:t xml:space="preserve">竞    </w:t>
      </w:r>
      <w:r>
        <w:rPr>
          <w:rFonts w:hint="eastAsia" w:ascii="宋体" w:hAnsi="宋体" w:cs="宋体"/>
          <w:b/>
          <w:bCs/>
          <w:i w:val="0"/>
          <w:iCs w:val="0"/>
          <w:caps w:val="0"/>
          <w:color w:val="333333"/>
          <w:spacing w:val="0"/>
          <w:kern w:val="0"/>
          <w:sz w:val="44"/>
          <w:szCs w:val="44"/>
          <w:shd w:val="clear" w:fill="FFFFFF"/>
          <w:lang w:val="en-US" w:eastAsia="zh-CN" w:bidi="ar"/>
        </w:rPr>
        <w:t>价</w:t>
      </w:r>
      <w:r>
        <w:rPr>
          <w:rFonts w:hint="eastAsia" w:ascii="宋体" w:hAnsi="宋体" w:eastAsia="宋体" w:cs="宋体"/>
          <w:b/>
          <w:bCs/>
          <w:i w:val="0"/>
          <w:iCs w:val="0"/>
          <w:caps w:val="0"/>
          <w:color w:val="333333"/>
          <w:spacing w:val="0"/>
          <w:kern w:val="0"/>
          <w:sz w:val="44"/>
          <w:szCs w:val="44"/>
          <w:shd w:val="clear" w:fill="FFFFFF"/>
          <w:lang w:val="en-US" w:eastAsia="zh-CN" w:bidi="ar"/>
        </w:rPr>
        <w:t xml:space="preserve">   须    知</w:t>
      </w:r>
      <w:r>
        <w:rPr>
          <w:rFonts w:hint="eastAsia" w:ascii="宋体" w:hAnsi="宋体"/>
          <w:color w:val="auto"/>
          <w:sz w:val="48"/>
          <w:szCs w:val="48"/>
          <w:lang w:val="en-US" w:eastAsia="zh-CN"/>
        </w:rPr>
        <w:t xml:space="preserve"> </w:t>
      </w:r>
    </w:p>
    <w:p w14:paraId="4C32CE94">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宋体" w:hAnsi="宋体"/>
          <w:b/>
          <w:bCs/>
          <w:color w:val="auto"/>
          <w:kern w:val="0"/>
          <w:sz w:val="24"/>
        </w:rPr>
      </w:pPr>
      <w:r>
        <w:rPr>
          <w:rFonts w:hint="eastAsia" w:ascii="宋体" w:hAnsi="宋体"/>
          <w:b/>
          <w:bCs/>
          <w:color w:val="auto"/>
          <w:kern w:val="0"/>
          <w:sz w:val="24"/>
          <w:lang w:eastAsia="zh-CN"/>
        </w:rPr>
        <w:t>一、竞价</w:t>
      </w:r>
      <w:r>
        <w:rPr>
          <w:rFonts w:hint="eastAsia" w:ascii="宋体" w:hAnsi="宋体"/>
          <w:b/>
          <w:bCs/>
          <w:color w:val="auto"/>
          <w:kern w:val="0"/>
          <w:sz w:val="24"/>
        </w:rPr>
        <w:t>标的</w:t>
      </w:r>
      <w:r>
        <w:rPr>
          <w:rFonts w:hint="eastAsia" w:ascii="宋体" w:hAnsi="宋体"/>
          <w:b/>
          <w:bCs/>
          <w:color w:val="auto"/>
          <w:kern w:val="0"/>
          <w:sz w:val="24"/>
          <w:lang w:eastAsia="zh-CN"/>
        </w:rPr>
        <w:t>基本情况</w:t>
      </w:r>
    </w:p>
    <w:p w14:paraId="3DF4C0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60"/>
        <w:jc w:val="left"/>
        <w:textAlignment w:val="auto"/>
        <w:rPr>
          <w:rFonts w:hint="eastAsia" w:ascii="宋体" w:hAnsi="宋体" w:cs="宋体"/>
          <w:i w:val="0"/>
          <w:iCs w:val="0"/>
          <w:caps w:val="0"/>
          <w:color w:val="000000"/>
          <w:spacing w:val="0"/>
          <w:sz w:val="24"/>
          <w:szCs w:val="24"/>
          <w:highlight w:val="none"/>
          <w:shd w:val="clear" w:fill="FFFFFF"/>
          <w:lang w:val="en-US" w:eastAsia="zh-CN"/>
        </w:rPr>
      </w:pPr>
      <w:r>
        <w:rPr>
          <w:rFonts w:hint="eastAsia" w:ascii="宋体" w:hAnsi="宋体" w:cs="宋体"/>
          <w:i w:val="0"/>
          <w:iCs w:val="0"/>
          <w:caps w:val="0"/>
          <w:color w:val="000000"/>
          <w:spacing w:val="0"/>
          <w:sz w:val="24"/>
          <w:szCs w:val="24"/>
          <w:highlight w:val="none"/>
          <w:shd w:val="clear" w:fill="FFFFFF"/>
          <w:lang w:val="en-US" w:eastAsia="zh-CN"/>
        </w:rPr>
        <w:t>竞标保证金：9000元；竞价标的底价：</w:t>
      </w:r>
      <w:r>
        <w:rPr>
          <w:rFonts w:hint="eastAsia" w:ascii="宋体" w:hAnsi="宋体" w:cs="宋体"/>
          <w:i w:val="0"/>
          <w:iCs w:val="0"/>
          <w:caps w:val="0"/>
          <w:color w:val="000000"/>
          <w:spacing w:val="0"/>
          <w:sz w:val="24"/>
          <w:szCs w:val="24"/>
          <w:highlight w:val="none"/>
          <w:shd w:val="clear" w:fill="FFFFFF"/>
          <w:lang w:eastAsia="zh-CN"/>
        </w:rPr>
        <w:t>460047</w:t>
      </w:r>
      <w:r>
        <w:rPr>
          <w:rFonts w:hint="eastAsia" w:ascii="宋体" w:hAnsi="宋体" w:cs="宋体"/>
          <w:i w:val="0"/>
          <w:iCs w:val="0"/>
          <w:caps w:val="0"/>
          <w:color w:val="000000"/>
          <w:spacing w:val="0"/>
          <w:sz w:val="24"/>
          <w:szCs w:val="24"/>
          <w:highlight w:val="none"/>
          <w:shd w:val="clear" w:fill="FFFFFF"/>
          <w:lang w:val="en-US" w:eastAsia="zh-CN"/>
        </w:rPr>
        <w:t>元（合380元/方）；方量：约1210.65方。</w:t>
      </w:r>
    </w:p>
    <w:p w14:paraId="23635010">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jc w:val="left"/>
        <w:textAlignment w:val="auto"/>
        <w:rPr>
          <w:rFonts w:hint="eastAsia" w:ascii="宋体" w:hAnsi="宋体"/>
          <w:b/>
          <w:bCs/>
          <w:color w:val="auto"/>
          <w:kern w:val="0"/>
          <w:sz w:val="24"/>
          <w:lang w:val="en-US" w:eastAsia="zh-CN"/>
        </w:rPr>
      </w:pPr>
      <w:r>
        <w:rPr>
          <w:rFonts w:hint="eastAsia" w:ascii="宋体" w:hAnsi="宋体"/>
          <w:b/>
          <w:bCs/>
          <w:color w:val="auto"/>
          <w:kern w:val="0"/>
          <w:sz w:val="24"/>
          <w:lang w:val="en-US" w:eastAsia="zh-CN"/>
        </w:rPr>
        <w:t>二、竞买人资格及竞标保证金账户</w:t>
      </w:r>
    </w:p>
    <w:p w14:paraId="74D342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60"/>
        <w:jc w:val="left"/>
        <w:textAlignment w:val="auto"/>
        <w:rPr>
          <w:rFonts w:hint="eastAsia" w:ascii="宋体" w:hAnsi="宋体" w:cs="宋体"/>
          <w:i w:val="0"/>
          <w:iCs w:val="0"/>
          <w:caps w:val="0"/>
          <w:color w:val="000000"/>
          <w:spacing w:val="0"/>
          <w:sz w:val="24"/>
          <w:szCs w:val="24"/>
          <w:highlight w:val="none"/>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1、竞买人资格：</w:t>
      </w:r>
      <w:r>
        <w:rPr>
          <w:rFonts w:hint="eastAsia" w:ascii="宋体" w:hAnsi="宋体" w:cs="宋体"/>
          <w:i w:val="0"/>
          <w:iCs w:val="0"/>
          <w:caps w:val="0"/>
          <w:color w:val="000000"/>
          <w:spacing w:val="0"/>
          <w:sz w:val="24"/>
          <w:szCs w:val="24"/>
          <w:highlight w:val="none"/>
          <w:shd w:val="clear" w:fill="FFFFFF"/>
          <w:lang w:val="en-US" w:eastAsia="zh-CN"/>
        </w:rPr>
        <w:t>具有民事行为能力的自然人、法人或其他组织。</w:t>
      </w:r>
    </w:p>
    <w:p w14:paraId="4345ECF5">
      <w:pPr>
        <w:keepNext w:val="0"/>
        <w:keepLines w:val="0"/>
        <w:pageBreakBefore w:val="0"/>
        <w:widowControl/>
        <w:kinsoku/>
        <w:wordWrap/>
        <w:overflowPunct/>
        <w:topLinePunct w:val="0"/>
        <w:autoSpaceDE/>
        <w:autoSpaceDN/>
        <w:bidi w:val="0"/>
        <w:adjustRightInd/>
        <w:snapToGrid/>
        <w:spacing w:line="560" w:lineRule="exact"/>
        <w:ind w:left="0" w:leftChars="0" w:firstLine="360"/>
        <w:jc w:val="left"/>
        <w:textAlignment w:val="auto"/>
        <w:rPr>
          <w:rFonts w:hint="eastAsia" w:ascii="宋体" w:hAnsi="宋体" w:eastAsia="宋体" w:cs="宋体"/>
          <w:i w:val="0"/>
          <w:iCs w:val="0"/>
          <w:caps w:val="0"/>
          <w:color w:val="000000"/>
          <w:spacing w:val="0"/>
          <w:kern w:val="0"/>
          <w:sz w:val="21"/>
          <w:szCs w:val="21"/>
          <w:highlight w:val="yellow"/>
          <w:lang w:val="en-US" w:eastAsia="zh-CN" w:bidi="ar"/>
        </w:rPr>
      </w:pPr>
      <w:r>
        <w:rPr>
          <w:rFonts w:hint="eastAsia" w:ascii="宋体" w:hAnsi="宋体" w:cs="宋体"/>
          <w:i w:val="0"/>
          <w:iCs w:val="0"/>
          <w:caps w:val="0"/>
          <w:color w:val="000000"/>
          <w:spacing w:val="0"/>
          <w:sz w:val="24"/>
          <w:szCs w:val="24"/>
          <w:highlight w:val="none"/>
          <w:shd w:val="clear" w:fill="FFFFFF"/>
          <w:lang w:val="en-US" w:eastAsia="zh-CN"/>
        </w:rPr>
        <w:t>2、竞标保证金到账的截止时间为</w:t>
      </w:r>
      <w:r>
        <w:rPr>
          <w:rFonts w:hint="eastAsia" w:ascii="宋体" w:hAnsi="宋体" w:cs="宋体"/>
          <w:i w:val="0"/>
          <w:iCs w:val="0"/>
          <w:caps w:val="0"/>
          <w:color w:val="000000"/>
          <w:spacing w:val="0"/>
          <w:kern w:val="0"/>
          <w:sz w:val="24"/>
          <w:szCs w:val="24"/>
          <w:shd w:val="clear" w:fill="FFFFFF"/>
          <w:lang w:val="en-US" w:eastAsia="zh-CN" w:bidi="ar"/>
        </w:rPr>
        <w:t>2024年12月2日15</w:t>
      </w:r>
      <w:r>
        <w:rPr>
          <w:rFonts w:hint="eastAsia" w:ascii="宋体" w:hAnsi="宋体" w:eastAsia="宋体" w:cs="宋体"/>
          <w:i w:val="0"/>
          <w:iCs w:val="0"/>
          <w:caps w:val="0"/>
          <w:color w:val="000000"/>
          <w:spacing w:val="0"/>
          <w:kern w:val="0"/>
          <w:sz w:val="24"/>
          <w:szCs w:val="24"/>
          <w:shd w:val="clear" w:fill="FFFFFF"/>
          <w:lang w:val="en-US" w:eastAsia="zh-CN" w:bidi="ar"/>
        </w:rPr>
        <w:t>时</w:t>
      </w:r>
      <w:r>
        <w:rPr>
          <w:rFonts w:hint="eastAsia" w:ascii="宋体" w:hAnsi="宋体" w:cs="宋体"/>
          <w:i w:val="0"/>
          <w:iCs w:val="0"/>
          <w:caps w:val="0"/>
          <w:color w:val="000000"/>
          <w:spacing w:val="0"/>
          <w:kern w:val="0"/>
          <w:sz w:val="24"/>
          <w:szCs w:val="24"/>
          <w:shd w:val="clear" w:fill="FFFFFF"/>
          <w:lang w:val="en-US" w:eastAsia="zh-CN" w:bidi="ar"/>
        </w:rPr>
        <w:t>00分</w:t>
      </w:r>
      <w:r>
        <w:rPr>
          <w:rFonts w:hint="eastAsia" w:ascii="宋体" w:hAnsi="宋体" w:eastAsia="宋体" w:cs="宋体"/>
          <w:i w:val="0"/>
          <w:iCs w:val="0"/>
          <w:caps w:val="0"/>
          <w:color w:val="000000"/>
          <w:spacing w:val="0"/>
          <w:kern w:val="0"/>
          <w:sz w:val="21"/>
          <w:szCs w:val="21"/>
          <w:highlight w:val="none"/>
          <w:lang w:val="en-US" w:eastAsia="zh-CN" w:bidi="ar"/>
        </w:rPr>
        <w:t>。</w:t>
      </w:r>
    </w:p>
    <w:p w14:paraId="65EB7E73">
      <w:pPr>
        <w:keepNext w:val="0"/>
        <w:keepLines w:val="0"/>
        <w:pageBreakBefore w:val="0"/>
        <w:widowControl/>
        <w:kinsoku/>
        <w:wordWrap/>
        <w:overflowPunct/>
        <w:topLinePunct w:val="0"/>
        <w:autoSpaceDE/>
        <w:autoSpaceDN/>
        <w:bidi w:val="0"/>
        <w:adjustRightInd/>
        <w:snapToGrid/>
        <w:spacing w:line="560" w:lineRule="exact"/>
        <w:ind w:left="0" w:leftChars="0" w:firstLine="360"/>
        <w:jc w:val="lef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3、竞标保证金账户信息（汇入以下指定账户）：</w:t>
      </w:r>
    </w:p>
    <w:p w14:paraId="0255A524">
      <w:pPr>
        <w:keepNext w:val="0"/>
        <w:keepLines w:val="0"/>
        <w:pageBreakBefore w:val="0"/>
        <w:widowControl/>
        <w:kinsoku/>
        <w:wordWrap/>
        <w:overflowPunct/>
        <w:topLinePunct w:val="0"/>
        <w:autoSpaceDE/>
        <w:autoSpaceDN/>
        <w:bidi w:val="0"/>
        <w:adjustRightInd/>
        <w:snapToGrid/>
        <w:spacing w:line="560" w:lineRule="exact"/>
        <w:ind w:left="0" w:leftChars="0" w:firstLine="360"/>
        <w:jc w:val="left"/>
        <w:textAlignment w:val="auto"/>
        <w:rPr>
          <w:rFonts w:hint="default"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lang w:val="en-US" w:eastAsia="zh-CN"/>
        </w:rPr>
        <w:t>户名：</w:t>
      </w:r>
      <w:r>
        <w:rPr>
          <w:rFonts w:hint="default" w:ascii="宋体" w:hAnsi="宋体" w:cs="宋体"/>
          <w:i w:val="0"/>
          <w:iCs w:val="0"/>
          <w:caps w:val="0"/>
          <w:color w:val="000000"/>
          <w:spacing w:val="0"/>
          <w:sz w:val="24"/>
          <w:szCs w:val="24"/>
          <w:shd w:val="clear" w:fill="FFFFFF"/>
          <w:lang w:eastAsia="zh-CN"/>
        </w:rPr>
        <w:t>安徽建采工程项目管理有限公司</w:t>
      </w:r>
    </w:p>
    <w:p w14:paraId="73B89F56">
      <w:pPr>
        <w:keepNext w:val="0"/>
        <w:keepLines w:val="0"/>
        <w:pageBreakBefore w:val="0"/>
        <w:widowControl/>
        <w:kinsoku/>
        <w:wordWrap/>
        <w:overflowPunct/>
        <w:topLinePunct w:val="0"/>
        <w:autoSpaceDE/>
        <w:autoSpaceDN/>
        <w:bidi w:val="0"/>
        <w:adjustRightInd/>
        <w:snapToGrid/>
        <w:spacing w:line="560" w:lineRule="exact"/>
        <w:ind w:left="0" w:leftChars="0" w:firstLine="360"/>
        <w:jc w:val="left"/>
        <w:textAlignment w:val="auto"/>
        <w:rPr>
          <w:rFonts w:hint="default"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lang w:val="en-US" w:eastAsia="zh-CN"/>
        </w:rPr>
        <w:t>开户行：</w:t>
      </w:r>
      <w:r>
        <w:rPr>
          <w:rFonts w:hint="default" w:ascii="宋体" w:hAnsi="宋体" w:cs="宋体"/>
          <w:i w:val="0"/>
          <w:iCs w:val="0"/>
          <w:caps w:val="0"/>
          <w:color w:val="000000"/>
          <w:spacing w:val="0"/>
          <w:sz w:val="24"/>
          <w:szCs w:val="24"/>
          <w:shd w:val="clear" w:fill="FFFFFF"/>
          <w:lang w:eastAsia="zh-CN"/>
        </w:rPr>
        <w:t>中国邮政储蓄银行股份有限公司舒城县支行</w:t>
      </w:r>
    </w:p>
    <w:p w14:paraId="0D073B16">
      <w:pPr>
        <w:keepNext w:val="0"/>
        <w:keepLines w:val="0"/>
        <w:pageBreakBefore w:val="0"/>
        <w:widowControl/>
        <w:kinsoku/>
        <w:wordWrap/>
        <w:overflowPunct/>
        <w:topLinePunct w:val="0"/>
        <w:autoSpaceDE/>
        <w:autoSpaceDN/>
        <w:bidi w:val="0"/>
        <w:adjustRightInd/>
        <w:snapToGrid/>
        <w:spacing w:line="560" w:lineRule="exact"/>
        <w:ind w:left="0" w:leftChars="0" w:firstLine="360"/>
        <w:jc w:val="lef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账号：934004010035956719</w:t>
      </w:r>
    </w:p>
    <w:p w14:paraId="7D1E83D4">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eastAsia="宋体" w:cs="Arial"/>
          <w:b w:val="0"/>
          <w:bCs w:val="0"/>
          <w:color w:val="auto"/>
          <w:spacing w:val="20"/>
          <w:kern w:val="0"/>
          <w:sz w:val="24"/>
          <w:szCs w:val="24"/>
          <w:u w:val="single"/>
          <w:lang w:val="en-US" w:eastAsia="zh-CN" w:bidi="ar-SA"/>
        </w:rPr>
      </w:pPr>
      <w:r>
        <w:rPr>
          <w:rFonts w:hint="eastAsia" w:ascii="宋体" w:hAnsi="宋体" w:eastAsia="宋体" w:cs="Arial"/>
          <w:b w:val="0"/>
          <w:bCs w:val="0"/>
          <w:color w:val="auto"/>
          <w:spacing w:val="20"/>
          <w:kern w:val="0"/>
          <w:sz w:val="24"/>
          <w:szCs w:val="24"/>
          <w:lang w:val="en-US" w:eastAsia="zh-CN" w:bidi="ar-SA"/>
        </w:rPr>
        <w:t>特别提醒：</w:t>
      </w:r>
      <w:r>
        <w:rPr>
          <w:rFonts w:hint="eastAsia" w:ascii="宋体" w:hAnsi="宋体" w:eastAsia="宋体" w:cs="Arial"/>
          <w:b w:val="0"/>
          <w:bCs w:val="0"/>
          <w:color w:val="auto"/>
          <w:spacing w:val="20"/>
          <w:kern w:val="0"/>
          <w:sz w:val="24"/>
          <w:szCs w:val="24"/>
          <w:u w:val="single"/>
          <w:lang w:val="en-US" w:eastAsia="zh-CN" w:bidi="ar-SA"/>
        </w:rPr>
        <w:t>①</w:t>
      </w:r>
      <w:r>
        <w:rPr>
          <w:rFonts w:hint="eastAsia" w:ascii="宋体" w:hAnsi="宋体" w:cs="Arial"/>
          <w:b w:val="0"/>
          <w:bCs w:val="0"/>
          <w:color w:val="auto"/>
          <w:spacing w:val="20"/>
          <w:kern w:val="0"/>
          <w:sz w:val="24"/>
          <w:szCs w:val="24"/>
          <w:u w:val="single"/>
          <w:lang w:val="en-US" w:eastAsia="zh-CN" w:bidi="ar-SA"/>
        </w:rPr>
        <w:t>竞标保证金</w:t>
      </w:r>
      <w:r>
        <w:rPr>
          <w:rFonts w:hint="eastAsia" w:ascii="宋体" w:hAnsi="宋体" w:eastAsia="宋体" w:cs="Arial"/>
          <w:b w:val="0"/>
          <w:bCs w:val="0"/>
          <w:color w:val="auto"/>
          <w:spacing w:val="20"/>
          <w:kern w:val="0"/>
          <w:sz w:val="24"/>
          <w:szCs w:val="24"/>
          <w:u w:val="single"/>
          <w:lang w:val="en-US" w:eastAsia="zh-CN" w:bidi="ar-SA"/>
        </w:rPr>
        <w:t>须从</w:t>
      </w:r>
      <w:r>
        <w:rPr>
          <w:rFonts w:hint="eastAsia" w:ascii="宋体" w:hAnsi="宋体" w:cs="Arial"/>
          <w:b w:val="0"/>
          <w:bCs w:val="0"/>
          <w:color w:val="auto"/>
          <w:spacing w:val="20"/>
          <w:kern w:val="0"/>
          <w:sz w:val="24"/>
          <w:szCs w:val="24"/>
          <w:u w:val="single"/>
          <w:lang w:val="en-US" w:eastAsia="zh-CN" w:bidi="ar-SA"/>
        </w:rPr>
        <w:t>竞买人</w:t>
      </w:r>
      <w:r>
        <w:rPr>
          <w:rFonts w:hint="eastAsia" w:ascii="宋体" w:hAnsi="宋体" w:eastAsia="宋体" w:cs="Arial"/>
          <w:b w:val="0"/>
          <w:bCs w:val="0"/>
          <w:color w:val="auto"/>
          <w:spacing w:val="20"/>
          <w:kern w:val="0"/>
          <w:sz w:val="24"/>
          <w:szCs w:val="24"/>
          <w:u w:val="single"/>
          <w:lang w:val="en-US" w:eastAsia="zh-CN" w:bidi="ar-SA"/>
        </w:rPr>
        <w:t>账户汇出，不接受现金汇款</w:t>
      </w:r>
      <w:r>
        <w:rPr>
          <w:rFonts w:hint="eastAsia" w:ascii="宋体" w:hAnsi="宋体" w:cs="Arial"/>
          <w:b w:val="0"/>
          <w:bCs w:val="0"/>
          <w:color w:val="auto"/>
          <w:spacing w:val="20"/>
          <w:kern w:val="0"/>
          <w:sz w:val="24"/>
          <w:szCs w:val="24"/>
          <w:u w:val="single"/>
          <w:lang w:val="en-US" w:eastAsia="zh-CN" w:bidi="ar-SA"/>
        </w:rPr>
        <w:t>。</w:t>
      </w:r>
      <w:r>
        <w:rPr>
          <w:rFonts w:hint="eastAsia" w:ascii="宋体" w:hAnsi="宋体" w:eastAsia="宋体" w:cs="Arial"/>
          <w:b w:val="0"/>
          <w:bCs w:val="0"/>
          <w:color w:val="auto"/>
          <w:spacing w:val="20"/>
          <w:kern w:val="0"/>
          <w:sz w:val="24"/>
          <w:szCs w:val="24"/>
          <w:u w:val="single"/>
          <w:lang w:val="en-US" w:eastAsia="zh-CN" w:bidi="ar-SA"/>
        </w:rPr>
        <w:t>②</w:t>
      </w:r>
      <w:r>
        <w:rPr>
          <w:rFonts w:hint="eastAsia" w:ascii="宋体" w:hAnsi="宋体" w:cs="Arial"/>
          <w:b w:val="0"/>
          <w:bCs w:val="0"/>
          <w:color w:val="auto"/>
          <w:spacing w:val="20"/>
          <w:kern w:val="0"/>
          <w:sz w:val="24"/>
          <w:szCs w:val="24"/>
          <w:u w:val="single"/>
          <w:lang w:val="en-US" w:eastAsia="zh-CN" w:bidi="ar-SA"/>
        </w:rPr>
        <w:t>竞标保证金</w:t>
      </w:r>
      <w:r>
        <w:rPr>
          <w:rFonts w:hint="eastAsia" w:ascii="宋体" w:hAnsi="宋体" w:eastAsia="宋体" w:cs="Arial"/>
          <w:b w:val="0"/>
          <w:bCs w:val="0"/>
          <w:color w:val="auto"/>
          <w:spacing w:val="20"/>
          <w:kern w:val="0"/>
          <w:sz w:val="24"/>
          <w:szCs w:val="24"/>
          <w:u w:val="single"/>
          <w:lang w:val="en-US" w:eastAsia="zh-CN" w:bidi="ar-SA"/>
        </w:rPr>
        <w:t>须注明</w:t>
      </w:r>
      <w:r>
        <w:rPr>
          <w:rFonts w:hint="eastAsia" w:ascii="宋体" w:hAnsi="宋体" w:cs="Arial"/>
          <w:b w:val="0"/>
          <w:bCs w:val="0"/>
          <w:color w:val="auto"/>
          <w:spacing w:val="20"/>
          <w:kern w:val="0"/>
          <w:sz w:val="24"/>
          <w:szCs w:val="24"/>
          <w:u w:val="single"/>
          <w:lang w:val="en-US" w:eastAsia="zh-CN" w:bidi="ar-SA"/>
        </w:rPr>
        <w:t>项目名称</w:t>
      </w:r>
      <w:r>
        <w:rPr>
          <w:rFonts w:hint="eastAsia" w:ascii="宋体" w:hAnsi="宋体" w:eastAsia="宋体" w:cs="Arial"/>
          <w:b w:val="0"/>
          <w:bCs w:val="0"/>
          <w:color w:val="auto"/>
          <w:spacing w:val="20"/>
          <w:kern w:val="0"/>
          <w:sz w:val="24"/>
          <w:szCs w:val="24"/>
          <w:u w:val="single"/>
          <w:lang w:val="en-US" w:eastAsia="zh-CN" w:bidi="ar-SA"/>
        </w:rPr>
        <w:t>。</w:t>
      </w:r>
    </w:p>
    <w:p w14:paraId="189B0E77">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宋体" w:hAnsi="宋体"/>
          <w:b/>
          <w:bCs/>
          <w:color w:val="auto"/>
          <w:sz w:val="24"/>
        </w:rPr>
      </w:pPr>
      <w:r>
        <w:rPr>
          <w:rFonts w:hint="eastAsia" w:ascii="宋体" w:hAnsi="宋体"/>
          <w:b/>
          <w:bCs/>
          <w:color w:val="auto"/>
          <w:sz w:val="24"/>
          <w:lang w:eastAsia="zh-CN"/>
        </w:rPr>
        <w:t>三</w:t>
      </w:r>
      <w:r>
        <w:rPr>
          <w:rFonts w:hint="eastAsia" w:ascii="宋体" w:hAnsi="宋体"/>
          <w:b/>
          <w:bCs/>
          <w:color w:val="auto"/>
          <w:sz w:val="24"/>
        </w:rPr>
        <w:t>、申请</w:t>
      </w:r>
      <w:r>
        <w:rPr>
          <w:rFonts w:hint="eastAsia" w:ascii="宋体" w:hAnsi="宋体"/>
          <w:b/>
          <w:bCs/>
          <w:color w:val="auto"/>
          <w:sz w:val="24"/>
          <w:lang w:eastAsia="zh-CN"/>
        </w:rPr>
        <w:t>材料</w:t>
      </w:r>
      <w:r>
        <w:rPr>
          <w:rFonts w:hint="eastAsia" w:ascii="宋体" w:hAnsi="宋体"/>
          <w:b/>
          <w:bCs/>
          <w:color w:val="auto"/>
          <w:sz w:val="24"/>
        </w:rPr>
        <w:t>和资格审查</w:t>
      </w:r>
    </w:p>
    <w:p w14:paraId="1231E055">
      <w:pPr>
        <w:keepNext w:val="0"/>
        <w:keepLines w:val="0"/>
        <w:pageBreakBefore w:val="0"/>
        <w:widowControl/>
        <w:kinsoku/>
        <w:wordWrap/>
        <w:overflowPunct/>
        <w:topLinePunct w:val="0"/>
        <w:autoSpaceDE/>
        <w:autoSpaceDN/>
        <w:bidi w:val="0"/>
        <w:adjustRightInd/>
        <w:snapToGrid/>
        <w:spacing w:line="560" w:lineRule="exact"/>
        <w:ind w:left="0" w:leftChars="0" w:firstLine="360"/>
        <w:jc w:val="lef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1、自然人参与竞价，竞买人携带保证金汇款凭证（复印件）、居民身份证（复印件、原件）、竞价申请书（原件）到达指定地点参加本次交易活动。</w:t>
      </w:r>
    </w:p>
    <w:p w14:paraId="40317E5A">
      <w:pPr>
        <w:keepNext w:val="0"/>
        <w:keepLines w:val="0"/>
        <w:pageBreakBefore w:val="0"/>
        <w:widowControl/>
        <w:kinsoku/>
        <w:wordWrap/>
        <w:overflowPunct/>
        <w:topLinePunct w:val="0"/>
        <w:autoSpaceDE/>
        <w:autoSpaceDN/>
        <w:bidi w:val="0"/>
        <w:adjustRightInd/>
        <w:snapToGrid/>
        <w:spacing w:line="560" w:lineRule="exact"/>
        <w:ind w:left="0" w:leftChars="0" w:firstLine="360"/>
        <w:jc w:val="lef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法人或其他组织参与竞价，竞买人携带保证金汇款凭证（复印件）、营业执照（复印件）、法定代表人居民身份证（复印件、原件）及竞价申请书（原件）、单位公章到达指定地点参加交易活动。法定代表人委托他人办理的，应提交授权委托书（原件）及委托代理人的居民身份证（复印件、原件）。</w:t>
      </w:r>
    </w:p>
    <w:p w14:paraId="089DD1AB">
      <w:pPr>
        <w:keepNext w:val="0"/>
        <w:keepLines w:val="0"/>
        <w:pageBreakBefore w:val="0"/>
        <w:widowControl/>
        <w:kinsoku/>
        <w:wordWrap/>
        <w:overflowPunct/>
        <w:topLinePunct w:val="0"/>
        <w:autoSpaceDE/>
        <w:autoSpaceDN/>
        <w:bidi w:val="0"/>
        <w:adjustRightInd/>
        <w:snapToGrid/>
        <w:spacing w:line="560" w:lineRule="exact"/>
        <w:ind w:left="0" w:leftChars="0" w:firstLine="360"/>
        <w:jc w:val="lef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3、如竞买人未按上述规定提供相关资料的，其不具备竞价资格，出让人将拒绝其参加交易活动。</w:t>
      </w:r>
    </w:p>
    <w:p w14:paraId="4775372D">
      <w:pPr>
        <w:keepNext w:val="0"/>
        <w:keepLines w:val="0"/>
        <w:pageBreakBefore w:val="0"/>
        <w:widowControl/>
        <w:kinsoku/>
        <w:wordWrap/>
        <w:overflowPunct/>
        <w:topLinePunct w:val="0"/>
        <w:autoSpaceDE/>
        <w:autoSpaceDN/>
        <w:bidi w:val="0"/>
        <w:adjustRightInd/>
        <w:snapToGrid/>
        <w:spacing w:line="560" w:lineRule="exact"/>
        <w:ind w:left="0" w:leftChars="0" w:firstLine="360"/>
        <w:jc w:val="left"/>
        <w:textAlignment w:val="auto"/>
        <w:rPr>
          <w:rFonts w:hint="eastAsia" w:ascii="宋体" w:hAnsi="宋体"/>
          <w:color w:val="auto"/>
          <w:kern w:val="0"/>
          <w:sz w:val="24"/>
        </w:rPr>
      </w:pPr>
      <w:r>
        <w:rPr>
          <w:rFonts w:hint="eastAsia" w:ascii="宋体" w:hAnsi="宋体" w:cs="宋体"/>
          <w:i w:val="0"/>
          <w:iCs w:val="0"/>
          <w:caps w:val="0"/>
          <w:color w:val="000000"/>
          <w:spacing w:val="0"/>
          <w:sz w:val="24"/>
          <w:szCs w:val="24"/>
          <w:highlight w:val="none"/>
          <w:shd w:val="clear" w:fill="FFFFFF"/>
          <w:lang w:val="en-US" w:eastAsia="zh-CN"/>
        </w:rPr>
        <w:t>4、</w:t>
      </w:r>
      <w:r>
        <w:rPr>
          <w:rFonts w:hint="eastAsia" w:ascii="宋体" w:hAnsi="宋体" w:cs="宋体"/>
          <w:i w:val="0"/>
          <w:iCs w:val="0"/>
          <w:caps w:val="0"/>
          <w:color w:val="000000"/>
          <w:spacing w:val="0"/>
          <w:kern w:val="0"/>
          <w:sz w:val="24"/>
          <w:szCs w:val="24"/>
          <w:shd w:val="clear" w:fill="FFFFFF"/>
          <w:lang w:val="en-US" w:eastAsia="zh-CN" w:bidi="ar"/>
        </w:rPr>
        <w:t>2024年12月2日15</w:t>
      </w:r>
      <w:r>
        <w:rPr>
          <w:rFonts w:hint="eastAsia" w:ascii="宋体" w:hAnsi="宋体" w:eastAsia="宋体" w:cs="宋体"/>
          <w:i w:val="0"/>
          <w:iCs w:val="0"/>
          <w:caps w:val="0"/>
          <w:color w:val="000000"/>
          <w:spacing w:val="0"/>
          <w:kern w:val="0"/>
          <w:sz w:val="24"/>
          <w:szCs w:val="24"/>
          <w:shd w:val="clear" w:fill="FFFFFF"/>
          <w:lang w:val="en-US" w:eastAsia="zh-CN" w:bidi="ar"/>
        </w:rPr>
        <w:t>时</w:t>
      </w:r>
      <w:r>
        <w:rPr>
          <w:rFonts w:hint="eastAsia" w:ascii="宋体" w:hAnsi="宋体" w:cs="宋体"/>
          <w:i w:val="0"/>
          <w:iCs w:val="0"/>
          <w:caps w:val="0"/>
          <w:color w:val="000000"/>
          <w:spacing w:val="0"/>
          <w:kern w:val="0"/>
          <w:sz w:val="24"/>
          <w:szCs w:val="24"/>
          <w:shd w:val="clear" w:fill="FFFFFF"/>
          <w:lang w:val="en-US" w:eastAsia="zh-CN" w:bidi="ar"/>
        </w:rPr>
        <w:t>00分</w:t>
      </w:r>
      <w:r>
        <w:rPr>
          <w:rFonts w:hint="eastAsia" w:ascii="宋体" w:hAnsi="宋体" w:cs="宋体"/>
          <w:i w:val="0"/>
          <w:iCs w:val="0"/>
          <w:caps w:val="0"/>
          <w:color w:val="000000"/>
          <w:spacing w:val="0"/>
          <w:sz w:val="24"/>
          <w:szCs w:val="24"/>
          <w:highlight w:val="none"/>
          <w:shd w:val="clear" w:fill="FFFFFF"/>
          <w:lang w:val="en-US" w:eastAsia="zh-CN"/>
        </w:rPr>
        <w:t>，</w:t>
      </w:r>
      <w:r>
        <w:rPr>
          <w:rFonts w:hint="eastAsia" w:ascii="宋体" w:hAnsi="宋体" w:cs="宋体"/>
          <w:i w:val="0"/>
          <w:iCs w:val="0"/>
          <w:caps w:val="0"/>
          <w:color w:val="000000"/>
          <w:spacing w:val="0"/>
          <w:sz w:val="24"/>
          <w:szCs w:val="24"/>
          <w:shd w:val="clear" w:fill="FFFFFF"/>
          <w:lang w:val="en-US" w:eastAsia="zh-CN"/>
        </w:rPr>
        <w:t>出让人</w:t>
      </w:r>
      <w:r>
        <w:rPr>
          <w:rFonts w:hint="eastAsia" w:ascii="宋体" w:hAnsi="宋体"/>
          <w:color w:val="auto"/>
          <w:kern w:val="0"/>
          <w:sz w:val="24"/>
        </w:rPr>
        <w:t>对</w:t>
      </w:r>
      <w:r>
        <w:rPr>
          <w:rFonts w:hint="eastAsia" w:ascii="宋体" w:hAnsi="宋体"/>
          <w:color w:val="auto"/>
          <w:kern w:val="0"/>
          <w:sz w:val="24"/>
          <w:lang w:eastAsia="zh-CN"/>
        </w:rPr>
        <w:t>竞买人</w:t>
      </w:r>
      <w:r>
        <w:rPr>
          <w:rFonts w:hint="eastAsia" w:ascii="宋体" w:hAnsi="宋体"/>
          <w:color w:val="auto"/>
          <w:kern w:val="0"/>
          <w:sz w:val="24"/>
        </w:rPr>
        <w:t>资格进行审查</w:t>
      </w:r>
      <w:r>
        <w:rPr>
          <w:rFonts w:hint="eastAsia" w:ascii="宋体" w:hAnsi="宋体"/>
          <w:color w:val="auto"/>
          <w:kern w:val="0"/>
          <w:sz w:val="24"/>
          <w:lang w:eastAsia="zh-CN"/>
        </w:rPr>
        <w:t>（竞买人提前</w:t>
      </w:r>
      <w:r>
        <w:rPr>
          <w:rFonts w:hint="eastAsia" w:ascii="宋体" w:hAnsi="宋体"/>
          <w:color w:val="auto"/>
          <w:kern w:val="0"/>
          <w:sz w:val="24"/>
          <w:lang w:val="en-US" w:eastAsia="zh-CN"/>
        </w:rPr>
        <w:t>30分钟到达</w:t>
      </w:r>
      <w:r>
        <w:rPr>
          <w:rFonts w:hint="default" w:ascii="宋体" w:hAnsi="宋体"/>
          <w:color w:val="auto"/>
          <w:kern w:val="0"/>
          <w:sz w:val="24"/>
          <w:lang w:eastAsia="zh-CN"/>
        </w:rPr>
        <w:t>安徽建采工程项目管理有限公司</w:t>
      </w:r>
      <w:r>
        <w:rPr>
          <w:rFonts w:hint="eastAsia" w:ascii="宋体" w:hAnsi="宋体"/>
          <w:color w:val="auto"/>
          <w:kern w:val="0"/>
          <w:sz w:val="24"/>
          <w:lang w:val="en-US" w:eastAsia="zh-CN"/>
        </w:rPr>
        <w:t>开标室</w:t>
      </w:r>
      <w:r>
        <w:rPr>
          <w:rFonts w:hint="eastAsia" w:ascii="宋体" w:hAnsi="宋体"/>
          <w:color w:val="auto"/>
          <w:kern w:val="0"/>
          <w:sz w:val="24"/>
          <w:lang w:eastAsia="zh-CN"/>
        </w:rPr>
        <w:t>）。</w:t>
      </w:r>
      <w:r>
        <w:rPr>
          <w:rFonts w:hint="eastAsia" w:ascii="宋体" w:hAnsi="宋体"/>
          <w:color w:val="auto"/>
          <w:kern w:val="0"/>
          <w:sz w:val="24"/>
        </w:rPr>
        <w:t xml:space="preserve"> 经审查，有下列情形之一的，</w:t>
      </w:r>
      <w:r>
        <w:rPr>
          <w:rFonts w:hint="eastAsia" w:ascii="宋体" w:hAnsi="宋体" w:cs="Arial"/>
          <w:color w:val="auto"/>
          <w:spacing w:val="20"/>
          <w:kern w:val="0"/>
          <w:sz w:val="24"/>
        </w:rPr>
        <w:t>其不具备</w:t>
      </w:r>
      <w:r>
        <w:rPr>
          <w:rFonts w:hint="eastAsia" w:ascii="宋体" w:hAnsi="宋体" w:cs="Arial"/>
          <w:color w:val="auto"/>
          <w:spacing w:val="20"/>
          <w:kern w:val="0"/>
          <w:sz w:val="24"/>
          <w:lang w:eastAsia="zh-CN"/>
        </w:rPr>
        <w:t>竞价</w:t>
      </w:r>
      <w:r>
        <w:rPr>
          <w:rFonts w:hint="eastAsia" w:ascii="宋体" w:hAnsi="宋体" w:cs="Arial"/>
          <w:color w:val="auto"/>
          <w:spacing w:val="20"/>
          <w:kern w:val="0"/>
          <w:sz w:val="24"/>
        </w:rPr>
        <w:t>资格</w:t>
      </w:r>
      <w:r>
        <w:rPr>
          <w:rFonts w:hint="eastAsia" w:ascii="宋体" w:hAnsi="宋体"/>
          <w:color w:val="auto"/>
          <w:kern w:val="0"/>
          <w:sz w:val="24"/>
        </w:rPr>
        <w:t>：</w:t>
      </w:r>
    </w:p>
    <w:p w14:paraId="643BA014">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240" w:firstLineChars="100"/>
        <w:jc w:val="left"/>
        <w:textAlignment w:val="auto"/>
        <w:rPr>
          <w:rFonts w:hint="eastAsia" w:ascii="宋体" w:hAnsi="宋体"/>
          <w:color w:val="auto"/>
          <w:kern w:val="0"/>
          <w:sz w:val="24"/>
        </w:rPr>
      </w:pPr>
      <w:r>
        <w:rPr>
          <w:rFonts w:hint="eastAsia" w:ascii="宋体" w:hAnsi="宋体"/>
          <w:color w:val="auto"/>
          <w:kern w:val="0"/>
          <w:sz w:val="24"/>
        </w:rPr>
        <w:t>未按规定</w:t>
      </w:r>
      <w:r>
        <w:rPr>
          <w:rFonts w:hint="eastAsia" w:ascii="宋体" w:hAnsi="宋体"/>
          <w:color w:val="auto"/>
          <w:kern w:val="0"/>
          <w:sz w:val="24"/>
          <w:lang w:eastAsia="zh-CN"/>
        </w:rPr>
        <w:t>汇入竞标保证金</w:t>
      </w:r>
      <w:r>
        <w:rPr>
          <w:rFonts w:hint="eastAsia" w:ascii="宋体" w:hAnsi="宋体"/>
          <w:color w:val="auto"/>
          <w:kern w:val="0"/>
          <w:sz w:val="24"/>
        </w:rPr>
        <w:t>的；</w:t>
      </w:r>
    </w:p>
    <w:p w14:paraId="680D2DC8">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240" w:firstLineChars="100"/>
        <w:jc w:val="left"/>
        <w:textAlignment w:val="auto"/>
        <w:rPr>
          <w:rFonts w:hint="eastAsia" w:ascii="宋体" w:hAnsi="宋体"/>
          <w:color w:val="auto"/>
          <w:kern w:val="0"/>
          <w:sz w:val="24"/>
        </w:rPr>
      </w:pPr>
      <w:r>
        <w:rPr>
          <w:rFonts w:hint="eastAsia" w:ascii="宋体" w:hAnsi="宋体"/>
          <w:color w:val="auto"/>
          <w:kern w:val="0"/>
          <w:sz w:val="24"/>
        </w:rPr>
        <w:t>申请文件不齐全或不符合规定的；</w:t>
      </w:r>
    </w:p>
    <w:p w14:paraId="26A17C3A">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240" w:firstLineChars="100"/>
        <w:jc w:val="left"/>
        <w:textAlignment w:val="auto"/>
        <w:rPr>
          <w:rFonts w:hint="eastAsia" w:ascii="宋体" w:hAnsi="宋体"/>
          <w:color w:val="auto"/>
          <w:kern w:val="0"/>
          <w:sz w:val="24"/>
        </w:rPr>
      </w:pPr>
      <w:r>
        <w:rPr>
          <w:rFonts w:hint="eastAsia" w:ascii="宋体" w:hAnsi="宋体"/>
          <w:color w:val="auto"/>
          <w:kern w:val="0"/>
          <w:sz w:val="24"/>
        </w:rPr>
        <w:t>委托他人代理，委托文件不齐全或不符合规定的；</w:t>
      </w:r>
    </w:p>
    <w:p w14:paraId="75B3491F">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240" w:firstLineChars="100"/>
        <w:jc w:val="left"/>
        <w:textAlignment w:val="auto"/>
        <w:rPr>
          <w:rFonts w:hint="eastAsia" w:ascii="宋体" w:hAnsi="宋体"/>
          <w:color w:val="auto"/>
          <w:kern w:val="0"/>
          <w:sz w:val="24"/>
        </w:rPr>
      </w:pPr>
      <w:r>
        <w:rPr>
          <w:rFonts w:hint="eastAsia" w:ascii="宋体" w:hAnsi="宋体"/>
          <w:color w:val="auto"/>
          <w:kern w:val="0"/>
          <w:sz w:val="24"/>
        </w:rPr>
        <w:t>被列入产权交易黑名单的；</w:t>
      </w:r>
    </w:p>
    <w:p w14:paraId="224E6DC7">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240" w:firstLineChars="100"/>
        <w:jc w:val="left"/>
        <w:textAlignment w:val="auto"/>
        <w:rPr>
          <w:rFonts w:hint="eastAsia" w:ascii="宋体" w:hAnsi="宋体"/>
          <w:color w:val="auto"/>
          <w:kern w:val="0"/>
          <w:sz w:val="24"/>
        </w:rPr>
      </w:pPr>
      <w:r>
        <w:rPr>
          <w:rFonts w:hint="eastAsia" w:ascii="宋体" w:hAnsi="宋体"/>
          <w:color w:val="auto"/>
          <w:kern w:val="0"/>
          <w:sz w:val="24"/>
        </w:rPr>
        <w:t>法律法规规定的其他情形。</w:t>
      </w:r>
    </w:p>
    <w:p w14:paraId="382D3526">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宋体" w:hAnsi="宋体" w:cs="Arial"/>
          <w:b/>
          <w:color w:val="auto"/>
          <w:spacing w:val="20"/>
          <w:kern w:val="0"/>
          <w:sz w:val="24"/>
        </w:rPr>
      </w:pPr>
      <w:r>
        <w:rPr>
          <w:rFonts w:hint="eastAsia" w:ascii="宋体" w:hAnsi="宋体" w:cs="Arial"/>
          <w:b/>
          <w:color w:val="auto"/>
          <w:spacing w:val="20"/>
          <w:kern w:val="0"/>
          <w:sz w:val="24"/>
          <w:lang w:eastAsia="zh-CN"/>
        </w:rPr>
        <w:t>四</w:t>
      </w:r>
      <w:r>
        <w:rPr>
          <w:rFonts w:hint="eastAsia" w:ascii="宋体" w:hAnsi="宋体" w:cs="Arial"/>
          <w:b/>
          <w:color w:val="auto"/>
          <w:spacing w:val="20"/>
          <w:kern w:val="0"/>
          <w:sz w:val="24"/>
        </w:rPr>
        <w:t>、答疑及踏勘</w:t>
      </w:r>
    </w:p>
    <w:p w14:paraId="6E02D4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560" w:firstLineChars="200"/>
        <w:jc w:val="left"/>
        <w:textAlignment w:val="auto"/>
        <w:rPr>
          <w:rFonts w:hint="eastAsia" w:ascii="宋体" w:hAnsi="宋体" w:eastAsia="宋体" w:cs="宋体"/>
          <w:color w:val="333333"/>
          <w:kern w:val="0"/>
          <w:sz w:val="24"/>
          <w:szCs w:val="24"/>
          <w:shd w:val="clear" w:fill="FFFFFF"/>
          <w:lang w:val="en-US" w:eastAsia="zh-CN" w:bidi="ar"/>
        </w:rPr>
      </w:pPr>
      <w:r>
        <w:rPr>
          <w:rFonts w:hint="eastAsia" w:ascii="宋体" w:hAnsi="宋体" w:cs="Arial"/>
          <w:color w:val="auto"/>
          <w:spacing w:val="20"/>
          <w:kern w:val="0"/>
          <w:sz w:val="24"/>
        </w:rPr>
        <w:t xml:space="preserve"> </w:t>
      </w:r>
      <w:r>
        <w:rPr>
          <w:rFonts w:hint="eastAsia" w:ascii="宋体" w:hAnsi="宋体" w:cs="Times New Roman"/>
          <w:color w:val="333333"/>
          <w:kern w:val="0"/>
          <w:sz w:val="24"/>
          <w:szCs w:val="24"/>
          <w:shd w:val="clear" w:color="auto" w:fill="FFFFFF"/>
          <w:lang w:val="en-US" w:eastAsia="zh-CN" w:bidi="ar"/>
        </w:rPr>
        <w:t>竞买人</w:t>
      </w:r>
      <w:r>
        <w:rPr>
          <w:rFonts w:hint="eastAsia" w:ascii="宋体" w:hAnsi="宋体" w:eastAsia="宋体" w:cs="Times New Roman"/>
          <w:color w:val="333333"/>
          <w:kern w:val="0"/>
          <w:sz w:val="24"/>
          <w:szCs w:val="24"/>
          <w:shd w:val="clear" w:color="auto" w:fill="FFFFFF"/>
          <w:lang w:val="en-US" w:eastAsia="zh-CN" w:bidi="ar"/>
        </w:rPr>
        <w:t>应仔细阅读并充分理解</w:t>
      </w:r>
      <w:r>
        <w:rPr>
          <w:rFonts w:hint="eastAsia" w:ascii="宋体" w:hAnsi="宋体" w:cs="Times New Roman"/>
          <w:color w:val="333333"/>
          <w:kern w:val="0"/>
          <w:sz w:val="24"/>
          <w:szCs w:val="24"/>
          <w:shd w:val="clear" w:color="auto" w:fill="FFFFFF"/>
          <w:lang w:val="en-US" w:eastAsia="zh-CN" w:bidi="ar"/>
        </w:rPr>
        <w:t>竞价公告</w:t>
      </w:r>
      <w:r>
        <w:rPr>
          <w:rFonts w:hint="eastAsia" w:ascii="宋体" w:hAnsi="宋体" w:eastAsia="宋体" w:cs="Times New Roman"/>
          <w:color w:val="333333"/>
          <w:kern w:val="0"/>
          <w:sz w:val="24"/>
          <w:szCs w:val="24"/>
          <w:shd w:val="clear" w:color="auto" w:fill="FFFFFF"/>
          <w:lang w:val="en-US" w:eastAsia="zh-CN" w:bidi="ar"/>
        </w:rPr>
        <w:t>及</w:t>
      </w:r>
      <w:r>
        <w:rPr>
          <w:rFonts w:hint="eastAsia" w:ascii="宋体" w:hAnsi="宋体" w:cs="Times New Roman"/>
          <w:color w:val="333333"/>
          <w:kern w:val="0"/>
          <w:sz w:val="24"/>
          <w:szCs w:val="24"/>
          <w:shd w:val="clear" w:color="auto" w:fill="FFFFFF"/>
          <w:lang w:val="en-US" w:eastAsia="zh-CN" w:bidi="ar"/>
        </w:rPr>
        <w:t>竞价</w:t>
      </w:r>
      <w:r>
        <w:rPr>
          <w:rFonts w:hint="eastAsia" w:ascii="宋体" w:hAnsi="宋体" w:eastAsia="宋体" w:cs="Times New Roman"/>
          <w:color w:val="333333"/>
          <w:kern w:val="0"/>
          <w:sz w:val="24"/>
          <w:szCs w:val="24"/>
          <w:shd w:val="clear" w:color="auto" w:fill="FFFFFF"/>
          <w:lang w:val="en-US" w:eastAsia="zh-CN" w:bidi="ar"/>
        </w:rPr>
        <w:t>须知的内容。</w:t>
      </w:r>
      <w:r>
        <w:rPr>
          <w:rFonts w:hint="eastAsia" w:ascii="宋体" w:hAnsi="宋体" w:cs="Times New Roman"/>
          <w:color w:val="333333"/>
          <w:kern w:val="0"/>
          <w:sz w:val="24"/>
          <w:szCs w:val="24"/>
          <w:shd w:val="clear" w:color="auto" w:fill="FFFFFF"/>
          <w:lang w:val="en-US" w:eastAsia="zh-CN" w:bidi="ar"/>
        </w:rPr>
        <w:t>竞买人</w:t>
      </w:r>
      <w:r>
        <w:rPr>
          <w:rFonts w:hint="eastAsia" w:ascii="宋体" w:hAnsi="宋体" w:eastAsia="宋体" w:cs="Times New Roman"/>
          <w:color w:val="333333"/>
          <w:kern w:val="0"/>
          <w:sz w:val="24"/>
          <w:szCs w:val="24"/>
          <w:shd w:val="clear" w:color="auto" w:fill="FFFFFF"/>
          <w:lang w:val="en-US" w:eastAsia="zh-CN" w:bidi="ar"/>
        </w:rPr>
        <w:t>参加</w:t>
      </w:r>
      <w:r>
        <w:rPr>
          <w:rFonts w:hint="eastAsia" w:ascii="宋体" w:hAnsi="宋体" w:cs="Times New Roman"/>
          <w:color w:val="333333"/>
          <w:kern w:val="0"/>
          <w:sz w:val="24"/>
          <w:szCs w:val="24"/>
          <w:shd w:val="clear" w:color="auto" w:fill="FFFFFF"/>
          <w:lang w:val="en-US" w:eastAsia="zh-CN" w:bidi="ar"/>
        </w:rPr>
        <w:t>交易</w:t>
      </w:r>
      <w:r>
        <w:rPr>
          <w:rFonts w:hint="eastAsia" w:ascii="宋体" w:hAnsi="宋体" w:eastAsia="宋体" w:cs="Times New Roman"/>
          <w:color w:val="333333"/>
          <w:kern w:val="0"/>
          <w:sz w:val="24"/>
          <w:szCs w:val="24"/>
          <w:shd w:val="clear" w:color="auto" w:fill="FFFFFF"/>
          <w:lang w:val="en-US" w:eastAsia="zh-CN" w:bidi="ar"/>
        </w:rPr>
        <w:t>活动，即视为</w:t>
      </w:r>
      <w:r>
        <w:rPr>
          <w:rFonts w:hint="eastAsia" w:ascii="宋体" w:hAnsi="宋体" w:cs="Times New Roman"/>
          <w:color w:val="333333"/>
          <w:kern w:val="0"/>
          <w:sz w:val="24"/>
          <w:szCs w:val="24"/>
          <w:shd w:val="clear" w:color="auto" w:fill="FFFFFF"/>
          <w:lang w:val="en-US" w:eastAsia="zh-CN" w:bidi="ar"/>
        </w:rPr>
        <w:t>竞买人</w:t>
      </w:r>
      <w:r>
        <w:rPr>
          <w:rFonts w:hint="eastAsia" w:ascii="宋体" w:hAnsi="宋体" w:eastAsia="宋体" w:cs="Times New Roman"/>
          <w:color w:val="333333"/>
          <w:kern w:val="0"/>
          <w:sz w:val="24"/>
          <w:szCs w:val="24"/>
          <w:shd w:val="clear" w:color="auto" w:fill="FFFFFF"/>
          <w:lang w:val="en-US" w:eastAsia="zh-CN" w:bidi="ar"/>
        </w:rPr>
        <w:t>对</w:t>
      </w:r>
      <w:r>
        <w:rPr>
          <w:rFonts w:hint="eastAsia" w:ascii="宋体" w:hAnsi="宋体" w:cs="Times New Roman"/>
          <w:color w:val="333333"/>
          <w:kern w:val="0"/>
          <w:sz w:val="24"/>
          <w:szCs w:val="24"/>
          <w:shd w:val="clear" w:color="auto" w:fill="FFFFFF"/>
          <w:lang w:val="en-US" w:eastAsia="zh-CN" w:bidi="ar"/>
        </w:rPr>
        <w:t>竞价公告</w:t>
      </w:r>
      <w:r>
        <w:rPr>
          <w:rFonts w:hint="eastAsia" w:ascii="宋体" w:hAnsi="宋体" w:eastAsia="宋体" w:cs="Times New Roman"/>
          <w:color w:val="333333"/>
          <w:kern w:val="0"/>
          <w:sz w:val="24"/>
          <w:szCs w:val="24"/>
          <w:shd w:val="clear" w:color="auto" w:fill="FFFFFF"/>
          <w:lang w:val="en-US" w:eastAsia="zh-CN" w:bidi="ar"/>
        </w:rPr>
        <w:t>和</w:t>
      </w:r>
      <w:r>
        <w:rPr>
          <w:rFonts w:hint="eastAsia" w:ascii="宋体" w:hAnsi="宋体" w:cs="Times New Roman"/>
          <w:color w:val="333333"/>
          <w:kern w:val="0"/>
          <w:sz w:val="24"/>
          <w:szCs w:val="24"/>
          <w:shd w:val="clear" w:color="auto" w:fill="FFFFFF"/>
          <w:lang w:val="en-US" w:eastAsia="zh-CN" w:bidi="ar"/>
        </w:rPr>
        <w:t>竞价</w:t>
      </w:r>
      <w:r>
        <w:rPr>
          <w:rFonts w:hint="eastAsia" w:ascii="宋体" w:hAnsi="宋体" w:eastAsia="宋体" w:cs="Times New Roman"/>
          <w:color w:val="333333"/>
          <w:kern w:val="0"/>
          <w:sz w:val="24"/>
          <w:szCs w:val="24"/>
          <w:shd w:val="clear" w:color="auto" w:fill="FFFFFF"/>
          <w:lang w:val="en-US" w:eastAsia="zh-CN" w:bidi="ar"/>
        </w:rPr>
        <w:t>须知的内容已完全知悉并无异议。</w:t>
      </w:r>
      <w:r>
        <w:rPr>
          <w:rFonts w:hint="eastAsia" w:ascii="宋体" w:hAnsi="宋体" w:cs="Times New Roman"/>
          <w:color w:val="333333"/>
          <w:kern w:val="0"/>
          <w:sz w:val="24"/>
          <w:szCs w:val="24"/>
          <w:shd w:val="clear" w:color="auto" w:fill="FFFFFF"/>
          <w:lang w:val="en-US" w:eastAsia="zh-CN" w:bidi="ar"/>
        </w:rPr>
        <w:t>出让人</w:t>
      </w:r>
      <w:r>
        <w:rPr>
          <w:rFonts w:hint="eastAsia" w:ascii="宋体" w:hAnsi="宋体" w:eastAsia="宋体" w:cs="Times New Roman"/>
          <w:color w:val="333333"/>
          <w:kern w:val="0"/>
          <w:sz w:val="24"/>
          <w:szCs w:val="24"/>
          <w:shd w:val="clear" w:color="auto" w:fill="FFFFFF"/>
          <w:lang w:val="en-US" w:eastAsia="zh-CN" w:bidi="ar"/>
        </w:rPr>
        <w:t>不安排踏勘，如有需求，请</w:t>
      </w:r>
      <w:r>
        <w:rPr>
          <w:rFonts w:hint="eastAsia" w:ascii="宋体" w:hAnsi="宋体" w:cs="Times New Roman"/>
          <w:color w:val="333333"/>
          <w:kern w:val="0"/>
          <w:sz w:val="24"/>
          <w:szCs w:val="24"/>
          <w:shd w:val="clear" w:color="auto" w:fill="FFFFFF"/>
          <w:lang w:val="en-US" w:eastAsia="zh-CN" w:bidi="ar"/>
        </w:rPr>
        <w:t>竞买人</w:t>
      </w:r>
      <w:r>
        <w:rPr>
          <w:rFonts w:hint="eastAsia" w:ascii="宋体" w:hAnsi="宋体" w:eastAsia="宋体" w:cs="Times New Roman"/>
          <w:color w:val="333333"/>
          <w:kern w:val="0"/>
          <w:sz w:val="24"/>
          <w:szCs w:val="24"/>
          <w:shd w:val="clear" w:color="auto" w:fill="FFFFFF"/>
          <w:lang w:val="en-US" w:eastAsia="zh-CN" w:bidi="ar"/>
        </w:rPr>
        <w:t>自行踏勘</w:t>
      </w:r>
      <w:r>
        <w:rPr>
          <w:rFonts w:hint="eastAsia" w:ascii="宋体" w:hAnsi="宋体" w:cs="Times New Roman"/>
          <w:color w:val="000000"/>
          <w:kern w:val="0"/>
          <w:sz w:val="24"/>
          <w:szCs w:val="24"/>
          <w:shd w:val="clear" w:fill="FFFFFF"/>
          <w:lang w:val="en-US" w:eastAsia="zh-CN" w:bidi="ar"/>
        </w:rPr>
        <w:t>。</w:t>
      </w:r>
    </w:p>
    <w:p w14:paraId="30010CF2">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宋体" w:hAnsi="宋体" w:cs="Arial"/>
          <w:b/>
          <w:color w:val="auto"/>
          <w:spacing w:val="20"/>
          <w:kern w:val="0"/>
          <w:sz w:val="24"/>
          <w:lang w:val="en-US" w:eastAsia="zh-CN"/>
        </w:rPr>
      </w:pPr>
      <w:r>
        <w:rPr>
          <w:rFonts w:hint="eastAsia" w:ascii="宋体" w:hAnsi="宋体" w:cs="Arial"/>
          <w:b/>
          <w:color w:val="auto"/>
          <w:spacing w:val="20"/>
          <w:kern w:val="0"/>
          <w:sz w:val="24"/>
          <w:lang w:eastAsia="zh-CN"/>
        </w:rPr>
        <w:t>五、</w:t>
      </w:r>
      <w:r>
        <w:rPr>
          <w:rFonts w:hint="eastAsia" w:ascii="宋体" w:hAnsi="宋体" w:cs="Arial"/>
          <w:b/>
          <w:color w:val="auto"/>
          <w:spacing w:val="20"/>
          <w:kern w:val="0"/>
          <w:sz w:val="24"/>
          <w:lang w:val="en-US" w:eastAsia="zh-CN"/>
        </w:rPr>
        <w:t>竞价时间、地点</w:t>
      </w:r>
    </w:p>
    <w:p w14:paraId="6B2052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200"/>
        <w:jc w:val="left"/>
        <w:textAlignment w:val="auto"/>
        <w:rPr>
          <w:rFonts w:hint="eastAsia" w:ascii="宋体" w:hAnsi="宋体" w:eastAsia="宋体" w:cs="Times New Roman"/>
          <w:color w:val="333333"/>
          <w:kern w:val="0"/>
          <w:sz w:val="24"/>
          <w:szCs w:val="24"/>
          <w:shd w:val="clear" w:color="auto" w:fill="FFFFFF"/>
          <w:lang w:val="en-US" w:eastAsia="zh-CN" w:bidi="ar"/>
        </w:rPr>
      </w:pPr>
      <w:r>
        <w:rPr>
          <w:rFonts w:hint="eastAsia" w:ascii="宋体" w:hAnsi="宋体" w:cs="Times New Roman"/>
          <w:color w:val="333333"/>
          <w:kern w:val="0"/>
          <w:sz w:val="24"/>
          <w:szCs w:val="24"/>
          <w:shd w:val="clear" w:color="auto" w:fill="FFFFFF"/>
          <w:lang w:val="en-US" w:eastAsia="zh-CN" w:bidi="ar"/>
        </w:rPr>
        <w:t>竞价</w:t>
      </w:r>
      <w:r>
        <w:rPr>
          <w:rFonts w:hint="eastAsia" w:ascii="宋体" w:hAnsi="宋体" w:eastAsia="宋体" w:cs="Times New Roman"/>
          <w:color w:val="333333"/>
          <w:kern w:val="0"/>
          <w:sz w:val="24"/>
          <w:szCs w:val="24"/>
          <w:shd w:val="clear" w:color="auto" w:fill="FFFFFF"/>
          <w:lang w:val="en-US" w:eastAsia="zh-CN" w:bidi="ar"/>
        </w:rPr>
        <w:t>时间：</w:t>
      </w:r>
      <w:r>
        <w:rPr>
          <w:rFonts w:hint="eastAsia" w:ascii="宋体" w:hAnsi="宋体" w:cs="宋体"/>
          <w:i w:val="0"/>
          <w:iCs w:val="0"/>
          <w:caps w:val="0"/>
          <w:color w:val="000000"/>
          <w:spacing w:val="0"/>
          <w:kern w:val="0"/>
          <w:sz w:val="24"/>
          <w:szCs w:val="24"/>
          <w:shd w:val="clear" w:fill="FFFFFF"/>
          <w:lang w:val="en-US" w:eastAsia="zh-CN" w:bidi="ar"/>
        </w:rPr>
        <w:t>2024年12月2日15</w:t>
      </w:r>
      <w:r>
        <w:rPr>
          <w:rFonts w:hint="eastAsia" w:ascii="宋体" w:hAnsi="宋体" w:eastAsia="宋体" w:cs="宋体"/>
          <w:i w:val="0"/>
          <w:iCs w:val="0"/>
          <w:caps w:val="0"/>
          <w:color w:val="000000"/>
          <w:spacing w:val="0"/>
          <w:kern w:val="0"/>
          <w:sz w:val="24"/>
          <w:szCs w:val="24"/>
          <w:shd w:val="clear" w:fill="FFFFFF"/>
          <w:lang w:val="en-US" w:eastAsia="zh-CN" w:bidi="ar"/>
        </w:rPr>
        <w:t>时</w:t>
      </w:r>
      <w:r>
        <w:rPr>
          <w:rFonts w:hint="eastAsia" w:ascii="宋体" w:hAnsi="宋体" w:cs="宋体"/>
          <w:i w:val="0"/>
          <w:iCs w:val="0"/>
          <w:caps w:val="0"/>
          <w:color w:val="000000"/>
          <w:spacing w:val="0"/>
          <w:kern w:val="0"/>
          <w:sz w:val="24"/>
          <w:szCs w:val="24"/>
          <w:shd w:val="clear" w:fill="FFFFFF"/>
          <w:lang w:val="en-US" w:eastAsia="zh-CN" w:bidi="ar"/>
        </w:rPr>
        <w:t>00分</w:t>
      </w:r>
      <w:r>
        <w:rPr>
          <w:rFonts w:hint="eastAsia" w:ascii="宋体" w:hAnsi="宋体" w:cs="Times New Roman"/>
          <w:color w:val="333333"/>
          <w:kern w:val="0"/>
          <w:sz w:val="24"/>
          <w:szCs w:val="24"/>
          <w:shd w:val="clear" w:color="auto" w:fill="FFFFFF"/>
          <w:lang w:val="en-US" w:eastAsia="zh-CN" w:bidi="ar"/>
        </w:rPr>
        <w:t>；</w:t>
      </w:r>
    </w:p>
    <w:p w14:paraId="17045A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200"/>
        <w:jc w:val="left"/>
        <w:textAlignment w:val="auto"/>
        <w:rPr>
          <w:rFonts w:hint="eastAsia" w:ascii="宋体" w:hAnsi="宋体" w:eastAsia="宋体" w:cs="Times New Roman"/>
          <w:color w:val="333333"/>
          <w:kern w:val="0"/>
          <w:sz w:val="24"/>
          <w:szCs w:val="24"/>
          <w:shd w:val="clear" w:color="auto" w:fill="FFFFFF"/>
          <w:lang w:val="en-US" w:eastAsia="zh-CN" w:bidi="ar"/>
        </w:rPr>
      </w:pPr>
      <w:r>
        <w:rPr>
          <w:rFonts w:hint="eastAsia" w:ascii="宋体" w:hAnsi="宋体" w:cs="Times New Roman"/>
          <w:color w:val="333333"/>
          <w:kern w:val="0"/>
          <w:sz w:val="24"/>
          <w:szCs w:val="24"/>
          <w:shd w:val="clear" w:color="auto" w:fill="FFFFFF"/>
          <w:lang w:val="en-US" w:eastAsia="zh-CN" w:bidi="ar"/>
        </w:rPr>
        <w:t>竞价</w:t>
      </w:r>
      <w:r>
        <w:rPr>
          <w:rFonts w:hint="eastAsia" w:ascii="宋体" w:hAnsi="宋体" w:eastAsia="宋体" w:cs="Times New Roman"/>
          <w:color w:val="333333"/>
          <w:kern w:val="0"/>
          <w:sz w:val="24"/>
          <w:szCs w:val="24"/>
          <w:shd w:val="clear" w:color="auto" w:fill="FFFFFF"/>
          <w:lang w:val="en-US" w:eastAsia="zh-CN" w:bidi="ar"/>
        </w:rPr>
        <w:t>地点：</w:t>
      </w:r>
      <w:r>
        <w:rPr>
          <w:rFonts w:hint="eastAsia" w:ascii="宋体" w:hAnsi="宋体" w:cs="Times New Roman"/>
          <w:color w:val="333333"/>
          <w:kern w:val="0"/>
          <w:sz w:val="24"/>
          <w:szCs w:val="24"/>
          <w:shd w:val="clear" w:color="auto" w:fill="FFFFFF"/>
          <w:lang w:val="en-US" w:eastAsia="zh-CN" w:bidi="ar"/>
        </w:rPr>
        <w:t>安徽建采工程项目管理有限公司会议室</w:t>
      </w:r>
      <w:r>
        <w:rPr>
          <w:rFonts w:hint="eastAsia" w:ascii="宋体" w:hAnsi="宋体" w:eastAsia="宋体" w:cs="Times New Roman"/>
          <w:color w:val="333333"/>
          <w:kern w:val="0"/>
          <w:sz w:val="24"/>
          <w:szCs w:val="24"/>
          <w:shd w:val="clear" w:color="auto" w:fill="FFFFFF"/>
          <w:lang w:val="en-US" w:eastAsia="zh-CN" w:bidi="ar"/>
        </w:rPr>
        <w:t xml:space="preserve">。 </w:t>
      </w:r>
    </w:p>
    <w:p w14:paraId="6CA1BCFF">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宋体" w:hAnsi="宋体" w:cs="Arial"/>
          <w:color w:val="auto"/>
          <w:spacing w:val="20"/>
          <w:kern w:val="0"/>
          <w:sz w:val="24"/>
        </w:rPr>
      </w:pPr>
      <w:r>
        <w:rPr>
          <w:rFonts w:hint="eastAsia" w:ascii="宋体" w:hAnsi="宋体" w:cs="Arial"/>
          <w:b/>
          <w:color w:val="auto"/>
          <w:spacing w:val="20"/>
          <w:kern w:val="10"/>
          <w:sz w:val="24"/>
          <w:lang w:eastAsia="zh-CN"/>
        </w:rPr>
        <w:t>六</w:t>
      </w:r>
      <w:r>
        <w:rPr>
          <w:rFonts w:hint="eastAsia" w:ascii="宋体" w:hAnsi="宋体" w:cs="Arial"/>
          <w:b/>
          <w:color w:val="auto"/>
          <w:spacing w:val="20"/>
          <w:kern w:val="0"/>
          <w:sz w:val="24"/>
        </w:rPr>
        <w:t>、现场竞价及确定竞得人的办法</w:t>
      </w:r>
      <w:r>
        <w:rPr>
          <w:rFonts w:hint="eastAsia" w:ascii="宋体" w:hAnsi="宋体" w:cs="Arial"/>
          <w:color w:val="auto"/>
          <w:spacing w:val="20"/>
          <w:kern w:val="0"/>
          <w:sz w:val="24"/>
        </w:rPr>
        <w:t>：</w:t>
      </w:r>
    </w:p>
    <w:p w14:paraId="7E4A5E76">
      <w:pPr>
        <w:keepNext w:val="0"/>
        <w:keepLines w:val="0"/>
        <w:pageBreakBefore w:val="0"/>
        <w:kinsoku/>
        <w:wordWrap/>
        <w:overflowPunct/>
        <w:topLinePunct w:val="0"/>
        <w:autoSpaceDE/>
        <w:autoSpaceDN/>
        <w:bidi w:val="0"/>
        <w:adjustRightInd/>
        <w:snapToGrid/>
        <w:spacing w:line="560" w:lineRule="exact"/>
        <w:ind w:left="0" w:leftChars="0" w:firstLine="360" w:firstLineChars="150"/>
        <w:textAlignment w:val="auto"/>
        <w:rPr>
          <w:rFonts w:hint="eastAsia" w:ascii="宋体" w:hAnsi="宋体" w:cs="Arial"/>
          <w:color w:val="auto"/>
          <w:spacing w:val="0"/>
          <w:kern w:val="0"/>
          <w:sz w:val="24"/>
        </w:rPr>
      </w:pPr>
      <w:r>
        <w:rPr>
          <w:rFonts w:hint="eastAsia" w:ascii="宋体" w:hAnsi="宋体" w:cs="Arial"/>
          <w:color w:val="auto"/>
          <w:spacing w:val="0"/>
          <w:kern w:val="0"/>
          <w:sz w:val="24"/>
          <w:lang w:eastAsia="zh-CN"/>
        </w:rPr>
        <w:t>竞买人</w:t>
      </w:r>
      <w:r>
        <w:rPr>
          <w:rFonts w:hint="eastAsia" w:ascii="宋体" w:hAnsi="宋体" w:cs="Arial"/>
          <w:color w:val="auto"/>
          <w:spacing w:val="0"/>
          <w:kern w:val="0"/>
          <w:sz w:val="24"/>
        </w:rPr>
        <w:t>填写《</w:t>
      </w:r>
      <w:r>
        <w:rPr>
          <w:rFonts w:hint="eastAsia" w:ascii="宋体" w:hAnsi="宋体"/>
          <w:color w:val="auto"/>
          <w:spacing w:val="0"/>
          <w:kern w:val="0"/>
          <w:sz w:val="24"/>
          <w:lang w:eastAsia="zh-CN"/>
        </w:rPr>
        <w:t>竞价</w:t>
      </w:r>
      <w:r>
        <w:rPr>
          <w:rFonts w:hint="eastAsia" w:ascii="宋体" w:hAnsi="宋体" w:cs="Arial"/>
          <w:color w:val="auto"/>
          <w:spacing w:val="0"/>
          <w:kern w:val="0"/>
          <w:sz w:val="24"/>
        </w:rPr>
        <w:t>报价单》，进行报价；</w:t>
      </w:r>
    </w:p>
    <w:p w14:paraId="7F585090">
      <w:pPr>
        <w:keepNext w:val="0"/>
        <w:keepLines w:val="0"/>
        <w:pageBreakBefore w:val="0"/>
        <w:kinsoku/>
        <w:wordWrap/>
        <w:overflowPunct/>
        <w:topLinePunct w:val="0"/>
        <w:autoSpaceDE/>
        <w:autoSpaceDN/>
        <w:bidi w:val="0"/>
        <w:adjustRightInd/>
        <w:snapToGrid/>
        <w:spacing w:line="560" w:lineRule="exact"/>
        <w:ind w:left="0" w:leftChars="0" w:firstLine="360" w:firstLineChars="150"/>
        <w:textAlignment w:val="auto"/>
        <w:rPr>
          <w:rFonts w:hint="eastAsia" w:ascii="宋体" w:hAnsi="宋体" w:cs="Arial"/>
          <w:color w:val="auto"/>
          <w:spacing w:val="0"/>
          <w:kern w:val="0"/>
          <w:sz w:val="24"/>
        </w:rPr>
      </w:pPr>
      <w:r>
        <w:rPr>
          <w:rFonts w:hint="eastAsia" w:ascii="宋体" w:hAnsi="宋体" w:cs="Arial"/>
          <w:color w:val="auto"/>
          <w:spacing w:val="0"/>
          <w:kern w:val="0"/>
          <w:sz w:val="24"/>
        </w:rPr>
        <w:t>1</w:t>
      </w:r>
      <w:r>
        <w:rPr>
          <w:rFonts w:hint="eastAsia" w:ascii="宋体" w:hAnsi="宋体" w:cs="Arial"/>
          <w:color w:val="auto"/>
          <w:spacing w:val="0"/>
          <w:kern w:val="0"/>
          <w:sz w:val="24"/>
          <w:lang w:eastAsia="zh-CN"/>
        </w:rPr>
        <w:t>、</w:t>
      </w:r>
      <w:r>
        <w:rPr>
          <w:rFonts w:hint="eastAsia" w:ascii="宋体" w:hAnsi="宋体" w:cs="Arial"/>
          <w:color w:val="auto"/>
          <w:spacing w:val="0"/>
          <w:kern w:val="0"/>
          <w:sz w:val="24"/>
        </w:rPr>
        <w:t>主持人收到《</w:t>
      </w:r>
      <w:r>
        <w:rPr>
          <w:rFonts w:hint="eastAsia" w:ascii="宋体" w:hAnsi="宋体"/>
          <w:color w:val="auto"/>
          <w:spacing w:val="0"/>
          <w:kern w:val="0"/>
          <w:sz w:val="24"/>
          <w:lang w:eastAsia="zh-CN"/>
        </w:rPr>
        <w:t>竞价</w:t>
      </w:r>
      <w:r>
        <w:rPr>
          <w:rFonts w:hint="eastAsia" w:ascii="宋体" w:hAnsi="宋体" w:cs="Arial"/>
          <w:color w:val="auto"/>
          <w:spacing w:val="0"/>
          <w:kern w:val="0"/>
          <w:sz w:val="24"/>
        </w:rPr>
        <w:t>报价单》后，并对报价单予以审核，对符合规定的报价予以确认；</w:t>
      </w:r>
    </w:p>
    <w:p w14:paraId="097BE43A">
      <w:pPr>
        <w:keepNext w:val="0"/>
        <w:keepLines w:val="0"/>
        <w:pageBreakBefore w:val="0"/>
        <w:kinsoku/>
        <w:wordWrap/>
        <w:overflowPunct/>
        <w:topLinePunct w:val="0"/>
        <w:autoSpaceDE/>
        <w:autoSpaceDN/>
        <w:bidi w:val="0"/>
        <w:adjustRightInd/>
        <w:snapToGrid/>
        <w:spacing w:line="560" w:lineRule="exact"/>
        <w:ind w:left="0" w:leftChars="0" w:firstLine="360" w:firstLineChars="150"/>
        <w:textAlignment w:val="auto"/>
        <w:rPr>
          <w:rFonts w:hint="eastAsia" w:ascii="宋体" w:hAnsi="宋体" w:cs="Arial"/>
          <w:color w:val="auto"/>
          <w:spacing w:val="0"/>
          <w:kern w:val="0"/>
          <w:sz w:val="24"/>
        </w:rPr>
      </w:pPr>
      <w:r>
        <w:rPr>
          <w:rFonts w:hint="eastAsia" w:ascii="宋体" w:hAnsi="宋体" w:cs="Arial"/>
          <w:color w:val="auto"/>
          <w:spacing w:val="0"/>
          <w:kern w:val="0"/>
          <w:sz w:val="24"/>
        </w:rPr>
        <w:t>2</w:t>
      </w:r>
      <w:r>
        <w:rPr>
          <w:rFonts w:hint="eastAsia" w:ascii="宋体" w:hAnsi="宋体" w:cs="Arial"/>
          <w:color w:val="auto"/>
          <w:spacing w:val="0"/>
          <w:kern w:val="0"/>
          <w:sz w:val="24"/>
          <w:lang w:eastAsia="zh-CN"/>
        </w:rPr>
        <w:t>、</w:t>
      </w:r>
      <w:r>
        <w:rPr>
          <w:rFonts w:hint="eastAsia" w:ascii="宋体" w:hAnsi="宋体" w:cs="Arial"/>
          <w:color w:val="auto"/>
          <w:spacing w:val="0"/>
          <w:kern w:val="0"/>
          <w:sz w:val="24"/>
        </w:rPr>
        <w:t>主持人确认该报价后，更新显示</w:t>
      </w:r>
      <w:r>
        <w:rPr>
          <w:rFonts w:hint="eastAsia" w:ascii="宋体" w:hAnsi="宋体" w:cs="Arial"/>
          <w:color w:val="auto"/>
          <w:spacing w:val="0"/>
          <w:kern w:val="0"/>
          <w:sz w:val="24"/>
          <w:lang w:eastAsia="zh-CN"/>
        </w:rPr>
        <w:t>报价</w:t>
      </w:r>
      <w:r>
        <w:rPr>
          <w:rFonts w:hint="eastAsia" w:ascii="宋体" w:hAnsi="宋体" w:cs="Arial"/>
          <w:color w:val="auto"/>
          <w:spacing w:val="0"/>
          <w:kern w:val="0"/>
          <w:sz w:val="24"/>
        </w:rPr>
        <w:t>，继续接受新的报价；</w:t>
      </w:r>
    </w:p>
    <w:p w14:paraId="5E00EE3A">
      <w:pPr>
        <w:keepNext w:val="0"/>
        <w:keepLines w:val="0"/>
        <w:pageBreakBefore w:val="0"/>
        <w:kinsoku/>
        <w:wordWrap/>
        <w:overflowPunct/>
        <w:topLinePunct w:val="0"/>
        <w:autoSpaceDE/>
        <w:autoSpaceDN/>
        <w:bidi w:val="0"/>
        <w:adjustRightInd/>
        <w:snapToGrid/>
        <w:spacing w:line="560" w:lineRule="exact"/>
        <w:ind w:left="0" w:leftChars="0" w:firstLine="360" w:firstLineChars="150"/>
        <w:textAlignment w:val="auto"/>
        <w:rPr>
          <w:rFonts w:hint="eastAsia" w:ascii="宋体" w:hAnsi="宋体" w:cs="Arial"/>
          <w:color w:val="auto"/>
          <w:spacing w:val="0"/>
          <w:kern w:val="0"/>
          <w:sz w:val="24"/>
        </w:rPr>
      </w:pPr>
      <w:r>
        <w:rPr>
          <w:rFonts w:hint="eastAsia" w:ascii="宋体" w:hAnsi="宋体" w:cs="Arial"/>
          <w:color w:val="auto"/>
          <w:spacing w:val="0"/>
          <w:kern w:val="0"/>
          <w:sz w:val="24"/>
        </w:rPr>
        <w:t>3</w:t>
      </w:r>
      <w:r>
        <w:rPr>
          <w:rFonts w:hint="eastAsia" w:ascii="宋体" w:hAnsi="宋体" w:cs="Arial"/>
          <w:color w:val="auto"/>
          <w:spacing w:val="0"/>
          <w:kern w:val="0"/>
          <w:sz w:val="24"/>
          <w:lang w:eastAsia="zh-CN"/>
        </w:rPr>
        <w:t>、</w:t>
      </w:r>
      <w:r>
        <w:rPr>
          <w:rFonts w:hint="eastAsia" w:ascii="宋体" w:hAnsi="宋体" w:cs="Arial"/>
          <w:color w:val="auto"/>
          <w:spacing w:val="0"/>
          <w:kern w:val="0"/>
          <w:sz w:val="24"/>
        </w:rPr>
        <w:t>主持人宣布最高报价，</w:t>
      </w:r>
      <w:r>
        <w:rPr>
          <w:rFonts w:hint="eastAsia" w:ascii="宋体" w:hAnsi="宋体"/>
          <w:bCs/>
          <w:color w:val="auto"/>
          <w:spacing w:val="0"/>
          <w:kern w:val="0"/>
          <w:sz w:val="24"/>
        </w:rPr>
        <w:t>并询问</w:t>
      </w:r>
      <w:r>
        <w:rPr>
          <w:rFonts w:hint="eastAsia" w:ascii="宋体" w:hAnsi="宋体"/>
          <w:bCs/>
          <w:color w:val="auto"/>
          <w:spacing w:val="0"/>
          <w:kern w:val="0"/>
          <w:sz w:val="24"/>
          <w:lang w:eastAsia="zh-CN"/>
        </w:rPr>
        <w:t>竞买人</w:t>
      </w:r>
      <w:r>
        <w:rPr>
          <w:rFonts w:hint="eastAsia" w:ascii="宋体" w:hAnsi="宋体"/>
          <w:bCs/>
          <w:color w:val="auto"/>
          <w:spacing w:val="0"/>
          <w:kern w:val="0"/>
          <w:sz w:val="24"/>
        </w:rPr>
        <w:t>是否愿意继续竞价，如无</w:t>
      </w:r>
      <w:r>
        <w:rPr>
          <w:rFonts w:hint="eastAsia" w:ascii="宋体" w:hAnsi="宋体"/>
          <w:bCs/>
          <w:color w:val="auto"/>
          <w:spacing w:val="0"/>
          <w:kern w:val="0"/>
          <w:sz w:val="24"/>
          <w:lang w:eastAsia="zh-CN"/>
        </w:rPr>
        <w:t>竞买人</w:t>
      </w:r>
      <w:r>
        <w:rPr>
          <w:rFonts w:hint="eastAsia" w:ascii="宋体" w:hAnsi="宋体"/>
          <w:bCs/>
          <w:color w:val="auto"/>
          <w:spacing w:val="0"/>
          <w:kern w:val="0"/>
          <w:sz w:val="24"/>
        </w:rPr>
        <w:t>愿意继续竞价，主持人当即宣布最高价报价者为竞得人</w:t>
      </w:r>
      <w:r>
        <w:rPr>
          <w:rFonts w:hint="eastAsia" w:ascii="宋体" w:hAnsi="宋体" w:cs="Arial"/>
          <w:color w:val="auto"/>
          <w:spacing w:val="0"/>
          <w:kern w:val="0"/>
          <w:sz w:val="24"/>
        </w:rPr>
        <w:t>；</w:t>
      </w:r>
    </w:p>
    <w:p w14:paraId="7D398940">
      <w:pPr>
        <w:keepNext w:val="0"/>
        <w:keepLines w:val="0"/>
        <w:pageBreakBefore w:val="0"/>
        <w:kinsoku/>
        <w:wordWrap/>
        <w:overflowPunct/>
        <w:topLinePunct w:val="0"/>
        <w:autoSpaceDE/>
        <w:autoSpaceDN/>
        <w:bidi w:val="0"/>
        <w:adjustRightInd/>
        <w:snapToGrid/>
        <w:spacing w:line="560" w:lineRule="exact"/>
        <w:ind w:left="0" w:leftChars="0" w:firstLine="360" w:firstLineChars="150"/>
        <w:textAlignment w:val="auto"/>
        <w:rPr>
          <w:rFonts w:hint="eastAsia" w:ascii="宋体" w:hAnsi="宋体" w:cs="Arial"/>
          <w:color w:val="auto"/>
          <w:spacing w:val="0"/>
          <w:kern w:val="0"/>
          <w:sz w:val="24"/>
        </w:rPr>
      </w:pPr>
      <w:r>
        <w:rPr>
          <w:rFonts w:hint="eastAsia" w:ascii="宋体" w:hAnsi="宋体"/>
          <w:bCs/>
          <w:color w:val="auto"/>
          <w:spacing w:val="0"/>
          <w:kern w:val="0"/>
          <w:sz w:val="24"/>
        </w:rPr>
        <w:t>4</w:t>
      </w:r>
      <w:r>
        <w:rPr>
          <w:rFonts w:hint="eastAsia" w:ascii="宋体" w:hAnsi="宋体"/>
          <w:bCs/>
          <w:color w:val="auto"/>
          <w:spacing w:val="0"/>
          <w:kern w:val="0"/>
          <w:sz w:val="24"/>
          <w:lang w:eastAsia="zh-CN"/>
        </w:rPr>
        <w:t>、</w:t>
      </w:r>
      <w:r>
        <w:rPr>
          <w:rFonts w:hint="eastAsia" w:ascii="宋体" w:hAnsi="宋体"/>
          <w:bCs/>
          <w:color w:val="auto"/>
          <w:spacing w:val="0"/>
          <w:kern w:val="0"/>
          <w:sz w:val="24"/>
        </w:rPr>
        <w:t>有</w:t>
      </w:r>
      <w:r>
        <w:rPr>
          <w:rFonts w:hint="eastAsia" w:ascii="宋体" w:hAnsi="宋体"/>
          <w:color w:val="auto"/>
          <w:spacing w:val="0"/>
          <w:kern w:val="0"/>
          <w:sz w:val="24"/>
          <w:lang w:eastAsia="zh-CN"/>
        </w:rPr>
        <w:t>竞买人</w:t>
      </w:r>
      <w:r>
        <w:rPr>
          <w:rFonts w:hint="eastAsia" w:ascii="宋体" w:hAnsi="宋体"/>
          <w:bCs/>
          <w:color w:val="auto"/>
          <w:spacing w:val="0"/>
          <w:kern w:val="0"/>
          <w:sz w:val="24"/>
        </w:rPr>
        <w:t>表示愿意竞价的，即属于有两个或两个以上</w:t>
      </w:r>
      <w:r>
        <w:rPr>
          <w:rFonts w:hint="eastAsia" w:ascii="宋体" w:hAnsi="宋体"/>
          <w:color w:val="auto"/>
          <w:spacing w:val="0"/>
          <w:kern w:val="0"/>
          <w:sz w:val="24"/>
          <w:lang w:eastAsia="zh-CN"/>
        </w:rPr>
        <w:t>竞买人</w:t>
      </w:r>
      <w:r>
        <w:rPr>
          <w:rFonts w:hint="eastAsia" w:ascii="宋体" w:hAnsi="宋体"/>
          <w:bCs/>
          <w:color w:val="auto"/>
          <w:spacing w:val="0"/>
          <w:kern w:val="0"/>
          <w:sz w:val="24"/>
        </w:rPr>
        <w:t>要求</w:t>
      </w:r>
      <w:r>
        <w:rPr>
          <w:rFonts w:hint="eastAsia" w:ascii="宋体" w:hAnsi="宋体" w:cs="Arial"/>
          <w:color w:val="auto"/>
          <w:spacing w:val="0"/>
          <w:kern w:val="0"/>
          <w:sz w:val="24"/>
        </w:rPr>
        <w:t>报价的情形，主持人宣布转为现场</w:t>
      </w:r>
      <w:r>
        <w:rPr>
          <w:rFonts w:hint="eastAsia" w:ascii="宋体" w:hAnsi="宋体"/>
          <w:bCs/>
          <w:color w:val="auto"/>
          <w:spacing w:val="0"/>
          <w:kern w:val="0"/>
          <w:sz w:val="24"/>
        </w:rPr>
        <w:t>竞价，通过</w:t>
      </w:r>
      <w:r>
        <w:rPr>
          <w:rFonts w:hint="eastAsia" w:ascii="宋体" w:hAnsi="宋体" w:cs="Arial"/>
          <w:color w:val="auto"/>
          <w:spacing w:val="0"/>
          <w:kern w:val="0"/>
          <w:sz w:val="24"/>
        </w:rPr>
        <w:t>现场</w:t>
      </w:r>
      <w:r>
        <w:rPr>
          <w:rFonts w:hint="eastAsia" w:ascii="宋体" w:hAnsi="宋体"/>
          <w:bCs/>
          <w:color w:val="auto"/>
          <w:spacing w:val="0"/>
          <w:kern w:val="0"/>
          <w:sz w:val="24"/>
        </w:rPr>
        <w:t>竞价确定</w:t>
      </w:r>
      <w:r>
        <w:rPr>
          <w:rFonts w:hint="eastAsia" w:ascii="宋体" w:hAnsi="宋体" w:cs="Arial"/>
          <w:color w:val="auto"/>
          <w:spacing w:val="0"/>
          <w:kern w:val="0"/>
          <w:sz w:val="24"/>
        </w:rPr>
        <w:t>竞得人</w:t>
      </w:r>
      <w:r>
        <w:rPr>
          <w:rFonts w:hint="eastAsia" w:ascii="宋体" w:hAnsi="宋体"/>
          <w:color w:val="auto"/>
          <w:spacing w:val="0"/>
          <w:sz w:val="24"/>
        </w:rPr>
        <w:t>。</w:t>
      </w:r>
    </w:p>
    <w:p w14:paraId="65BD8635">
      <w:pPr>
        <w:keepNext w:val="0"/>
        <w:keepLines w:val="0"/>
        <w:pageBreakBefore w:val="0"/>
        <w:kinsoku/>
        <w:wordWrap/>
        <w:overflowPunct/>
        <w:topLinePunct w:val="0"/>
        <w:autoSpaceDE/>
        <w:autoSpaceDN/>
        <w:bidi w:val="0"/>
        <w:adjustRightInd/>
        <w:snapToGrid/>
        <w:spacing w:line="560" w:lineRule="exact"/>
        <w:ind w:left="0" w:leftChars="0" w:firstLine="360" w:firstLineChars="150"/>
        <w:textAlignment w:val="auto"/>
        <w:rPr>
          <w:rFonts w:hint="eastAsia" w:ascii="宋体" w:hAnsi="宋体" w:cs="Arial"/>
          <w:color w:val="auto"/>
          <w:spacing w:val="0"/>
          <w:kern w:val="0"/>
          <w:sz w:val="24"/>
        </w:rPr>
      </w:pPr>
      <w:r>
        <w:rPr>
          <w:rFonts w:hint="eastAsia" w:ascii="宋体" w:hAnsi="宋体" w:cs="Arial"/>
          <w:color w:val="auto"/>
          <w:spacing w:val="0"/>
          <w:kern w:val="0"/>
          <w:sz w:val="24"/>
        </w:rPr>
        <w:t>5</w:t>
      </w:r>
      <w:r>
        <w:rPr>
          <w:rFonts w:hint="eastAsia" w:ascii="宋体" w:hAnsi="宋体" w:cs="Arial"/>
          <w:color w:val="auto"/>
          <w:spacing w:val="0"/>
          <w:kern w:val="0"/>
          <w:sz w:val="24"/>
          <w:lang w:eastAsia="zh-CN"/>
        </w:rPr>
        <w:t>、</w:t>
      </w:r>
      <w:r>
        <w:rPr>
          <w:rFonts w:hint="eastAsia" w:ascii="宋体" w:hAnsi="宋体"/>
          <w:bCs/>
          <w:color w:val="auto"/>
          <w:spacing w:val="0"/>
          <w:kern w:val="0"/>
          <w:sz w:val="24"/>
        </w:rPr>
        <w:t>主持人连续3次报出最后报价而没有人再报价，主持人宣布最高价报价者为竞得人</w:t>
      </w:r>
      <w:r>
        <w:rPr>
          <w:rFonts w:hint="eastAsia" w:ascii="宋体" w:hAnsi="宋体" w:cs="Arial"/>
          <w:bCs/>
          <w:color w:val="auto"/>
          <w:spacing w:val="0"/>
          <w:kern w:val="0"/>
          <w:sz w:val="24"/>
        </w:rPr>
        <w:t>。最高应价或报价低于</w:t>
      </w:r>
      <w:r>
        <w:rPr>
          <w:rFonts w:hint="eastAsia" w:ascii="宋体" w:hAnsi="宋体" w:cs="Arial"/>
          <w:bCs/>
          <w:color w:val="auto"/>
          <w:spacing w:val="0"/>
          <w:kern w:val="0"/>
          <w:sz w:val="24"/>
          <w:lang w:eastAsia="zh-CN"/>
        </w:rPr>
        <w:t>竞价标的底价</w:t>
      </w:r>
      <w:r>
        <w:rPr>
          <w:rFonts w:hint="eastAsia" w:ascii="宋体" w:hAnsi="宋体" w:cs="Arial"/>
          <w:bCs/>
          <w:color w:val="auto"/>
          <w:spacing w:val="0"/>
          <w:kern w:val="0"/>
          <w:sz w:val="24"/>
        </w:rPr>
        <w:t>的，挂牌主持人宣布现场竞价终止。</w:t>
      </w:r>
      <w:r>
        <w:rPr>
          <w:rFonts w:hint="eastAsia" w:ascii="宋体" w:hAnsi="宋体" w:cs="Arial"/>
          <w:color w:val="auto"/>
          <w:spacing w:val="0"/>
          <w:kern w:val="0"/>
          <w:sz w:val="24"/>
        </w:rPr>
        <w:t>若现场竞价最终出现两家或两家以上报价相同者</w:t>
      </w:r>
      <w:r>
        <w:rPr>
          <w:rFonts w:hint="eastAsia" w:ascii="宋体" w:hAnsi="宋体" w:cs="Arial"/>
          <w:color w:val="auto"/>
          <w:spacing w:val="0"/>
          <w:kern w:val="0"/>
          <w:sz w:val="24"/>
          <w:lang w:eastAsia="zh-CN"/>
        </w:rPr>
        <w:t>，</w:t>
      </w:r>
      <w:r>
        <w:rPr>
          <w:rFonts w:hint="eastAsia" w:ascii="宋体" w:hAnsi="宋体" w:cs="Arial"/>
          <w:color w:val="auto"/>
          <w:spacing w:val="0"/>
          <w:kern w:val="0"/>
          <w:sz w:val="24"/>
        </w:rPr>
        <w:t>按流拍处理。</w:t>
      </w:r>
    </w:p>
    <w:p w14:paraId="25629279">
      <w:pPr>
        <w:keepNext w:val="0"/>
        <w:keepLines w:val="0"/>
        <w:pageBreakBefore w:val="0"/>
        <w:kinsoku/>
        <w:wordWrap/>
        <w:overflowPunct/>
        <w:topLinePunct w:val="0"/>
        <w:autoSpaceDE/>
        <w:autoSpaceDN/>
        <w:bidi w:val="0"/>
        <w:adjustRightInd/>
        <w:snapToGrid/>
        <w:spacing w:line="560" w:lineRule="exact"/>
        <w:ind w:left="0" w:leftChars="0" w:firstLine="360" w:firstLineChars="150"/>
        <w:textAlignment w:val="auto"/>
        <w:rPr>
          <w:rFonts w:hint="eastAsia" w:ascii="宋体" w:hAnsi="宋体"/>
          <w:color w:val="auto"/>
          <w:spacing w:val="0"/>
          <w:sz w:val="24"/>
        </w:rPr>
      </w:pPr>
      <w:r>
        <w:rPr>
          <w:rFonts w:hint="eastAsia" w:ascii="宋体" w:hAnsi="宋体" w:cs="Arial"/>
          <w:bCs/>
          <w:color w:val="auto"/>
          <w:spacing w:val="0"/>
          <w:kern w:val="0"/>
          <w:sz w:val="24"/>
        </w:rPr>
        <w:t>6</w:t>
      </w:r>
      <w:r>
        <w:rPr>
          <w:rFonts w:hint="eastAsia" w:ascii="宋体" w:hAnsi="宋体" w:cs="Arial"/>
          <w:bCs/>
          <w:color w:val="auto"/>
          <w:spacing w:val="0"/>
          <w:kern w:val="0"/>
          <w:sz w:val="24"/>
          <w:lang w:eastAsia="zh-CN"/>
        </w:rPr>
        <w:t>、</w:t>
      </w:r>
      <w:r>
        <w:rPr>
          <w:rFonts w:hint="eastAsia" w:ascii="宋体" w:hAnsi="宋体" w:cs="Arial"/>
          <w:bCs/>
          <w:color w:val="auto"/>
          <w:spacing w:val="0"/>
          <w:kern w:val="0"/>
          <w:sz w:val="24"/>
        </w:rPr>
        <w:t>竞得人中途悔约</w:t>
      </w:r>
      <w:r>
        <w:rPr>
          <w:rFonts w:hint="eastAsia" w:ascii="宋体" w:hAnsi="宋体" w:cs="Arial"/>
          <w:bCs/>
          <w:color w:val="auto"/>
          <w:spacing w:val="0"/>
          <w:kern w:val="0"/>
          <w:sz w:val="24"/>
          <w:lang w:eastAsia="zh-CN"/>
        </w:rPr>
        <w:t>，</w:t>
      </w:r>
      <w:r>
        <w:rPr>
          <w:rFonts w:hint="eastAsia" w:ascii="宋体" w:hAnsi="宋体" w:cs="Arial"/>
          <w:bCs/>
          <w:color w:val="auto"/>
          <w:spacing w:val="0"/>
          <w:kern w:val="0"/>
          <w:sz w:val="24"/>
        </w:rPr>
        <w:t>保证金不予退还。未竞得</w:t>
      </w:r>
      <w:r>
        <w:rPr>
          <w:rFonts w:hint="eastAsia" w:ascii="宋体" w:hAnsi="宋体" w:cs="Arial"/>
          <w:bCs/>
          <w:color w:val="auto"/>
          <w:spacing w:val="0"/>
          <w:kern w:val="0"/>
          <w:sz w:val="24"/>
          <w:lang w:eastAsia="zh-CN"/>
        </w:rPr>
        <w:t>人的</w:t>
      </w:r>
      <w:r>
        <w:rPr>
          <w:rFonts w:hint="eastAsia" w:ascii="宋体" w:hAnsi="宋体"/>
          <w:color w:val="auto"/>
          <w:spacing w:val="0"/>
          <w:kern w:val="0"/>
          <w:sz w:val="24"/>
          <w:lang w:eastAsia="zh-CN"/>
        </w:rPr>
        <w:t>竞标保证金</w:t>
      </w:r>
      <w:r>
        <w:rPr>
          <w:rFonts w:hint="eastAsia" w:ascii="宋体" w:hAnsi="宋体" w:cs="Arial"/>
          <w:bCs/>
          <w:color w:val="auto"/>
          <w:spacing w:val="0"/>
          <w:kern w:val="0"/>
          <w:sz w:val="24"/>
        </w:rPr>
        <w:t>在成交结果公示期满后的五个工作日内予以退还。竞得人的</w:t>
      </w:r>
      <w:r>
        <w:rPr>
          <w:rFonts w:hint="eastAsia" w:ascii="宋体" w:hAnsi="宋体"/>
          <w:color w:val="auto"/>
          <w:spacing w:val="0"/>
          <w:kern w:val="0"/>
          <w:sz w:val="24"/>
          <w:lang w:eastAsia="zh-CN"/>
        </w:rPr>
        <w:t>竞标保证金</w:t>
      </w:r>
      <w:r>
        <w:rPr>
          <w:rFonts w:hint="eastAsia" w:ascii="宋体" w:hAnsi="宋体" w:cs="Arial"/>
          <w:bCs/>
          <w:color w:val="auto"/>
          <w:spacing w:val="0"/>
          <w:kern w:val="0"/>
          <w:sz w:val="24"/>
        </w:rPr>
        <w:t>在合同</w:t>
      </w:r>
      <w:r>
        <w:rPr>
          <w:rFonts w:hint="eastAsia" w:ascii="宋体" w:hAnsi="宋体" w:cs="Arial"/>
          <w:bCs/>
          <w:color w:val="auto"/>
          <w:spacing w:val="0"/>
          <w:kern w:val="0"/>
          <w:sz w:val="24"/>
          <w:lang w:eastAsia="zh-CN"/>
        </w:rPr>
        <w:t>签订</w:t>
      </w:r>
      <w:r>
        <w:rPr>
          <w:rFonts w:hint="eastAsia" w:ascii="宋体" w:hAnsi="宋体" w:cs="Arial"/>
          <w:bCs/>
          <w:color w:val="auto"/>
          <w:spacing w:val="0"/>
          <w:kern w:val="0"/>
          <w:sz w:val="24"/>
        </w:rPr>
        <w:t>后5个工作日内予以退还。</w:t>
      </w:r>
    </w:p>
    <w:p w14:paraId="03C87D59">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宋体" w:hAnsi="宋体"/>
          <w:b/>
          <w:color w:val="auto"/>
          <w:spacing w:val="20"/>
          <w:sz w:val="24"/>
        </w:rPr>
      </w:pPr>
      <w:r>
        <w:rPr>
          <w:rFonts w:hint="eastAsia" w:ascii="宋体" w:hAnsi="宋体"/>
          <w:b/>
          <w:color w:val="auto"/>
          <w:spacing w:val="20"/>
          <w:sz w:val="24"/>
          <w:lang w:eastAsia="zh-CN"/>
        </w:rPr>
        <w:t>七</w:t>
      </w:r>
      <w:r>
        <w:rPr>
          <w:rFonts w:hint="eastAsia" w:ascii="宋体" w:hAnsi="宋体"/>
          <w:b/>
          <w:color w:val="auto"/>
          <w:spacing w:val="20"/>
          <w:sz w:val="24"/>
        </w:rPr>
        <w:t>、签订成交确认书</w:t>
      </w:r>
    </w:p>
    <w:p w14:paraId="7072AD49">
      <w:pPr>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color w:val="auto"/>
          <w:sz w:val="24"/>
        </w:rPr>
      </w:pPr>
      <w:r>
        <w:rPr>
          <w:rFonts w:hint="eastAsia" w:ascii="宋体" w:hAnsi="宋体"/>
          <w:color w:val="auto"/>
          <w:sz w:val="24"/>
        </w:rPr>
        <w:t>确定竞得人后，</w:t>
      </w:r>
      <w:r>
        <w:rPr>
          <w:rFonts w:hint="eastAsia" w:ascii="宋体" w:hAnsi="宋体"/>
          <w:color w:val="auto"/>
          <w:sz w:val="24"/>
          <w:lang w:eastAsia="zh-CN"/>
        </w:rPr>
        <w:t>出让人</w:t>
      </w:r>
      <w:r>
        <w:rPr>
          <w:rFonts w:hint="eastAsia" w:ascii="宋体" w:hAnsi="宋体"/>
          <w:color w:val="auto"/>
          <w:sz w:val="24"/>
        </w:rPr>
        <w:t>与竞得人当场签订成交确认书，</w:t>
      </w:r>
      <w:r>
        <w:rPr>
          <w:rFonts w:hint="eastAsia" w:ascii="宋体" w:hAnsi="宋体"/>
          <w:color w:val="auto"/>
          <w:sz w:val="24"/>
          <w:lang w:eastAsia="zh-CN"/>
        </w:rPr>
        <w:t>出让人</w:t>
      </w:r>
      <w:r>
        <w:rPr>
          <w:rFonts w:hint="eastAsia" w:ascii="宋体" w:hAnsi="宋体"/>
          <w:color w:val="auto"/>
          <w:sz w:val="24"/>
        </w:rPr>
        <w:t>不按规定签订成交确认书的，应当承担法律责任；竞得人竞得后拒绝签订成交确认书或签订了成交确认书后拒不缴纳交易服务费或成交款的，其</w:t>
      </w:r>
      <w:r>
        <w:rPr>
          <w:rFonts w:hint="eastAsia" w:ascii="宋体" w:hAnsi="宋体"/>
          <w:color w:val="auto"/>
          <w:sz w:val="24"/>
          <w:lang w:eastAsia="zh-CN"/>
        </w:rPr>
        <w:t>竞标保证金</w:t>
      </w:r>
      <w:r>
        <w:rPr>
          <w:rFonts w:hint="eastAsia" w:ascii="宋体" w:hAnsi="宋体"/>
          <w:color w:val="auto"/>
          <w:sz w:val="24"/>
        </w:rPr>
        <w:t>将不予退还。竞得人拒绝签订成交确认书也不能对抗</w:t>
      </w:r>
      <w:r>
        <w:rPr>
          <w:rFonts w:hint="eastAsia" w:ascii="宋体" w:hAnsi="宋体"/>
          <w:color w:val="auto"/>
          <w:sz w:val="24"/>
          <w:lang w:eastAsia="zh-CN"/>
        </w:rPr>
        <w:t>竞价</w:t>
      </w:r>
      <w:r>
        <w:rPr>
          <w:rFonts w:hint="eastAsia" w:ascii="宋体" w:hAnsi="宋体"/>
          <w:color w:val="auto"/>
          <w:sz w:val="24"/>
        </w:rPr>
        <w:t>成交结果的法律效力。</w:t>
      </w:r>
    </w:p>
    <w:p w14:paraId="32A81B9B">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宋体" w:hAnsi="宋体"/>
          <w:b/>
          <w:color w:val="auto"/>
          <w:spacing w:val="20"/>
          <w:sz w:val="24"/>
        </w:rPr>
      </w:pPr>
      <w:r>
        <w:rPr>
          <w:rFonts w:hint="eastAsia" w:ascii="宋体" w:hAnsi="宋体"/>
          <w:b/>
          <w:color w:val="auto"/>
          <w:spacing w:val="20"/>
          <w:sz w:val="24"/>
          <w:lang w:eastAsia="zh-CN"/>
        </w:rPr>
        <w:t>八</w:t>
      </w:r>
      <w:r>
        <w:rPr>
          <w:rFonts w:hint="eastAsia" w:ascii="宋体" w:hAnsi="宋体"/>
          <w:b/>
          <w:color w:val="auto"/>
          <w:spacing w:val="20"/>
          <w:sz w:val="24"/>
        </w:rPr>
        <w:t>、签订合同</w:t>
      </w:r>
    </w:p>
    <w:p w14:paraId="4A86D301">
      <w:pPr>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color w:val="auto"/>
          <w:sz w:val="24"/>
        </w:rPr>
      </w:pPr>
      <w:r>
        <w:rPr>
          <w:rFonts w:hint="eastAsia" w:ascii="宋体" w:hAnsi="宋体"/>
          <w:color w:val="auto"/>
          <w:sz w:val="24"/>
        </w:rPr>
        <w:t>成交结果公示期满后的10日内</w:t>
      </w:r>
      <w:r>
        <w:rPr>
          <w:rFonts w:hint="eastAsia" w:ascii="宋体" w:hAnsi="宋体"/>
          <w:color w:val="auto"/>
          <w:sz w:val="24"/>
          <w:lang w:eastAsia="zh-CN"/>
        </w:rPr>
        <w:t>，持成交确认书与出让人</w:t>
      </w:r>
      <w:r>
        <w:rPr>
          <w:rFonts w:hint="eastAsia" w:ascii="宋体" w:hAnsi="宋体"/>
          <w:color w:val="auto"/>
          <w:sz w:val="24"/>
        </w:rPr>
        <w:t>签订书面合同。</w:t>
      </w:r>
    </w:p>
    <w:p w14:paraId="02977F71">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宋体" w:hAnsi="宋体" w:cs="Arial"/>
          <w:b/>
          <w:bCs/>
          <w:color w:val="auto"/>
          <w:spacing w:val="20"/>
          <w:kern w:val="0"/>
          <w:sz w:val="24"/>
        </w:rPr>
      </w:pPr>
      <w:r>
        <w:rPr>
          <w:rFonts w:hint="eastAsia" w:ascii="宋体" w:hAnsi="宋体" w:cs="Arial"/>
          <w:b/>
          <w:bCs/>
          <w:color w:val="auto"/>
          <w:spacing w:val="20"/>
          <w:kern w:val="0"/>
          <w:sz w:val="24"/>
          <w:lang w:eastAsia="zh-CN"/>
        </w:rPr>
        <w:t>九</w:t>
      </w:r>
      <w:r>
        <w:rPr>
          <w:rFonts w:hint="eastAsia" w:ascii="宋体" w:hAnsi="宋体" w:cs="Arial"/>
          <w:b/>
          <w:bCs/>
          <w:color w:val="auto"/>
          <w:spacing w:val="20"/>
          <w:kern w:val="0"/>
          <w:sz w:val="24"/>
        </w:rPr>
        <w:t>、其他约定</w:t>
      </w:r>
    </w:p>
    <w:p w14:paraId="45C5B4FA">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color w:val="auto"/>
          <w:kern w:val="0"/>
          <w:sz w:val="24"/>
          <w:lang w:val="en-US" w:eastAsia="zh-CN"/>
        </w:rPr>
      </w:pPr>
      <w:r>
        <w:rPr>
          <w:rFonts w:hint="eastAsia" w:ascii="宋体" w:hAnsi="宋体"/>
          <w:color w:val="auto"/>
          <w:kern w:val="0"/>
          <w:sz w:val="24"/>
          <w:lang w:val="en-US" w:eastAsia="zh-CN"/>
        </w:rPr>
        <w:t>1</w:t>
      </w:r>
      <w:r>
        <w:rPr>
          <w:rFonts w:hint="eastAsia" w:ascii="宋体" w:hAnsi="宋体"/>
          <w:color w:val="auto"/>
          <w:kern w:val="0"/>
          <w:sz w:val="24"/>
          <w:lang w:eastAsia="zh-CN"/>
        </w:rPr>
        <w:t>、</w:t>
      </w:r>
      <w:r>
        <w:rPr>
          <w:rFonts w:ascii="宋体" w:hAnsi="宋体" w:eastAsia="宋体" w:cs="宋体"/>
          <w:sz w:val="24"/>
          <w:szCs w:val="24"/>
        </w:rPr>
        <w:t>本次</w:t>
      </w:r>
      <w:r>
        <w:rPr>
          <w:rFonts w:hint="eastAsia" w:ascii="宋体" w:hAnsi="宋体" w:cs="宋体"/>
          <w:sz w:val="24"/>
          <w:szCs w:val="24"/>
          <w:lang w:eastAsia="zh-CN"/>
        </w:rPr>
        <w:t>竞价</w:t>
      </w:r>
      <w:r>
        <w:rPr>
          <w:rFonts w:ascii="宋体" w:hAnsi="宋体" w:eastAsia="宋体" w:cs="宋体"/>
          <w:sz w:val="24"/>
          <w:szCs w:val="24"/>
        </w:rPr>
        <w:t>活动中的代理服务费（成交总额的1.5%收取）由竞得人承担</w:t>
      </w:r>
      <w:r>
        <w:rPr>
          <w:rFonts w:hint="eastAsia" w:ascii="宋体" w:hAnsi="宋体"/>
          <w:color w:val="auto"/>
          <w:kern w:val="0"/>
          <w:sz w:val="24"/>
          <w:lang w:val="en-US" w:eastAsia="zh-CN"/>
        </w:rPr>
        <w:t>。</w:t>
      </w:r>
    </w:p>
    <w:p w14:paraId="02797693">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val="en-US" w:eastAsia="zh-CN"/>
        </w:rPr>
        <w:t>2、</w:t>
      </w:r>
      <w:r>
        <w:rPr>
          <w:rFonts w:hint="eastAsia" w:ascii="宋体" w:hAnsi="宋体"/>
          <w:color w:val="auto"/>
          <w:kern w:val="0"/>
          <w:sz w:val="24"/>
          <w:highlight w:val="none"/>
          <w:lang w:eastAsia="zh-CN"/>
        </w:rPr>
        <w:t>付款要求</w:t>
      </w:r>
      <w:r>
        <w:rPr>
          <w:rFonts w:hint="eastAsia" w:ascii="宋体" w:hAnsi="宋体"/>
          <w:color w:val="auto"/>
          <w:kern w:val="0"/>
          <w:sz w:val="24"/>
          <w:highlight w:val="none"/>
        </w:rPr>
        <w:t>：自签订合同之日起</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个工作日内</w:t>
      </w:r>
      <w:r>
        <w:rPr>
          <w:rFonts w:hint="eastAsia" w:ascii="宋体" w:hAnsi="宋体"/>
          <w:color w:val="auto"/>
          <w:kern w:val="0"/>
          <w:sz w:val="24"/>
          <w:highlight w:val="none"/>
          <w:lang w:eastAsia="zh-CN"/>
        </w:rPr>
        <w:t>一次性缴纳成交款（以转账方式支付至出让人提供的基本账户，详见合同约定）</w:t>
      </w:r>
      <w:r>
        <w:rPr>
          <w:rFonts w:hint="eastAsia" w:ascii="宋体" w:hAnsi="宋体"/>
          <w:color w:val="auto"/>
          <w:kern w:val="0"/>
          <w:sz w:val="24"/>
          <w:highlight w:val="none"/>
        </w:rPr>
        <w:t>。</w:t>
      </w:r>
    </w:p>
    <w:p w14:paraId="594703BC">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Times New Roman"/>
          <w:color w:val="auto"/>
          <w:kern w:val="0"/>
          <w:sz w:val="24"/>
          <w:highlight w:val="none"/>
          <w:lang w:val="en-US" w:eastAsia="zh-CN"/>
        </w:rPr>
      </w:pPr>
      <w:r>
        <w:rPr>
          <w:rFonts w:hint="eastAsia" w:ascii="宋体" w:hAnsi="宋体" w:cs="Times New Roman"/>
          <w:color w:val="auto"/>
          <w:kern w:val="0"/>
          <w:sz w:val="24"/>
          <w:highlight w:val="none"/>
          <w:lang w:val="en-US" w:eastAsia="zh-CN"/>
        </w:rPr>
        <w:t>3、加价幅度：10元/方。</w:t>
      </w:r>
    </w:p>
    <w:p w14:paraId="1FC085B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Times New Roman"/>
          <w:color w:val="auto"/>
          <w:kern w:val="0"/>
          <w:sz w:val="24"/>
          <w:highlight w:val="none"/>
          <w:lang w:val="en-US" w:eastAsia="zh-CN"/>
        </w:rPr>
      </w:pPr>
      <w:r>
        <w:rPr>
          <w:rFonts w:hint="eastAsia" w:ascii="宋体" w:hAnsi="宋体" w:cs="Times New Roman"/>
          <w:color w:val="auto"/>
          <w:kern w:val="0"/>
          <w:sz w:val="24"/>
          <w:highlight w:val="none"/>
          <w:lang w:val="en-US" w:eastAsia="zh-CN"/>
        </w:rPr>
        <w:t>4、安全要求。在施工过程中，竞得人须做到安全施工、文明施工，并做好相应的施工安全公告及警戒标识。施工过程中竞得人需为施工人员、运输人员购买保险（人身意外险、第三者险），保额不得低于100万元，购买保险的保单报出让人存档备案，若竞得人拒绝为施工人员及运输人员购买意外险，出让人有权终止合同，并视为竞得人违约。施工过程中因安全问题产生的一切费用概由竞得人自行负责。竞得人应严格执行森林防火相关规定。</w:t>
      </w:r>
    </w:p>
    <w:p w14:paraId="3186B79D">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Times New Roman"/>
          <w:color w:val="auto"/>
          <w:kern w:val="0"/>
          <w:sz w:val="24"/>
          <w:highlight w:val="none"/>
          <w:lang w:val="en-US" w:eastAsia="zh-CN"/>
        </w:rPr>
      </w:pPr>
      <w:r>
        <w:rPr>
          <w:rFonts w:hint="eastAsia" w:ascii="宋体" w:hAnsi="宋体" w:cs="Times New Roman"/>
          <w:color w:val="auto"/>
          <w:kern w:val="0"/>
          <w:sz w:val="24"/>
          <w:highlight w:val="none"/>
          <w:lang w:val="en-US" w:eastAsia="zh-CN"/>
        </w:rPr>
        <w:t>5、工期要求。林木采伐审批及木材检疫等相关手续办理完成后，120日历天内完成晓天镇双河村寒山林场林木采伐、全部下山并清运完成。</w:t>
      </w:r>
    </w:p>
    <w:p w14:paraId="2A817B7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cs="Times New Roman"/>
          <w:color w:val="auto"/>
          <w:kern w:val="0"/>
          <w:sz w:val="24"/>
          <w:highlight w:val="none"/>
          <w:lang w:val="en-US" w:eastAsia="zh-CN"/>
        </w:rPr>
      </w:pPr>
      <w:r>
        <w:rPr>
          <w:rFonts w:hint="eastAsia" w:ascii="宋体" w:hAnsi="宋体" w:cs="Times New Roman"/>
          <w:color w:val="auto"/>
          <w:kern w:val="0"/>
          <w:sz w:val="24"/>
          <w:highlight w:val="none"/>
          <w:lang w:val="en-US" w:eastAsia="zh-CN"/>
        </w:rPr>
        <w:t>6、采伐和销售方式:本次出让的标的以林木采伐权和销售权整体转让的方式进行，即竞得人负责木材采伐及销售，出让人负责办理出让林木采伐审批及木材检疫等相关手续。</w:t>
      </w:r>
    </w:p>
    <w:p w14:paraId="6563021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Times New Roman"/>
          <w:color w:val="auto"/>
          <w:kern w:val="0"/>
          <w:sz w:val="24"/>
          <w:lang w:val="en-US" w:eastAsia="zh-CN"/>
        </w:rPr>
      </w:pPr>
      <w:r>
        <w:rPr>
          <w:rFonts w:hint="eastAsia" w:ascii="宋体" w:hAnsi="宋体" w:cs="Times New Roman"/>
          <w:color w:val="auto"/>
          <w:kern w:val="0"/>
          <w:sz w:val="24"/>
          <w:lang w:val="en-US" w:eastAsia="zh-CN"/>
        </w:rPr>
        <w:t>7、林场木材采伐运输必须经过地方集体山、自留山多户山主，涉及林地资源等事项，由竞得人自行跟集体山主、自留山主进行沟通协调，意向竞买人务必谨慎参与竞价，一经成交，所产生的一切责任和后果均由竞得人自行承担。</w:t>
      </w:r>
    </w:p>
    <w:p w14:paraId="1643ACB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Times New Roman"/>
          <w:color w:val="auto"/>
          <w:kern w:val="0"/>
          <w:sz w:val="24"/>
          <w:lang w:val="en-US" w:eastAsia="zh-CN"/>
        </w:rPr>
      </w:pPr>
      <w:r>
        <w:rPr>
          <w:rFonts w:hint="eastAsia" w:ascii="宋体" w:hAnsi="宋体" w:cs="Times New Roman"/>
          <w:color w:val="auto"/>
          <w:kern w:val="0"/>
          <w:sz w:val="24"/>
          <w:lang w:val="en-US" w:eastAsia="zh-CN"/>
        </w:rPr>
        <w:t>8、竞得人严谨超界采伐，否则产生的一切后果及相关法律责任由竞得人全权承担。</w:t>
      </w:r>
    </w:p>
    <w:p w14:paraId="468D64B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cs="Times New Roman"/>
          <w:color w:val="auto"/>
          <w:kern w:val="0"/>
          <w:sz w:val="24"/>
          <w:lang w:val="en-US" w:eastAsia="zh-CN"/>
        </w:rPr>
      </w:pPr>
      <w:r>
        <w:rPr>
          <w:rFonts w:hint="eastAsia" w:ascii="宋体" w:hAnsi="宋体" w:cs="Times New Roman"/>
          <w:color w:val="auto"/>
          <w:kern w:val="0"/>
          <w:sz w:val="24"/>
          <w:lang w:val="en-US" w:eastAsia="zh-CN"/>
        </w:rPr>
        <w:t>9、林木采伐禁止转包。</w:t>
      </w:r>
    </w:p>
    <w:p w14:paraId="46D0AE9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10</w:t>
      </w:r>
      <w:r>
        <w:rPr>
          <w:rFonts w:hint="eastAsia" w:ascii="宋体" w:hAnsi="宋体" w:eastAsia="宋体" w:cs="Times New Roman"/>
          <w:color w:val="auto"/>
          <w:kern w:val="0"/>
          <w:sz w:val="24"/>
          <w:lang w:val="en-US" w:eastAsia="zh-CN"/>
        </w:rPr>
        <w:t>、本次报价为</w:t>
      </w:r>
      <w:r>
        <w:rPr>
          <w:rFonts w:hint="eastAsia" w:ascii="宋体" w:hAnsi="宋体" w:cs="Times New Roman"/>
          <w:color w:val="auto"/>
          <w:kern w:val="0"/>
          <w:sz w:val="24"/>
          <w:lang w:val="en-US" w:eastAsia="zh-CN"/>
        </w:rPr>
        <w:t>出让</w:t>
      </w:r>
      <w:r>
        <w:rPr>
          <w:rFonts w:hint="eastAsia" w:ascii="宋体" w:hAnsi="宋体" w:eastAsia="宋体" w:cs="Times New Roman"/>
          <w:color w:val="auto"/>
          <w:kern w:val="0"/>
          <w:sz w:val="24"/>
          <w:lang w:val="en-US" w:eastAsia="zh-CN"/>
        </w:rPr>
        <w:t>方净收价格，</w:t>
      </w:r>
      <w:r>
        <w:rPr>
          <w:rFonts w:hint="eastAsia" w:ascii="宋体" w:hAnsi="宋体" w:cs="Times New Roman"/>
          <w:color w:val="auto"/>
          <w:kern w:val="0"/>
          <w:sz w:val="24"/>
          <w:lang w:val="en-US" w:eastAsia="zh-CN"/>
        </w:rPr>
        <w:t>竞得方</w:t>
      </w:r>
      <w:r>
        <w:rPr>
          <w:rFonts w:hint="eastAsia" w:ascii="宋体" w:hAnsi="宋体" w:eastAsia="宋体" w:cs="Times New Roman"/>
          <w:color w:val="auto"/>
          <w:kern w:val="0"/>
          <w:sz w:val="24"/>
          <w:lang w:val="en-US" w:eastAsia="zh-CN"/>
        </w:rPr>
        <w:t>自行组织施工，在施工中发生的人工费、机械费、安全文明施工费、劳动保险费、木材装车费用、木材运输费、木材二次转运费、税费等一切费用和安全生产责任全部由竞得方自行承担。</w:t>
      </w:r>
    </w:p>
    <w:p w14:paraId="53C20DAE">
      <w:pPr>
        <w:keepNext w:val="0"/>
        <w:keepLines w:val="0"/>
        <w:pageBreakBefore w:val="0"/>
        <w:kinsoku/>
        <w:wordWrap/>
        <w:overflowPunct/>
        <w:topLinePunct w:val="0"/>
        <w:autoSpaceDE/>
        <w:autoSpaceDN/>
        <w:bidi w:val="0"/>
        <w:adjustRightInd/>
        <w:snapToGrid/>
        <w:spacing w:line="560" w:lineRule="exact"/>
        <w:ind w:left="0" w:leftChars="0" w:firstLine="361" w:firstLineChars="150"/>
        <w:textAlignment w:val="auto"/>
        <w:rPr>
          <w:rFonts w:hint="eastAsia" w:ascii="宋体" w:hAnsi="宋体"/>
          <w:b/>
          <w:bCs/>
          <w:color w:val="auto"/>
          <w:kern w:val="0"/>
          <w:sz w:val="24"/>
        </w:rPr>
      </w:pPr>
      <w:r>
        <w:rPr>
          <w:rFonts w:hint="eastAsia" w:ascii="宋体" w:hAnsi="宋体" w:cs="宋体"/>
          <w:b/>
          <w:color w:val="auto"/>
          <w:kern w:val="0"/>
          <w:sz w:val="24"/>
          <w:lang w:eastAsia="zh-CN"/>
        </w:rPr>
        <w:t>九</w:t>
      </w:r>
      <w:r>
        <w:rPr>
          <w:rFonts w:hint="eastAsia" w:ascii="宋体" w:hAnsi="宋体" w:cs="宋体"/>
          <w:b/>
          <w:color w:val="auto"/>
          <w:kern w:val="0"/>
          <w:sz w:val="24"/>
        </w:rPr>
        <w:t>、</w:t>
      </w:r>
      <w:r>
        <w:rPr>
          <w:rFonts w:hint="eastAsia" w:ascii="宋体" w:hAnsi="宋体"/>
          <w:b/>
          <w:bCs/>
          <w:color w:val="auto"/>
          <w:kern w:val="0"/>
          <w:sz w:val="24"/>
        </w:rPr>
        <w:t>联系方式</w:t>
      </w:r>
    </w:p>
    <w:p w14:paraId="04CF709C">
      <w:pPr>
        <w:keepNext w:val="0"/>
        <w:keepLines w:val="0"/>
        <w:pageBreakBefore w:val="0"/>
        <w:kinsoku/>
        <w:wordWrap/>
        <w:overflowPunct/>
        <w:topLinePunct w:val="0"/>
        <w:autoSpaceDE/>
        <w:autoSpaceDN/>
        <w:bidi w:val="0"/>
        <w:adjustRightInd/>
        <w:snapToGrid/>
        <w:spacing w:line="560" w:lineRule="exact"/>
        <w:ind w:left="0" w:leftChars="0" w:firstLine="638" w:firstLineChars="266"/>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cs="宋体"/>
          <w:i w:val="0"/>
          <w:iCs w:val="0"/>
          <w:caps w:val="0"/>
          <w:color w:val="000000"/>
          <w:spacing w:val="0"/>
          <w:kern w:val="0"/>
          <w:sz w:val="24"/>
          <w:szCs w:val="24"/>
          <w:shd w:val="clear" w:fill="FFFFFF"/>
          <w:lang w:val="en-US" w:eastAsia="zh-CN" w:bidi="ar"/>
        </w:rPr>
        <w:t>出让人</w:t>
      </w: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cs="宋体"/>
          <w:i w:val="0"/>
          <w:iCs w:val="0"/>
          <w:caps w:val="0"/>
          <w:color w:val="000000"/>
          <w:spacing w:val="0"/>
          <w:kern w:val="0"/>
          <w:sz w:val="24"/>
          <w:szCs w:val="24"/>
          <w:shd w:val="clear" w:fill="FFFFFF"/>
          <w:lang w:val="en-US" w:eastAsia="zh-CN" w:bidi="ar"/>
        </w:rPr>
        <w:t xml:space="preserve">舒城县晓天镇双河村民委员会 </w:t>
      </w:r>
    </w:p>
    <w:p w14:paraId="34AE249A">
      <w:pPr>
        <w:keepNext w:val="0"/>
        <w:keepLines w:val="0"/>
        <w:pageBreakBefore w:val="0"/>
        <w:kinsoku/>
        <w:wordWrap/>
        <w:overflowPunct/>
        <w:topLinePunct w:val="0"/>
        <w:autoSpaceDE/>
        <w:autoSpaceDN/>
        <w:bidi w:val="0"/>
        <w:adjustRightInd/>
        <w:snapToGrid/>
        <w:spacing w:line="560" w:lineRule="exact"/>
        <w:ind w:left="0" w:leftChars="0" w:firstLine="638" w:firstLineChars="266"/>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联系人：</w:t>
      </w:r>
      <w:r>
        <w:rPr>
          <w:rFonts w:hint="eastAsia" w:ascii="宋体" w:hAnsi="宋体" w:cs="宋体"/>
          <w:i w:val="0"/>
          <w:iCs w:val="0"/>
          <w:caps w:val="0"/>
          <w:color w:val="000000"/>
          <w:spacing w:val="0"/>
          <w:kern w:val="0"/>
          <w:sz w:val="24"/>
          <w:szCs w:val="24"/>
          <w:shd w:val="clear" w:fill="FFFFFF"/>
          <w:lang w:val="en-US" w:eastAsia="zh-CN" w:bidi="ar"/>
        </w:rPr>
        <w:t>李</w:t>
      </w:r>
      <w:r>
        <w:rPr>
          <w:rFonts w:hint="eastAsia" w:ascii="宋体" w:hAnsi="宋体" w:eastAsia="宋体" w:cs="宋体"/>
          <w:i w:val="0"/>
          <w:iCs w:val="0"/>
          <w:caps w:val="0"/>
          <w:color w:val="000000"/>
          <w:spacing w:val="0"/>
          <w:kern w:val="0"/>
          <w:sz w:val="24"/>
          <w:szCs w:val="24"/>
          <w:shd w:val="clear" w:fill="FFFFFF"/>
          <w:lang w:val="en-US" w:eastAsia="zh-CN" w:bidi="ar"/>
        </w:rPr>
        <w:t>先生</w:t>
      </w:r>
    </w:p>
    <w:p w14:paraId="5E1B4A01">
      <w:pPr>
        <w:keepNext w:val="0"/>
        <w:keepLines w:val="0"/>
        <w:pageBreakBefore w:val="0"/>
        <w:kinsoku/>
        <w:wordWrap/>
        <w:overflowPunct/>
        <w:topLinePunct w:val="0"/>
        <w:autoSpaceDE/>
        <w:autoSpaceDN/>
        <w:bidi w:val="0"/>
        <w:adjustRightInd/>
        <w:snapToGrid/>
        <w:spacing w:line="560" w:lineRule="exact"/>
        <w:ind w:left="0" w:leftChars="0" w:firstLine="638" w:firstLineChars="266"/>
        <w:textAlignment w:val="auto"/>
        <w:rPr>
          <w:rFonts w:hint="default"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联系电话：0564-</w:t>
      </w:r>
      <w:r>
        <w:rPr>
          <w:rFonts w:hint="eastAsia" w:ascii="宋体" w:hAnsi="宋体" w:cs="宋体"/>
          <w:i w:val="0"/>
          <w:iCs w:val="0"/>
          <w:caps w:val="0"/>
          <w:color w:val="000000"/>
          <w:spacing w:val="0"/>
          <w:kern w:val="0"/>
          <w:sz w:val="24"/>
          <w:szCs w:val="24"/>
          <w:shd w:val="clear" w:fill="FFFFFF"/>
          <w:lang w:val="en-US" w:eastAsia="zh-CN" w:bidi="ar"/>
        </w:rPr>
        <w:t>8345001</w:t>
      </w:r>
    </w:p>
    <w:p w14:paraId="1684FA7C">
      <w:pPr>
        <w:keepNext w:val="0"/>
        <w:keepLines w:val="0"/>
        <w:pageBreakBefore w:val="0"/>
        <w:widowControl w:val="0"/>
        <w:kinsoku/>
        <w:wordWrap/>
        <w:overflowPunct/>
        <w:topLinePunct w:val="0"/>
        <w:autoSpaceDE/>
        <w:autoSpaceDN/>
        <w:bidi w:val="0"/>
        <w:adjustRightInd/>
        <w:snapToGrid/>
        <w:spacing w:line="560" w:lineRule="exact"/>
        <w:ind w:left="0" w:leftChars="0" w:firstLine="638" w:firstLineChars="266"/>
        <w:textAlignment w:val="auto"/>
        <w:rPr>
          <w:rFonts w:hint="default" w:ascii="宋体" w:hAnsi="宋体" w:eastAsia="宋体" w:cs="Times New Roman"/>
          <w:color w:val="auto"/>
          <w:kern w:val="0"/>
          <w:sz w:val="24"/>
          <w:lang w:eastAsia="zh-CN"/>
        </w:rPr>
      </w:pPr>
      <w:r>
        <w:rPr>
          <w:rFonts w:hint="eastAsia" w:ascii="宋体" w:hAnsi="宋体" w:eastAsia="宋体" w:cs="Times New Roman"/>
          <w:color w:val="auto"/>
          <w:kern w:val="0"/>
          <w:sz w:val="24"/>
          <w:lang w:val="en-US" w:eastAsia="zh-CN"/>
        </w:rPr>
        <w:t>代理机构：</w:t>
      </w:r>
      <w:r>
        <w:rPr>
          <w:rFonts w:hint="default" w:ascii="宋体" w:hAnsi="宋体" w:cs="Times New Roman"/>
          <w:color w:val="auto"/>
          <w:kern w:val="0"/>
          <w:sz w:val="24"/>
          <w:lang w:eastAsia="zh-CN"/>
        </w:rPr>
        <w:t>安徽建采工程项目管理有限公司</w:t>
      </w:r>
    </w:p>
    <w:p w14:paraId="3B022C51">
      <w:pPr>
        <w:keepNext w:val="0"/>
        <w:keepLines w:val="0"/>
        <w:pageBreakBefore w:val="0"/>
        <w:widowControl w:val="0"/>
        <w:kinsoku/>
        <w:wordWrap/>
        <w:overflowPunct/>
        <w:topLinePunct w:val="0"/>
        <w:autoSpaceDE/>
        <w:autoSpaceDN/>
        <w:bidi w:val="0"/>
        <w:adjustRightInd/>
        <w:snapToGrid/>
        <w:spacing w:line="560" w:lineRule="exact"/>
        <w:ind w:left="0" w:leftChars="0" w:firstLine="638" w:firstLineChars="266"/>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地址：舒城经济开发区万佛路与丰墩路交叉口</w:t>
      </w:r>
    </w:p>
    <w:p w14:paraId="2F6575AE">
      <w:pPr>
        <w:keepNext w:val="0"/>
        <w:keepLines w:val="0"/>
        <w:pageBreakBefore w:val="0"/>
        <w:widowControl w:val="0"/>
        <w:kinsoku/>
        <w:wordWrap/>
        <w:overflowPunct/>
        <w:topLinePunct w:val="0"/>
        <w:autoSpaceDE/>
        <w:autoSpaceDN/>
        <w:bidi w:val="0"/>
        <w:adjustRightInd/>
        <w:snapToGrid/>
        <w:spacing w:line="560" w:lineRule="exact"/>
        <w:ind w:left="0" w:leftChars="0" w:firstLine="638" w:firstLineChars="266"/>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联系人：</w:t>
      </w:r>
      <w:r>
        <w:rPr>
          <w:rFonts w:hint="eastAsia" w:ascii="宋体" w:hAnsi="宋体" w:cs="Times New Roman"/>
          <w:color w:val="auto"/>
          <w:kern w:val="0"/>
          <w:sz w:val="24"/>
          <w:lang w:val="en-US" w:eastAsia="zh-CN"/>
        </w:rPr>
        <w:t>乔工</w:t>
      </w:r>
    </w:p>
    <w:p w14:paraId="3BB6F2FF">
      <w:pPr>
        <w:keepNext w:val="0"/>
        <w:keepLines w:val="0"/>
        <w:pageBreakBefore w:val="0"/>
        <w:widowControl w:val="0"/>
        <w:kinsoku/>
        <w:wordWrap/>
        <w:overflowPunct/>
        <w:topLinePunct w:val="0"/>
        <w:autoSpaceDE/>
        <w:autoSpaceDN/>
        <w:bidi w:val="0"/>
        <w:adjustRightInd/>
        <w:snapToGrid/>
        <w:spacing w:line="560" w:lineRule="exact"/>
        <w:ind w:left="0" w:leftChars="0" w:firstLine="638" w:firstLineChars="266"/>
        <w:textAlignment w:val="auto"/>
        <w:rPr>
          <w:rFonts w:hint="eastAsia" w:ascii="宋体" w:hAnsi="宋体"/>
          <w:b/>
          <w:color w:val="auto"/>
          <w:sz w:val="44"/>
          <w:szCs w:val="44"/>
        </w:rPr>
      </w:pPr>
      <w:r>
        <w:rPr>
          <w:rFonts w:hint="eastAsia" w:ascii="宋体" w:hAnsi="宋体" w:eastAsia="宋体" w:cs="Times New Roman"/>
          <w:color w:val="auto"/>
          <w:kern w:val="0"/>
          <w:sz w:val="24"/>
          <w:lang w:val="en-US" w:eastAsia="zh-CN"/>
        </w:rPr>
        <w:t>联系电话：0564-</w:t>
      </w:r>
      <w:r>
        <w:rPr>
          <w:rFonts w:hint="eastAsia" w:ascii="宋体" w:hAnsi="宋体" w:cs="Times New Roman"/>
          <w:color w:val="auto"/>
          <w:kern w:val="0"/>
          <w:sz w:val="24"/>
          <w:lang w:val="en-US" w:eastAsia="zh-CN"/>
        </w:rPr>
        <w:t>8688958</w:t>
      </w:r>
    </w:p>
    <w:p w14:paraId="0F89E103">
      <w:pPr>
        <w:pStyle w:val="29"/>
        <w:rPr>
          <w:rFonts w:hint="eastAsia" w:ascii="宋体" w:hAnsi="宋体"/>
          <w:b/>
          <w:color w:val="auto"/>
          <w:sz w:val="44"/>
          <w:szCs w:val="44"/>
        </w:rPr>
      </w:pPr>
    </w:p>
    <w:p w14:paraId="77DCC2DB">
      <w:pPr>
        <w:widowControl/>
        <w:spacing w:line="360" w:lineRule="auto"/>
        <w:ind w:firstLine="3534" w:firstLineChars="800"/>
        <w:jc w:val="left"/>
        <w:rPr>
          <w:rFonts w:hint="eastAsia" w:ascii="宋体" w:hAnsi="宋体"/>
          <w:b/>
          <w:color w:val="auto"/>
          <w:sz w:val="44"/>
          <w:szCs w:val="44"/>
        </w:rPr>
      </w:pPr>
    </w:p>
    <w:p w14:paraId="1FC9BE2C">
      <w:pPr>
        <w:widowControl/>
        <w:spacing w:line="360" w:lineRule="auto"/>
        <w:ind w:firstLine="3534" w:firstLineChars="800"/>
        <w:jc w:val="left"/>
        <w:rPr>
          <w:rFonts w:hint="eastAsia" w:ascii="宋体" w:hAnsi="宋体"/>
          <w:b/>
          <w:color w:val="auto"/>
          <w:sz w:val="44"/>
          <w:szCs w:val="44"/>
        </w:rPr>
      </w:pPr>
    </w:p>
    <w:p w14:paraId="3397E194">
      <w:pPr>
        <w:pStyle w:val="29"/>
        <w:rPr>
          <w:rFonts w:hint="eastAsia"/>
        </w:rPr>
      </w:pPr>
    </w:p>
    <w:p w14:paraId="370079EC">
      <w:pPr>
        <w:pStyle w:val="29"/>
        <w:rPr>
          <w:rFonts w:hint="eastAsia"/>
        </w:rPr>
      </w:pPr>
    </w:p>
    <w:p w14:paraId="16393278">
      <w:pPr>
        <w:pStyle w:val="29"/>
        <w:rPr>
          <w:rFonts w:hint="eastAsia"/>
        </w:rPr>
      </w:pPr>
    </w:p>
    <w:p w14:paraId="7F758D91">
      <w:pPr>
        <w:pStyle w:val="29"/>
        <w:rPr>
          <w:rFonts w:hint="eastAsia"/>
        </w:rPr>
      </w:pPr>
    </w:p>
    <w:p w14:paraId="340D4953">
      <w:pPr>
        <w:pStyle w:val="29"/>
        <w:rPr>
          <w:rFonts w:hint="eastAsia"/>
        </w:rPr>
      </w:pPr>
    </w:p>
    <w:p w14:paraId="49D00272">
      <w:pPr>
        <w:pStyle w:val="29"/>
        <w:rPr>
          <w:rFonts w:hint="eastAsia"/>
        </w:rPr>
      </w:pPr>
    </w:p>
    <w:p w14:paraId="2DEE7F8C">
      <w:pPr>
        <w:pStyle w:val="29"/>
        <w:rPr>
          <w:rFonts w:hint="eastAsia"/>
        </w:rPr>
      </w:pPr>
    </w:p>
    <w:p w14:paraId="0606B285">
      <w:pPr>
        <w:pStyle w:val="29"/>
        <w:rPr>
          <w:rFonts w:hint="eastAsia"/>
        </w:rPr>
      </w:pPr>
    </w:p>
    <w:p w14:paraId="7859D18D">
      <w:pPr>
        <w:pStyle w:val="29"/>
        <w:rPr>
          <w:rFonts w:hint="eastAsia"/>
        </w:rPr>
      </w:pPr>
    </w:p>
    <w:p w14:paraId="2AE6D651">
      <w:pPr>
        <w:pStyle w:val="29"/>
        <w:rPr>
          <w:rFonts w:hint="eastAsia"/>
        </w:rPr>
      </w:pPr>
    </w:p>
    <w:p w14:paraId="0BC2BC7E">
      <w:pPr>
        <w:pStyle w:val="29"/>
        <w:rPr>
          <w:rFonts w:hint="eastAsia"/>
        </w:rPr>
      </w:pPr>
    </w:p>
    <w:p w14:paraId="4FC68950">
      <w:pPr>
        <w:widowControl/>
        <w:spacing w:line="360" w:lineRule="auto"/>
        <w:ind w:firstLine="3534" w:firstLineChars="800"/>
        <w:jc w:val="left"/>
        <w:rPr>
          <w:rFonts w:hint="eastAsia" w:ascii="宋体" w:hAnsi="宋体"/>
          <w:b/>
          <w:color w:val="auto"/>
          <w:sz w:val="24"/>
        </w:rPr>
      </w:pPr>
      <w:r>
        <w:rPr>
          <w:rFonts w:hint="eastAsia" w:ascii="宋体" w:hAnsi="宋体"/>
          <w:b/>
          <w:color w:val="auto"/>
          <w:sz w:val="44"/>
          <w:szCs w:val="44"/>
        </w:rPr>
        <w:t>竞</w:t>
      </w:r>
      <w:r>
        <w:rPr>
          <w:rFonts w:ascii="宋体" w:hAnsi="宋体"/>
          <w:b/>
          <w:color w:val="auto"/>
          <w:sz w:val="44"/>
          <w:szCs w:val="44"/>
        </w:rPr>
        <w:t xml:space="preserve"> </w:t>
      </w:r>
      <w:r>
        <w:rPr>
          <w:rFonts w:hint="eastAsia" w:ascii="宋体" w:hAnsi="宋体"/>
          <w:b/>
          <w:color w:val="auto"/>
          <w:sz w:val="44"/>
          <w:szCs w:val="44"/>
          <w:lang w:eastAsia="zh-CN"/>
        </w:rPr>
        <w:t>价</w:t>
      </w:r>
      <w:r>
        <w:rPr>
          <w:rFonts w:ascii="宋体" w:hAnsi="宋体"/>
          <w:b/>
          <w:color w:val="auto"/>
          <w:sz w:val="44"/>
          <w:szCs w:val="44"/>
        </w:rPr>
        <w:t xml:space="preserve"> </w:t>
      </w:r>
      <w:r>
        <w:rPr>
          <w:rFonts w:hint="eastAsia" w:ascii="宋体" w:hAnsi="宋体"/>
          <w:b/>
          <w:color w:val="auto"/>
          <w:sz w:val="44"/>
          <w:szCs w:val="44"/>
        </w:rPr>
        <w:t>申</w:t>
      </w:r>
      <w:r>
        <w:rPr>
          <w:rFonts w:ascii="宋体" w:hAnsi="宋体"/>
          <w:b/>
          <w:color w:val="auto"/>
          <w:sz w:val="44"/>
          <w:szCs w:val="44"/>
        </w:rPr>
        <w:t xml:space="preserve"> </w:t>
      </w:r>
      <w:r>
        <w:rPr>
          <w:rFonts w:hint="eastAsia" w:ascii="宋体" w:hAnsi="宋体"/>
          <w:b/>
          <w:color w:val="auto"/>
          <w:sz w:val="44"/>
          <w:szCs w:val="44"/>
        </w:rPr>
        <w:t>请</w:t>
      </w:r>
      <w:r>
        <w:rPr>
          <w:rFonts w:ascii="宋体" w:hAnsi="宋体"/>
          <w:b/>
          <w:color w:val="auto"/>
          <w:sz w:val="44"/>
          <w:szCs w:val="44"/>
        </w:rPr>
        <w:t xml:space="preserve"> </w:t>
      </w:r>
      <w:r>
        <w:rPr>
          <w:rFonts w:hint="eastAsia" w:ascii="宋体" w:hAnsi="宋体"/>
          <w:b/>
          <w:color w:val="auto"/>
          <w:sz w:val="44"/>
          <w:szCs w:val="44"/>
        </w:rPr>
        <w:t>书</w:t>
      </w:r>
    </w:p>
    <w:p w14:paraId="02C1E423">
      <w:pPr>
        <w:keepNext w:val="0"/>
        <w:keepLines w:val="0"/>
        <w:pageBreakBefore w:val="0"/>
        <w:kinsoku/>
        <w:wordWrap/>
        <w:overflowPunct/>
        <w:topLinePunct w:val="0"/>
        <w:autoSpaceDE/>
        <w:autoSpaceDN/>
        <w:bidi w:val="0"/>
        <w:adjustRightInd/>
        <w:snapToGrid/>
        <w:spacing w:line="560" w:lineRule="atLeast"/>
        <w:textAlignment w:val="top"/>
        <w:rPr>
          <w:rFonts w:hint="eastAsia" w:ascii="宋体" w:hAnsi="宋体" w:eastAsia="宋体"/>
          <w:color w:val="auto"/>
          <w:kern w:val="0"/>
          <w:sz w:val="24"/>
          <w:lang w:eastAsia="zh-CN"/>
        </w:rPr>
      </w:pPr>
      <w:r>
        <w:rPr>
          <w:rFonts w:hint="eastAsia" w:ascii="宋体" w:hAnsi="宋体" w:cs="Times New Roman"/>
          <w:color w:val="auto"/>
          <w:kern w:val="0"/>
          <w:sz w:val="24"/>
          <w:lang w:val="en-US" w:eastAsia="zh-CN"/>
        </w:rPr>
        <w:t xml:space="preserve">舒城县晓天镇双河村民委员会 </w:t>
      </w:r>
      <w:r>
        <w:rPr>
          <w:rFonts w:hint="eastAsia" w:ascii="宋体" w:hAnsi="宋体" w:eastAsia="宋体"/>
          <w:color w:val="auto"/>
          <w:kern w:val="0"/>
          <w:sz w:val="24"/>
          <w:lang w:eastAsia="zh-CN"/>
        </w:rPr>
        <w:t>：</w:t>
      </w:r>
    </w:p>
    <w:p w14:paraId="2B842165">
      <w:pPr>
        <w:keepNext w:val="0"/>
        <w:keepLines w:val="0"/>
        <w:pageBreakBefore w:val="0"/>
        <w:kinsoku/>
        <w:wordWrap/>
        <w:overflowPunct/>
        <w:topLinePunct w:val="0"/>
        <w:autoSpaceDE/>
        <w:autoSpaceDN/>
        <w:bidi w:val="0"/>
        <w:adjustRightInd/>
        <w:snapToGrid/>
        <w:spacing w:line="560" w:lineRule="atLeast"/>
        <w:textAlignment w:val="top"/>
        <w:rPr>
          <w:rFonts w:hint="eastAsia" w:ascii="宋体" w:hAnsi="宋体"/>
          <w:color w:val="auto"/>
          <w:kern w:val="0"/>
          <w:sz w:val="24"/>
        </w:rPr>
      </w:pPr>
      <w:r>
        <w:rPr>
          <w:rFonts w:hint="default" w:ascii="宋体" w:hAnsi="宋体"/>
          <w:color w:val="auto"/>
          <w:kern w:val="0"/>
          <w:sz w:val="24"/>
          <w:lang w:eastAsia="zh-CN"/>
        </w:rPr>
        <w:t>安徽建采工程项目管理有限公司</w:t>
      </w:r>
      <w:r>
        <w:rPr>
          <w:rFonts w:hint="eastAsia" w:ascii="宋体" w:hAnsi="宋体"/>
          <w:color w:val="auto"/>
          <w:kern w:val="0"/>
          <w:sz w:val="24"/>
        </w:rPr>
        <w:t xml:space="preserve">：                      </w:t>
      </w:r>
    </w:p>
    <w:p w14:paraId="1BD7C708">
      <w:pPr>
        <w:keepNext w:val="0"/>
        <w:keepLines w:val="0"/>
        <w:pageBreakBefore w:val="0"/>
        <w:kinsoku/>
        <w:wordWrap/>
        <w:overflowPunct/>
        <w:topLinePunct w:val="0"/>
        <w:autoSpaceDE/>
        <w:autoSpaceDN/>
        <w:bidi w:val="0"/>
        <w:adjustRightInd/>
        <w:snapToGrid/>
        <w:spacing w:line="560" w:lineRule="atLeast"/>
        <w:ind w:firstLine="470" w:firstLineChars="196"/>
        <w:textAlignment w:val="top"/>
        <w:rPr>
          <w:rFonts w:hint="eastAsia" w:ascii="宋体" w:hAnsi="宋体"/>
          <w:b/>
          <w:color w:val="auto"/>
          <w:sz w:val="24"/>
        </w:rPr>
      </w:pPr>
      <w:r>
        <w:rPr>
          <w:rFonts w:hint="eastAsia" w:ascii="宋体" w:hAnsi="宋体"/>
          <w:color w:val="auto"/>
          <w:sz w:val="24"/>
        </w:rPr>
        <w:t>经认真阅读</w:t>
      </w:r>
      <w:r>
        <w:rPr>
          <w:rFonts w:hint="eastAsia" w:ascii="宋体" w:hAnsi="宋体"/>
          <w:color w:val="auto"/>
          <w:sz w:val="24"/>
          <w:lang w:eastAsia="zh-CN"/>
        </w:rPr>
        <w:t>竞价公告</w:t>
      </w:r>
      <w:r>
        <w:rPr>
          <w:rFonts w:hint="eastAsia" w:ascii="宋体" w:hAnsi="宋体"/>
          <w:color w:val="auto"/>
          <w:sz w:val="24"/>
        </w:rPr>
        <w:t>，并经过现场踏勘，我方完全接受并愿意遵守</w:t>
      </w:r>
      <w:r>
        <w:rPr>
          <w:rFonts w:hint="eastAsia" w:ascii="宋体" w:hAnsi="宋体"/>
          <w:color w:val="auto"/>
          <w:sz w:val="24"/>
          <w:lang w:eastAsia="zh-CN"/>
        </w:rPr>
        <w:t>竞价公告</w:t>
      </w:r>
      <w:r>
        <w:rPr>
          <w:rFonts w:hint="eastAsia" w:ascii="宋体" w:hAnsi="宋体"/>
          <w:color w:val="auto"/>
          <w:sz w:val="24"/>
        </w:rPr>
        <w:t>中的规定和要求，对所有文件均无异议。</w:t>
      </w:r>
    </w:p>
    <w:p w14:paraId="2380A457">
      <w:pPr>
        <w:keepNext w:val="0"/>
        <w:keepLines w:val="0"/>
        <w:pageBreakBefore w:val="0"/>
        <w:kinsoku/>
        <w:wordWrap/>
        <w:overflowPunct/>
        <w:topLinePunct w:val="0"/>
        <w:autoSpaceDE/>
        <w:autoSpaceDN/>
        <w:bidi w:val="0"/>
        <w:adjustRightInd/>
        <w:snapToGrid/>
        <w:spacing w:line="560" w:lineRule="atLeast"/>
        <w:ind w:firstLine="470" w:firstLineChars="196"/>
        <w:textAlignment w:val="top"/>
        <w:rPr>
          <w:rFonts w:hint="eastAsia" w:ascii="宋体" w:hAnsi="宋体"/>
          <w:color w:val="auto"/>
          <w:kern w:val="0"/>
          <w:sz w:val="24"/>
        </w:rPr>
      </w:pPr>
      <w:r>
        <w:rPr>
          <w:rFonts w:hint="eastAsia" w:ascii="宋体" w:hAnsi="宋体" w:eastAsia="宋体" w:cs="Times New Roman"/>
          <w:color w:val="auto"/>
          <w:sz w:val="24"/>
          <w:lang w:eastAsia="zh-CN"/>
        </w:rPr>
        <w:t>我方现正式申请参加</w:t>
      </w:r>
      <w:r>
        <w:rPr>
          <w:rFonts w:hint="eastAsia" w:ascii="宋体" w:hAnsi="宋体" w:cs="Times New Roman"/>
          <w:color w:val="auto"/>
          <w:sz w:val="24"/>
          <w:u w:val="single"/>
          <w:lang w:val="en-US" w:eastAsia="zh-CN"/>
        </w:rPr>
        <w:t>晓天镇双河村寒山林场林木采伐与销售</w:t>
      </w:r>
      <w:r>
        <w:rPr>
          <w:rFonts w:hint="eastAsia" w:ascii="宋体" w:hAnsi="宋体" w:cs="Times New Roman"/>
          <w:color w:val="auto"/>
          <w:sz w:val="24"/>
          <w:u w:val="none"/>
          <w:lang w:val="en-US" w:eastAsia="zh-CN"/>
        </w:rPr>
        <w:t>竞价。</w:t>
      </w:r>
    </w:p>
    <w:p w14:paraId="53E9A3D5">
      <w:pPr>
        <w:keepNext w:val="0"/>
        <w:keepLines w:val="0"/>
        <w:pageBreakBefore w:val="0"/>
        <w:kinsoku/>
        <w:wordWrap/>
        <w:overflowPunct/>
        <w:topLinePunct w:val="0"/>
        <w:autoSpaceDE/>
        <w:autoSpaceDN/>
        <w:bidi w:val="0"/>
        <w:adjustRightInd/>
        <w:snapToGrid/>
        <w:spacing w:line="560" w:lineRule="atLeast"/>
        <w:ind w:firstLine="480" w:firstLineChars="200"/>
        <w:textAlignment w:val="top"/>
        <w:rPr>
          <w:rFonts w:hint="eastAsia" w:ascii="宋体" w:hAnsi="宋体"/>
          <w:color w:val="auto"/>
          <w:sz w:val="24"/>
        </w:rPr>
      </w:pPr>
      <w:r>
        <w:rPr>
          <w:rFonts w:hint="eastAsia" w:ascii="宋体" w:hAnsi="宋体"/>
          <w:color w:val="auto"/>
          <w:sz w:val="24"/>
        </w:rPr>
        <w:t>我方愿意按</w:t>
      </w:r>
      <w:r>
        <w:rPr>
          <w:rFonts w:hint="eastAsia" w:ascii="宋体" w:hAnsi="宋体"/>
          <w:color w:val="auto"/>
          <w:sz w:val="24"/>
          <w:lang w:eastAsia="zh-CN"/>
        </w:rPr>
        <w:t>竞价公告</w:t>
      </w:r>
      <w:r>
        <w:rPr>
          <w:rFonts w:hint="eastAsia" w:ascii="宋体" w:hAnsi="宋体"/>
          <w:color w:val="auto"/>
          <w:sz w:val="24"/>
        </w:rPr>
        <w:t>规定，</w:t>
      </w:r>
      <w:r>
        <w:rPr>
          <w:rFonts w:hint="eastAsia" w:ascii="宋体" w:hAnsi="宋体"/>
          <w:color w:val="auto"/>
          <w:sz w:val="24"/>
          <w:lang w:eastAsia="zh-CN"/>
        </w:rPr>
        <w:t>汇入竞标保证金</w:t>
      </w:r>
      <w:r>
        <w:rPr>
          <w:rFonts w:hint="eastAsia" w:ascii="宋体" w:hAnsi="宋体"/>
          <w:color w:val="auto"/>
          <w:sz w:val="24"/>
        </w:rPr>
        <w:t>。</w:t>
      </w:r>
    </w:p>
    <w:p w14:paraId="1DCB06B2">
      <w:pPr>
        <w:keepNext w:val="0"/>
        <w:keepLines w:val="0"/>
        <w:pageBreakBefore w:val="0"/>
        <w:tabs>
          <w:tab w:val="left" w:pos="4680"/>
        </w:tabs>
        <w:kinsoku/>
        <w:wordWrap/>
        <w:overflowPunct/>
        <w:topLinePunct w:val="0"/>
        <w:autoSpaceDE/>
        <w:autoSpaceDN/>
        <w:bidi w:val="0"/>
        <w:adjustRightInd/>
        <w:snapToGrid/>
        <w:spacing w:line="560" w:lineRule="atLeast"/>
        <w:ind w:firstLine="454" w:firstLineChars="196"/>
        <w:textAlignment w:val="top"/>
        <w:rPr>
          <w:rFonts w:hint="eastAsia" w:ascii="宋体" w:hAnsi="宋体"/>
          <w:color w:val="auto"/>
          <w:spacing w:val="-4"/>
          <w:sz w:val="24"/>
        </w:rPr>
      </w:pPr>
      <w:r>
        <w:rPr>
          <w:rFonts w:hint="eastAsia" w:ascii="宋体" w:hAnsi="宋体"/>
          <w:color w:val="auto"/>
          <w:spacing w:val="-4"/>
          <w:sz w:val="24"/>
        </w:rPr>
        <w:t>若竞得该标的，我方承诺在成交结果公示期满后的10日内，持成交确认书与出让人签订书面合同并办理相关手续</w:t>
      </w:r>
      <w:r>
        <w:rPr>
          <w:rFonts w:hint="eastAsia" w:ascii="宋体" w:hAnsi="宋体"/>
          <w:color w:val="auto"/>
          <w:spacing w:val="-4"/>
          <w:sz w:val="24"/>
          <w:lang w:eastAsia="zh-CN"/>
        </w:rPr>
        <w:t>；我方承诺满足竞买人资格及要求，</w:t>
      </w:r>
      <w:r>
        <w:rPr>
          <w:rFonts w:hint="eastAsia" w:ascii="宋体" w:hAnsi="宋体"/>
          <w:color w:val="auto"/>
          <w:spacing w:val="-4"/>
          <w:sz w:val="24"/>
        </w:rPr>
        <w:t>若违反上述承诺，我方自愿放弃中标资格，同意贵方没收我方</w:t>
      </w:r>
      <w:r>
        <w:rPr>
          <w:rFonts w:hint="eastAsia" w:ascii="宋体" w:hAnsi="宋体"/>
          <w:color w:val="auto"/>
          <w:spacing w:val="-4"/>
          <w:sz w:val="24"/>
          <w:lang w:eastAsia="zh-CN"/>
        </w:rPr>
        <w:t>竞标保证金</w:t>
      </w:r>
      <w:r>
        <w:rPr>
          <w:rFonts w:hint="eastAsia" w:ascii="宋体" w:hAnsi="宋体"/>
          <w:color w:val="auto"/>
          <w:spacing w:val="-4"/>
          <w:sz w:val="24"/>
        </w:rPr>
        <w:t>并承担由此产生的相关法律责任。</w:t>
      </w:r>
    </w:p>
    <w:p w14:paraId="73D2E12A">
      <w:pPr>
        <w:keepNext w:val="0"/>
        <w:keepLines w:val="0"/>
        <w:pageBreakBefore w:val="0"/>
        <w:kinsoku/>
        <w:wordWrap/>
        <w:overflowPunct/>
        <w:topLinePunct w:val="0"/>
        <w:autoSpaceDE/>
        <w:autoSpaceDN/>
        <w:bidi w:val="0"/>
        <w:adjustRightInd/>
        <w:snapToGrid/>
        <w:spacing w:line="560" w:lineRule="atLeast"/>
        <w:ind w:firstLine="480" w:firstLineChars="200"/>
        <w:textAlignment w:val="top"/>
        <w:rPr>
          <w:rFonts w:hint="eastAsia" w:ascii="宋体" w:hAnsi="宋体"/>
          <w:color w:val="auto"/>
          <w:sz w:val="24"/>
        </w:rPr>
      </w:pPr>
      <w:r>
        <w:rPr>
          <w:rFonts w:hint="eastAsia" w:ascii="宋体" w:hAnsi="宋体"/>
          <w:color w:val="auto"/>
          <w:sz w:val="24"/>
        </w:rPr>
        <w:t>若我方在公开</w:t>
      </w:r>
      <w:r>
        <w:rPr>
          <w:rFonts w:hint="eastAsia" w:ascii="宋体" w:hAnsi="宋体"/>
          <w:color w:val="auto"/>
          <w:sz w:val="24"/>
          <w:lang w:eastAsia="zh-CN"/>
        </w:rPr>
        <w:t>竞价</w:t>
      </w:r>
      <w:r>
        <w:rPr>
          <w:rFonts w:hint="eastAsia" w:ascii="宋体" w:hAnsi="宋体"/>
          <w:color w:val="auto"/>
          <w:sz w:val="24"/>
        </w:rPr>
        <w:t>活动中，出现不能按</w:t>
      </w:r>
      <w:r>
        <w:rPr>
          <w:rFonts w:hint="eastAsia" w:ascii="宋体" w:hAnsi="宋体"/>
          <w:color w:val="auto"/>
          <w:sz w:val="24"/>
          <w:lang w:eastAsia="zh-CN"/>
        </w:rPr>
        <w:t>约定</w:t>
      </w:r>
      <w:r>
        <w:rPr>
          <w:rFonts w:hint="eastAsia" w:ascii="宋体" w:hAnsi="宋体"/>
          <w:color w:val="auto"/>
          <w:sz w:val="24"/>
        </w:rPr>
        <w:t>付款或有其他违约行为，我方愿意赔偿由此产生的损失和承担全部法律责任。</w:t>
      </w:r>
    </w:p>
    <w:p w14:paraId="14182297">
      <w:pPr>
        <w:keepNext w:val="0"/>
        <w:keepLines w:val="0"/>
        <w:pageBreakBefore w:val="0"/>
        <w:kinsoku/>
        <w:wordWrap/>
        <w:overflowPunct/>
        <w:topLinePunct w:val="0"/>
        <w:autoSpaceDE/>
        <w:autoSpaceDN/>
        <w:bidi w:val="0"/>
        <w:adjustRightInd/>
        <w:snapToGrid/>
        <w:spacing w:line="560" w:lineRule="atLeast"/>
        <w:ind w:firstLine="480" w:firstLineChars="200"/>
        <w:textAlignment w:val="top"/>
        <w:rPr>
          <w:rFonts w:hint="eastAsia" w:ascii="宋体" w:hAnsi="宋体"/>
          <w:color w:val="auto"/>
          <w:sz w:val="24"/>
        </w:rPr>
      </w:pPr>
      <w:r>
        <w:rPr>
          <w:rFonts w:hint="eastAsia" w:ascii="宋体" w:hAnsi="宋体"/>
          <w:color w:val="auto"/>
          <w:sz w:val="24"/>
        </w:rPr>
        <w:t>特此申请和承诺。</w:t>
      </w:r>
    </w:p>
    <w:p w14:paraId="57ED9DC7">
      <w:pPr>
        <w:keepNext w:val="0"/>
        <w:keepLines w:val="0"/>
        <w:pageBreakBefore w:val="0"/>
        <w:kinsoku/>
        <w:wordWrap/>
        <w:overflowPunct/>
        <w:topLinePunct w:val="0"/>
        <w:autoSpaceDE/>
        <w:autoSpaceDN/>
        <w:bidi w:val="0"/>
        <w:adjustRightInd/>
        <w:snapToGrid/>
        <w:spacing w:line="560" w:lineRule="atLeast"/>
        <w:textAlignment w:val="top"/>
        <w:rPr>
          <w:rFonts w:hint="eastAsia" w:ascii="宋体" w:hAnsi="宋体"/>
          <w:color w:val="auto"/>
          <w:sz w:val="24"/>
        </w:rPr>
      </w:pPr>
    </w:p>
    <w:p w14:paraId="4D4FFCEE">
      <w:pPr>
        <w:keepNext w:val="0"/>
        <w:keepLines w:val="0"/>
        <w:pageBreakBefore w:val="0"/>
        <w:widowControl w:val="0"/>
        <w:kinsoku/>
        <w:wordWrap/>
        <w:overflowPunct/>
        <w:topLinePunct w:val="0"/>
        <w:autoSpaceDE/>
        <w:autoSpaceDN/>
        <w:bidi w:val="0"/>
        <w:adjustRightInd/>
        <w:snapToGrid/>
        <w:spacing w:line="640" w:lineRule="atLeast"/>
        <w:ind w:firstLine="540" w:firstLineChars="225"/>
        <w:textAlignment w:val="top"/>
        <w:rPr>
          <w:rFonts w:hint="eastAsia" w:ascii="宋体" w:hAnsi="宋体"/>
          <w:color w:val="auto"/>
          <w:sz w:val="24"/>
        </w:rPr>
      </w:pPr>
      <w:r>
        <w:rPr>
          <w:rFonts w:hint="eastAsia" w:ascii="宋体" w:hAnsi="宋体"/>
          <w:color w:val="auto"/>
          <w:sz w:val="24"/>
        </w:rPr>
        <w:t>申 请 人：</w:t>
      </w:r>
      <w:r>
        <w:rPr>
          <w:rFonts w:hint="eastAsia" w:ascii="宋体" w:hAnsi="宋体"/>
          <w:color w:val="auto"/>
          <w:sz w:val="24"/>
          <w:u w:val="single"/>
        </w:rPr>
        <w:t xml:space="preserve">                  （加盖公章）             </w:t>
      </w:r>
    </w:p>
    <w:p w14:paraId="6D1C741A">
      <w:pPr>
        <w:keepNext w:val="0"/>
        <w:keepLines w:val="0"/>
        <w:pageBreakBefore w:val="0"/>
        <w:widowControl w:val="0"/>
        <w:kinsoku/>
        <w:wordWrap/>
        <w:overflowPunct/>
        <w:topLinePunct w:val="0"/>
        <w:autoSpaceDE/>
        <w:autoSpaceDN/>
        <w:bidi w:val="0"/>
        <w:adjustRightInd/>
        <w:snapToGrid/>
        <w:spacing w:line="640" w:lineRule="atLeast"/>
        <w:ind w:firstLine="540" w:firstLineChars="225"/>
        <w:textAlignment w:val="top"/>
        <w:rPr>
          <w:rFonts w:hint="eastAsia" w:ascii="宋体" w:hAnsi="宋体"/>
          <w:color w:val="auto"/>
          <w:sz w:val="24"/>
          <w:u w:val="single"/>
        </w:rPr>
      </w:pPr>
      <w:r>
        <w:rPr>
          <w:rFonts w:hint="eastAsia" w:ascii="宋体" w:hAnsi="宋体"/>
          <w:color w:val="auto"/>
          <w:sz w:val="24"/>
        </w:rPr>
        <w:t>法定代表人（或授权委托代理人）签名或盖章：</w:t>
      </w:r>
      <w:r>
        <w:rPr>
          <w:rFonts w:hint="eastAsia" w:ascii="宋体" w:hAnsi="宋体"/>
          <w:color w:val="auto"/>
          <w:sz w:val="24"/>
          <w:u w:val="single"/>
        </w:rPr>
        <w:t xml:space="preserve">           </w:t>
      </w:r>
    </w:p>
    <w:p w14:paraId="31E85809">
      <w:pPr>
        <w:keepNext w:val="0"/>
        <w:keepLines w:val="0"/>
        <w:pageBreakBefore w:val="0"/>
        <w:widowControl w:val="0"/>
        <w:kinsoku/>
        <w:wordWrap/>
        <w:overflowPunct/>
        <w:topLinePunct w:val="0"/>
        <w:autoSpaceDE/>
        <w:autoSpaceDN/>
        <w:bidi w:val="0"/>
        <w:adjustRightInd/>
        <w:snapToGrid/>
        <w:spacing w:line="640" w:lineRule="atLeast"/>
        <w:ind w:firstLine="540" w:firstLineChars="225"/>
        <w:textAlignment w:val="top"/>
        <w:rPr>
          <w:rFonts w:hint="eastAsia" w:ascii="宋体" w:hAnsi="宋体"/>
          <w:color w:val="auto"/>
          <w:sz w:val="24"/>
          <w:u w:val="single"/>
        </w:rPr>
      </w:pPr>
      <w:r>
        <w:rPr>
          <w:rFonts w:hint="eastAsia" w:ascii="宋体" w:hAnsi="宋体"/>
          <w:color w:val="auto"/>
          <w:sz w:val="24"/>
        </w:rPr>
        <w:t>联 系 人：</w:t>
      </w:r>
      <w:r>
        <w:rPr>
          <w:rFonts w:hint="eastAsia" w:ascii="宋体" w:hAnsi="宋体"/>
          <w:color w:val="auto"/>
          <w:sz w:val="24"/>
          <w:u w:val="single"/>
        </w:rPr>
        <w:t xml:space="preserve">                                            </w:t>
      </w:r>
    </w:p>
    <w:p w14:paraId="51ED5DAA">
      <w:pPr>
        <w:keepNext w:val="0"/>
        <w:keepLines w:val="0"/>
        <w:pageBreakBefore w:val="0"/>
        <w:widowControl w:val="0"/>
        <w:kinsoku/>
        <w:wordWrap/>
        <w:overflowPunct/>
        <w:topLinePunct w:val="0"/>
        <w:autoSpaceDE/>
        <w:autoSpaceDN/>
        <w:bidi w:val="0"/>
        <w:adjustRightInd/>
        <w:snapToGrid/>
        <w:spacing w:line="640" w:lineRule="atLeast"/>
        <w:ind w:firstLine="540" w:firstLineChars="225"/>
        <w:textAlignment w:val="top"/>
        <w:rPr>
          <w:rFonts w:hint="eastAsia" w:ascii="宋体" w:hAnsi="宋体"/>
          <w:color w:val="auto"/>
          <w:sz w:val="24"/>
          <w:u w:val="single"/>
        </w:rPr>
      </w:pPr>
      <w:r>
        <w:rPr>
          <w:rFonts w:hint="eastAsia" w:ascii="宋体" w:hAnsi="宋体"/>
          <w:color w:val="auto"/>
          <w:sz w:val="24"/>
        </w:rPr>
        <w:t>联系电话：</w:t>
      </w:r>
      <w:r>
        <w:rPr>
          <w:rFonts w:hint="eastAsia" w:ascii="宋体" w:hAnsi="宋体"/>
          <w:color w:val="auto"/>
          <w:sz w:val="24"/>
          <w:u w:val="single"/>
        </w:rPr>
        <w:t xml:space="preserve">                                            </w:t>
      </w:r>
    </w:p>
    <w:p w14:paraId="5348208C">
      <w:pPr>
        <w:keepNext w:val="0"/>
        <w:keepLines w:val="0"/>
        <w:pageBreakBefore w:val="0"/>
        <w:widowControl w:val="0"/>
        <w:kinsoku/>
        <w:wordWrap/>
        <w:overflowPunct/>
        <w:topLinePunct w:val="0"/>
        <w:autoSpaceDE/>
        <w:autoSpaceDN/>
        <w:bidi w:val="0"/>
        <w:adjustRightInd/>
        <w:snapToGrid/>
        <w:spacing w:line="640" w:lineRule="atLeast"/>
        <w:ind w:firstLine="540" w:firstLineChars="225"/>
        <w:textAlignment w:val="top"/>
        <w:rPr>
          <w:rFonts w:hint="eastAsia" w:ascii="宋体" w:hAnsi="宋体"/>
          <w:b/>
          <w:color w:val="auto"/>
          <w:sz w:val="32"/>
          <w:szCs w:val="32"/>
        </w:rPr>
      </w:pPr>
      <w:r>
        <w:rPr>
          <w:rFonts w:hint="eastAsia" w:ascii="宋体" w:hAnsi="宋体"/>
          <w:color w:val="auto"/>
          <w:sz w:val="24"/>
        </w:rPr>
        <w:t>申请日期：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2DE25459">
      <w:pPr>
        <w:pStyle w:val="29"/>
        <w:rPr>
          <w:rFonts w:hint="eastAsia" w:ascii="宋体" w:hAnsi="宋体"/>
          <w:b/>
          <w:color w:val="auto"/>
          <w:sz w:val="32"/>
          <w:szCs w:val="32"/>
        </w:rPr>
      </w:pPr>
    </w:p>
    <w:p w14:paraId="6E96E078">
      <w:pPr>
        <w:pStyle w:val="29"/>
        <w:ind w:left="0" w:leftChars="0" w:firstLine="0" w:firstLineChars="0"/>
        <w:rPr>
          <w:rFonts w:hint="eastAsia"/>
        </w:rPr>
      </w:pPr>
    </w:p>
    <w:p w14:paraId="27F9907B">
      <w:pPr>
        <w:jc w:val="center"/>
        <w:rPr>
          <w:rFonts w:hint="eastAsia" w:ascii="宋体" w:hAnsi="宋体"/>
          <w:b/>
          <w:color w:val="auto"/>
          <w:sz w:val="32"/>
          <w:szCs w:val="32"/>
        </w:rPr>
      </w:pPr>
    </w:p>
    <w:p w14:paraId="286D0A15">
      <w:pPr>
        <w:jc w:val="center"/>
        <w:rPr>
          <w:rFonts w:hint="eastAsia" w:ascii="宋体" w:hAnsi="宋体"/>
          <w:b/>
          <w:color w:val="auto"/>
          <w:sz w:val="32"/>
          <w:szCs w:val="32"/>
        </w:rPr>
      </w:pPr>
    </w:p>
    <w:p w14:paraId="30C37E59">
      <w:pPr>
        <w:jc w:val="center"/>
        <w:rPr>
          <w:rFonts w:hint="eastAsia" w:ascii="宋体" w:hAnsi="宋体"/>
          <w:b/>
          <w:color w:val="auto"/>
          <w:sz w:val="44"/>
          <w:szCs w:val="44"/>
        </w:rPr>
      </w:pPr>
    </w:p>
    <w:p w14:paraId="32036359">
      <w:pPr>
        <w:jc w:val="center"/>
        <w:rPr>
          <w:rFonts w:hint="eastAsia" w:ascii="宋体" w:hAnsi="宋体"/>
          <w:b/>
          <w:color w:val="auto"/>
          <w:sz w:val="32"/>
          <w:szCs w:val="32"/>
        </w:rPr>
      </w:pPr>
      <w:r>
        <w:rPr>
          <w:rFonts w:hint="eastAsia" w:ascii="宋体" w:hAnsi="宋体"/>
          <w:b/>
          <w:color w:val="auto"/>
          <w:sz w:val="44"/>
          <w:szCs w:val="44"/>
        </w:rPr>
        <w:t>授 权 委 托 书</w:t>
      </w:r>
    </w:p>
    <w:p w14:paraId="0D01D50A">
      <w:pPr>
        <w:rPr>
          <w:rFonts w:hint="eastAsia" w:ascii="宋体" w:hAnsi="宋体"/>
          <w:b/>
          <w:color w:val="auto"/>
          <w:sz w:val="32"/>
          <w:szCs w:val="32"/>
        </w:rPr>
      </w:pPr>
    </w:p>
    <w:tbl>
      <w:tblPr>
        <w:tblStyle w:val="30"/>
        <w:tblpPr w:leftFromText="180" w:rightFromText="180" w:vertAnchor="page" w:horzAnchor="margin" w:tblpXSpec="center" w:tblpY="2843"/>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675"/>
        <w:gridCol w:w="2878"/>
        <w:gridCol w:w="1537"/>
        <w:gridCol w:w="3600"/>
      </w:tblGrid>
      <w:tr w14:paraId="79A3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18" w:type="dxa"/>
            <w:gridSpan w:val="3"/>
            <w:noWrap w:val="0"/>
            <w:vAlign w:val="center"/>
          </w:tcPr>
          <w:p w14:paraId="711A4CF5">
            <w:pPr>
              <w:jc w:val="center"/>
              <w:rPr>
                <w:rFonts w:hint="eastAsia" w:ascii="宋体" w:hAnsi="宋体"/>
                <w:color w:val="auto"/>
                <w:sz w:val="24"/>
              </w:rPr>
            </w:pPr>
            <w:r>
              <w:rPr>
                <w:rFonts w:hint="eastAsia" w:ascii="宋体" w:hAnsi="宋体"/>
                <w:color w:val="auto"/>
                <w:sz w:val="24"/>
              </w:rPr>
              <w:t>委   托  人</w:t>
            </w:r>
          </w:p>
        </w:tc>
        <w:tc>
          <w:tcPr>
            <w:tcW w:w="5137" w:type="dxa"/>
            <w:gridSpan w:val="2"/>
            <w:noWrap w:val="0"/>
            <w:vAlign w:val="center"/>
          </w:tcPr>
          <w:p w14:paraId="098D07D7">
            <w:pPr>
              <w:jc w:val="center"/>
              <w:rPr>
                <w:rFonts w:hint="eastAsia" w:ascii="宋体" w:hAnsi="宋体"/>
                <w:color w:val="auto"/>
                <w:sz w:val="24"/>
              </w:rPr>
            </w:pPr>
            <w:r>
              <w:rPr>
                <w:rFonts w:hint="eastAsia" w:ascii="宋体" w:hAnsi="宋体"/>
                <w:color w:val="auto"/>
                <w:sz w:val="24"/>
              </w:rPr>
              <w:t>受  托  人</w:t>
            </w:r>
          </w:p>
        </w:tc>
      </w:tr>
      <w:tr w14:paraId="1041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40" w:type="dxa"/>
            <w:gridSpan w:val="2"/>
            <w:noWrap w:val="0"/>
            <w:vAlign w:val="center"/>
          </w:tcPr>
          <w:p w14:paraId="741C2CFF">
            <w:pPr>
              <w:spacing w:line="360" w:lineRule="exact"/>
              <w:jc w:val="center"/>
              <w:rPr>
                <w:rFonts w:hint="eastAsia" w:ascii="宋体" w:hAnsi="宋体"/>
                <w:color w:val="auto"/>
                <w:sz w:val="24"/>
              </w:rPr>
            </w:pPr>
            <w:r>
              <w:rPr>
                <w:rFonts w:hint="eastAsia" w:ascii="宋体" w:hAnsi="宋体"/>
                <w:color w:val="auto"/>
                <w:sz w:val="24"/>
              </w:rPr>
              <w:t>姓    名</w:t>
            </w:r>
          </w:p>
        </w:tc>
        <w:tc>
          <w:tcPr>
            <w:tcW w:w="2878" w:type="dxa"/>
            <w:noWrap w:val="0"/>
            <w:vAlign w:val="center"/>
          </w:tcPr>
          <w:p w14:paraId="3C5B10D9">
            <w:pPr>
              <w:spacing w:line="360" w:lineRule="exact"/>
              <w:rPr>
                <w:rFonts w:hint="eastAsia" w:ascii="宋体" w:hAnsi="宋体"/>
                <w:color w:val="auto"/>
                <w:sz w:val="24"/>
              </w:rPr>
            </w:pPr>
          </w:p>
        </w:tc>
        <w:tc>
          <w:tcPr>
            <w:tcW w:w="1537" w:type="dxa"/>
            <w:noWrap w:val="0"/>
            <w:vAlign w:val="center"/>
          </w:tcPr>
          <w:p w14:paraId="199606C9">
            <w:pPr>
              <w:spacing w:line="360" w:lineRule="exact"/>
              <w:jc w:val="center"/>
              <w:rPr>
                <w:rFonts w:hint="eastAsia" w:ascii="宋体" w:hAnsi="宋体"/>
                <w:color w:val="auto"/>
                <w:sz w:val="24"/>
              </w:rPr>
            </w:pPr>
            <w:r>
              <w:rPr>
                <w:rFonts w:hint="eastAsia" w:ascii="宋体" w:hAnsi="宋体"/>
                <w:color w:val="auto"/>
                <w:sz w:val="24"/>
              </w:rPr>
              <w:t>姓    名</w:t>
            </w:r>
          </w:p>
        </w:tc>
        <w:tc>
          <w:tcPr>
            <w:tcW w:w="3600" w:type="dxa"/>
            <w:noWrap w:val="0"/>
            <w:vAlign w:val="center"/>
          </w:tcPr>
          <w:p w14:paraId="47FAD2B3">
            <w:pPr>
              <w:spacing w:line="360" w:lineRule="exact"/>
              <w:rPr>
                <w:rFonts w:hint="eastAsia" w:ascii="宋体" w:hAnsi="宋体"/>
                <w:color w:val="auto"/>
                <w:sz w:val="24"/>
              </w:rPr>
            </w:pPr>
          </w:p>
        </w:tc>
      </w:tr>
      <w:tr w14:paraId="2B78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40" w:type="dxa"/>
            <w:gridSpan w:val="2"/>
            <w:noWrap w:val="0"/>
            <w:vAlign w:val="center"/>
          </w:tcPr>
          <w:p w14:paraId="68BAE913">
            <w:pPr>
              <w:spacing w:line="360" w:lineRule="exact"/>
              <w:jc w:val="center"/>
              <w:rPr>
                <w:rFonts w:hint="eastAsia" w:ascii="宋体" w:hAnsi="宋体"/>
                <w:color w:val="auto"/>
                <w:sz w:val="24"/>
              </w:rPr>
            </w:pPr>
            <w:r>
              <w:rPr>
                <w:rFonts w:hint="eastAsia" w:ascii="宋体" w:hAnsi="宋体"/>
                <w:color w:val="auto"/>
                <w:sz w:val="24"/>
              </w:rPr>
              <w:t>性    别</w:t>
            </w:r>
          </w:p>
        </w:tc>
        <w:tc>
          <w:tcPr>
            <w:tcW w:w="2878" w:type="dxa"/>
            <w:noWrap w:val="0"/>
            <w:vAlign w:val="center"/>
          </w:tcPr>
          <w:p w14:paraId="23D3285B">
            <w:pPr>
              <w:spacing w:line="360" w:lineRule="exact"/>
              <w:rPr>
                <w:rFonts w:hint="eastAsia" w:ascii="宋体" w:hAnsi="宋体"/>
                <w:color w:val="auto"/>
                <w:sz w:val="24"/>
              </w:rPr>
            </w:pPr>
          </w:p>
        </w:tc>
        <w:tc>
          <w:tcPr>
            <w:tcW w:w="1537" w:type="dxa"/>
            <w:noWrap w:val="0"/>
            <w:vAlign w:val="center"/>
          </w:tcPr>
          <w:p w14:paraId="3F0C0B0E">
            <w:pPr>
              <w:spacing w:line="360" w:lineRule="exact"/>
              <w:jc w:val="center"/>
              <w:rPr>
                <w:rFonts w:hint="eastAsia" w:ascii="宋体" w:hAnsi="宋体"/>
                <w:color w:val="auto"/>
                <w:sz w:val="24"/>
              </w:rPr>
            </w:pPr>
            <w:r>
              <w:rPr>
                <w:rFonts w:hint="eastAsia" w:ascii="宋体" w:hAnsi="宋体"/>
                <w:color w:val="auto"/>
                <w:sz w:val="24"/>
              </w:rPr>
              <w:t>性    别</w:t>
            </w:r>
          </w:p>
        </w:tc>
        <w:tc>
          <w:tcPr>
            <w:tcW w:w="3600" w:type="dxa"/>
            <w:noWrap w:val="0"/>
            <w:vAlign w:val="center"/>
          </w:tcPr>
          <w:p w14:paraId="3A30AC83">
            <w:pPr>
              <w:spacing w:line="360" w:lineRule="exact"/>
              <w:rPr>
                <w:rFonts w:hint="eastAsia" w:ascii="宋体" w:hAnsi="宋体"/>
                <w:color w:val="auto"/>
                <w:sz w:val="24"/>
              </w:rPr>
            </w:pPr>
          </w:p>
        </w:tc>
      </w:tr>
      <w:tr w14:paraId="3EBE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540" w:type="dxa"/>
            <w:gridSpan w:val="2"/>
            <w:noWrap w:val="0"/>
            <w:vAlign w:val="center"/>
          </w:tcPr>
          <w:p w14:paraId="733C83DB">
            <w:pPr>
              <w:spacing w:line="360" w:lineRule="exact"/>
              <w:jc w:val="center"/>
              <w:rPr>
                <w:rFonts w:hint="eastAsia" w:ascii="宋体" w:hAnsi="宋体"/>
                <w:color w:val="auto"/>
                <w:sz w:val="24"/>
              </w:rPr>
            </w:pPr>
            <w:r>
              <w:rPr>
                <w:rFonts w:hint="eastAsia" w:ascii="宋体" w:hAnsi="宋体"/>
                <w:color w:val="auto"/>
                <w:sz w:val="24"/>
              </w:rPr>
              <w:t>出生日期</w:t>
            </w:r>
          </w:p>
        </w:tc>
        <w:tc>
          <w:tcPr>
            <w:tcW w:w="2878" w:type="dxa"/>
            <w:noWrap w:val="0"/>
            <w:vAlign w:val="center"/>
          </w:tcPr>
          <w:p w14:paraId="2BDB7268">
            <w:pPr>
              <w:spacing w:line="360" w:lineRule="exact"/>
              <w:rPr>
                <w:rFonts w:hint="eastAsia" w:ascii="宋体" w:hAnsi="宋体"/>
                <w:color w:val="auto"/>
                <w:sz w:val="24"/>
              </w:rPr>
            </w:pPr>
          </w:p>
        </w:tc>
        <w:tc>
          <w:tcPr>
            <w:tcW w:w="1537" w:type="dxa"/>
            <w:noWrap w:val="0"/>
            <w:vAlign w:val="center"/>
          </w:tcPr>
          <w:p w14:paraId="2149E5B4">
            <w:pPr>
              <w:spacing w:line="360" w:lineRule="exact"/>
              <w:jc w:val="center"/>
              <w:rPr>
                <w:rFonts w:hint="eastAsia" w:ascii="宋体" w:hAnsi="宋体"/>
                <w:color w:val="auto"/>
                <w:sz w:val="24"/>
              </w:rPr>
            </w:pPr>
            <w:r>
              <w:rPr>
                <w:rFonts w:hint="eastAsia" w:ascii="宋体" w:hAnsi="宋体"/>
                <w:color w:val="auto"/>
                <w:sz w:val="24"/>
              </w:rPr>
              <w:t>出生日期</w:t>
            </w:r>
          </w:p>
        </w:tc>
        <w:tc>
          <w:tcPr>
            <w:tcW w:w="3600" w:type="dxa"/>
            <w:noWrap w:val="0"/>
            <w:vAlign w:val="center"/>
          </w:tcPr>
          <w:p w14:paraId="73084DD5">
            <w:pPr>
              <w:spacing w:line="360" w:lineRule="exact"/>
              <w:rPr>
                <w:rFonts w:hint="eastAsia" w:ascii="宋体" w:hAnsi="宋体"/>
                <w:color w:val="auto"/>
                <w:sz w:val="24"/>
              </w:rPr>
            </w:pPr>
          </w:p>
        </w:tc>
      </w:tr>
      <w:tr w14:paraId="01DE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40" w:type="dxa"/>
            <w:gridSpan w:val="2"/>
            <w:noWrap w:val="0"/>
            <w:vAlign w:val="center"/>
          </w:tcPr>
          <w:p w14:paraId="229A61B2">
            <w:pPr>
              <w:spacing w:line="360" w:lineRule="exact"/>
              <w:jc w:val="center"/>
              <w:rPr>
                <w:rFonts w:hint="eastAsia" w:ascii="宋体" w:hAnsi="宋体"/>
                <w:color w:val="auto"/>
                <w:sz w:val="24"/>
              </w:rPr>
            </w:pPr>
            <w:r>
              <w:rPr>
                <w:rFonts w:hint="eastAsia" w:ascii="宋体" w:hAnsi="宋体"/>
                <w:color w:val="auto"/>
                <w:sz w:val="24"/>
              </w:rPr>
              <w:t>单位名称</w:t>
            </w:r>
          </w:p>
        </w:tc>
        <w:tc>
          <w:tcPr>
            <w:tcW w:w="2878" w:type="dxa"/>
            <w:noWrap w:val="0"/>
            <w:vAlign w:val="center"/>
          </w:tcPr>
          <w:p w14:paraId="7780EC98">
            <w:pPr>
              <w:spacing w:line="360" w:lineRule="exact"/>
              <w:rPr>
                <w:rFonts w:hint="eastAsia" w:ascii="宋体" w:hAnsi="宋体"/>
                <w:color w:val="auto"/>
                <w:sz w:val="24"/>
              </w:rPr>
            </w:pPr>
          </w:p>
        </w:tc>
        <w:tc>
          <w:tcPr>
            <w:tcW w:w="1537" w:type="dxa"/>
            <w:noWrap w:val="0"/>
            <w:vAlign w:val="center"/>
          </w:tcPr>
          <w:p w14:paraId="59667944">
            <w:pPr>
              <w:spacing w:line="360" w:lineRule="exact"/>
              <w:jc w:val="center"/>
              <w:rPr>
                <w:rFonts w:hint="eastAsia" w:ascii="宋体" w:hAnsi="宋体"/>
                <w:color w:val="auto"/>
                <w:sz w:val="24"/>
              </w:rPr>
            </w:pPr>
            <w:r>
              <w:rPr>
                <w:rFonts w:hint="eastAsia" w:ascii="宋体" w:hAnsi="宋体"/>
                <w:color w:val="auto"/>
                <w:sz w:val="24"/>
              </w:rPr>
              <w:t>单位名称</w:t>
            </w:r>
          </w:p>
        </w:tc>
        <w:tc>
          <w:tcPr>
            <w:tcW w:w="3600" w:type="dxa"/>
            <w:noWrap w:val="0"/>
            <w:vAlign w:val="center"/>
          </w:tcPr>
          <w:p w14:paraId="355AFC4B">
            <w:pPr>
              <w:spacing w:line="360" w:lineRule="exact"/>
              <w:rPr>
                <w:rFonts w:hint="eastAsia" w:ascii="宋体" w:hAnsi="宋体"/>
                <w:color w:val="auto"/>
                <w:sz w:val="24"/>
              </w:rPr>
            </w:pPr>
          </w:p>
        </w:tc>
      </w:tr>
      <w:tr w14:paraId="3520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40" w:type="dxa"/>
            <w:gridSpan w:val="2"/>
            <w:noWrap w:val="0"/>
            <w:vAlign w:val="center"/>
          </w:tcPr>
          <w:p w14:paraId="0FF4D915">
            <w:pPr>
              <w:spacing w:line="360" w:lineRule="exact"/>
              <w:jc w:val="center"/>
              <w:rPr>
                <w:rFonts w:hint="eastAsia" w:ascii="宋体" w:hAnsi="宋体"/>
                <w:color w:val="auto"/>
                <w:sz w:val="24"/>
              </w:rPr>
            </w:pPr>
            <w:r>
              <w:rPr>
                <w:rFonts w:hint="eastAsia" w:ascii="宋体" w:hAnsi="宋体"/>
                <w:color w:val="auto"/>
                <w:sz w:val="24"/>
              </w:rPr>
              <w:t>职    务</w:t>
            </w:r>
          </w:p>
        </w:tc>
        <w:tc>
          <w:tcPr>
            <w:tcW w:w="2878" w:type="dxa"/>
            <w:noWrap w:val="0"/>
            <w:vAlign w:val="center"/>
          </w:tcPr>
          <w:p w14:paraId="5221AF83">
            <w:pPr>
              <w:spacing w:line="360" w:lineRule="exact"/>
              <w:rPr>
                <w:rFonts w:hint="eastAsia" w:ascii="宋体" w:hAnsi="宋体"/>
                <w:color w:val="auto"/>
                <w:sz w:val="24"/>
              </w:rPr>
            </w:pPr>
          </w:p>
        </w:tc>
        <w:tc>
          <w:tcPr>
            <w:tcW w:w="1537" w:type="dxa"/>
            <w:noWrap w:val="0"/>
            <w:vAlign w:val="center"/>
          </w:tcPr>
          <w:p w14:paraId="37B30C27">
            <w:pPr>
              <w:spacing w:line="360" w:lineRule="exact"/>
              <w:jc w:val="center"/>
              <w:rPr>
                <w:rFonts w:hint="eastAsia" w:ascii="宋体" w:hAnsi="宋体"/>
                <w:color w:val="auto"/>
                <w:sz w:val="24"/>
              </w:rPr>
            </w:pPr>
            <w:r>
              <w:rPr>
                <w:rFonts w:hint="eastAsia" w:ascii="宋体" w:hAnsi="宋体"/>
                <w:color w:val="auto"/>
                <w:sz w:val="24"/>
              </w:rPr>
              <w:t>职    务</w:t>
            </w:r>
          </w:p>
        </w:tc>
        <w:tc>
          <w:tcPr>
            <w:tcW w:w="3600" w:type="dxa"/>
            <w:noWrap w:val="0"/>
            <w:vAlign w:val="center"/>
          </w:tcPr>
          <w:p w14:paraId="67546455">
            <w:pPr>
              <w:spacing w:line="360" w:lineRule="exact"/>
              <w:rPr>
                <w:rFonts w:hint="eastAsia" w:ascii="宋体" w:hAnsi="宋体"/>
                <w:color w:val="auto"/>
                <w:sz w:val="24"/>
              </w:rPr>
            </w:pPr>
          </w:p>
        </w:tc>
      </w:tr>
      <w:tr w14:paraId="07B8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40" w:type="dxa"/>
            <w:gridSpan w:val="2"/>
            <w:vMerge w:val="restart"/>
            <w:noWrap w:val="0"/>
            <w:vAlign w:val="center"/>
          </w:tcPr>
          <w:p w14:paraId="3C930A0E">
            <w:pPr>
              <w:spacing w:line="360" w:lineRule="exact"/>
              <w:jc w:val="center"/>
              <w:rPr>
                <w:rFonts w:hint="eastAsia" w:ascii="宋体" w:hAnsi="宋体"/>
                <w:color w:val="auto"/>
                <w:sz w:val="24"/>
              </w:rPr>
            </w:pPr>
            <w:r>
              <w:rPr>
                <w:rFonts w:hint="eastAsia" w:ascii="宋体" w:hAnsi="宋体"/>
                <w:color w:val="auto"/>
                <w:sz w:val="24"/>
              </w:rPr>
              <w:t>证件号码</w:t>
            </w:r>
          </w:p>
        </w:tc>
        <w:tc>
          <w:tcPr>
            <w:tcW w:w="2878" w:type="dxa"/>
            <w:noWrap w:val="0"/>
            <w:vAlign w:val="center"/>
          </w:tcPr>
          <w:p w14:paraId="378910A7">
            <w:pPr>
              <w:spacing w:line="360" w:lineRule="exact"/>
              <w:jc w:val="center"/>
              <w:rPr>
                <w:rFonts w:hint="eastAsia" w:ascii="宋体" w:hAnsi="宋体"/>
                <w:color w:val="auto"/>
                <w:sz w:val="24"/>
              </w:rPr>
            </w:pPr>
            <w:r>
              <w:rPr>
                <w:rFonts w:hint="eastAsia" w:ascii="宋体" w:hAnsi="宋体"/>
                <w:color w:val="auto"/>
                <w:sz w:val="24"/>
              </w:rPr>
              <w:t>身份证（）护照（）</w:t>
            </w:r>
          </w:p>
        </w:tc>
        <w:tc>
          <w:tcPr>
            <w:tcW w:w="1537" w:type="dxa"/>
            <w:vMerge w:val="restart"/>
            <w:noWrap w:val="0"/>
            <w:vAlign w:val="center"/>
          </w:tcPr>
          <w:p w14:paraId="3E2502C8">
            <w:pPr>
              <w:spacing w:line="360" w:lineRule="exact"/>
              <w:jc w:val="center"/>
              <w:rPr>
                <w:rFonts w:hint="eastAsia" w:ascii="宋体" w:hAnsi="宋体"/>
                <w:color w:val="auto"/>
                <w:sz w:val="24"/>
              </w:rPr>
            </w:pPr>
            <w:r>
              <w:rPr>
                <w:rFonts w:hint="eastAsia" w:ascii="宋体" w:hAnsi="宋体"/>
                <w:color w:val="auto"/>
                <w:sz w:val="24"/>
              </w:rPr>
              <w:t>证件号码</w:t>
            </w:r>
          </w:p>
        </w:tc>
        <w:tc>
          <w:tcPr>
            <w:tcW w:w="3600" w:type="dxa"/>
            <w:noWrap w:val="0"/>
            <w:vAlign w:val="center"/>
          </w:tcPr>
          <w:p w14:paraId="7EA1387E">
            <w:pPr>
              <w:spacing w:line="360" w:lineRule="exact"/>
              <w:jc w:val="center"/>
              <w:rPr>
                <w:rFonts w:hint="eastAsia" w:ascii="宋体" w:hAnsi="宋体"/>
                <w:color w:val="auto"/>
                <w:sz w:val="24"/>
              </w:rPr>
            </w:pPr>
            <w:r>
              <w:rPr>
                <w:rFonts w:hint="eastAsia" w:ascii="宋体" w:hAnsi="宋体"/>
                <w:color w:val="auto"/>
                <w:sz w:val="24"/>
              </w:rPr>
              <w:t>身份证（）护照（）</w:t>
            </w:r>
          </w:p>
        </w:tc>
      </w:tr>
      <w:tr w14:paraId="0C40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40" w:type="dxa"/>
            <w:gridSpan w:val="2"/>
            <w:vMerge w:val="continue"/>
            <w:noWrap w:val="0"/>
            <w:vAlign w:val="center"/>
          </w:tcPr>
          <w:p w14:paraId="1C98959B">
            <w:pPr>
              <w:spacing w:line="360" w:lineRule="exact"/>
              <w:rPr>
                <w:rFonts w:hint="eastAsia" w:ascii="宋体" w:hAnsi="宋体"/>
                <w:color w:val="auto"/>
                <w:sz w:val="24"/>
              </w:rPr>
            </w:pPr>
          </w:p>
        </w:tc>
        <w:tc>
          <w:tcPr>
            <w:tcW w:w="2878" w:type="dxa"/>
            <w:noWrap w:val="0"/>
            <w:vAlign w:val="center"/>
          </w:tcPr>
          <w:p w14:paraId="24E7FF48">
            <w:pPr>
              <w:spacing w:line="360" w:lineRule="exact"/>
              <w:rPr>
                <w:rFonts w:hint="eastAsia" w:ascii="宋体" w:hAnsi="宋体"/>
                <w:color w:val="auto"/>
                <w:sz w:val="24"/>
              </w:rPr>
            </w:pPr>
          </w:p>
        </w:tc>
        <w:tc>
          <w:tcPr>
            <w:tcW w:w="1537" w:type="dxa"/>
            <w:vMerge w:val="continue"/>
            <w:noWrap w:val="0"/>
            <w:vAlign w:val="center"/>
          </w:tcPr>
          <w:p w14:paraId="18F057FB">
            <w:pPr>
              <w:spacing w:line="360" w:lineRule="exact"/>
              <w:rPr>
                <w:rFonts w:hint="eastAsia" w:ascii="宋体" w:hAnsi="宋体"/>
                <w:color w:val="auto"/>
                <w:sz w:val="24"/>
              </w:rPr>
            </w:pPr>
          </w:p>
        </w:tc>
        <w:tc>
          <w:tcPr>
            <w:tcW w:w="3600" w:type="dxa"/>
            <w:noWrap w:val="0"/>
            <w:vAlign w:val="center"/>
          </w:tcPr>
          <w:p w14:paraId="3428BE54">
            <w:pPr>
              <w:spacing w:line="360" w:lineRule="exact"/>
              <w:rPr>
                <w:rFonts w:hint="eastAsia" w:ascii="宋体" w:hAnsi="宋体"/>
                <w:color w:val="auto"/>
                <w:sz w:val="24"/>
              </w:rPr>
            </w:pPr>
          </w:p>
        </w:tc>
      </w:tr>
      <w:tr w14:paraId="3DC5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9" w:hRule="atLeast"/>
          <w:jc w:val="center"/>
        </w:trPr>
        <w:tc>
          <w:tcPr>
            <w:tcW w:w="9555" w:type="dxa"/>
            <w:gridSpan w:val="5"/>
            <w:noWrap w:val="0"/>
            <w:vAlign w:val="top"/>
          </w:tcPr>
          <w:p w14:paraId="2ABF209E">
            <w:pPr>
              <w:spacing w:line="400" w:lineRule="exact"/>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rPr>
              <w:t>本人授权受托人代表本人参</w:t>
            </w:r>
            <w:r>
              <w:rPr>
                <w:rFonts w:hint="eastAsia" w:ascii="宋体" w:hAnsi="宋体" w:eastAsia="宋体" w:cs="Times New Roman"/>
                <w:color w:val="auto"/>
                <w:sz w:val="24"/>
                <w:lang w:eastAsia="zh-CN"/>
              </w:rPr>
              <w:t>加</w:t>
            </w:r>
            <w:r>
              <w:rPr>
                <w:rFonts w:hint="eastAsia" w:ascii="宋体" w:hAnsi="宋体" w:cs="Times New Roman"/>
                <w:color w:val="auto"/>
                <w:sz w:val="24"/>
                <w:u w:val="single"/>
                <w:lang w:val="en-US" w:eastAsia="zh-CN"/>
              </w:rPr>
              <w:t>晓天镇双河村寒山林场林木采伐与销售</w:t>
            </w:r>
            <w:r>
              <w:rPr>
                <w:rFonts w:hint="eastAsia" w:ascii="宋体" w:hAnsi="宋体" w:cs="Times New Roman"/>
                <w:color w:val="auto"/>
                <w:sz w:val="24"/>
                <w:u w:val="none"/>
                <w:lang w:val="en-US" w:eastAsia="zh-CN"/>
              </w:rPr>
              <w:t>竞价</w:t>
            </w:r>
            <w:r>
              <w:rPr>
                <w:rFonts w:hint="eastAsia" w:ascii="宋体" w:hAnsi="宋体" w:eastAsia="宋体" w:cs="Times New Roman"/>
                <w:color w:val="auto"/>
                <w:sz w:val="24"/>
                <w:lang w:eastAsia="zh-CN"/>
              </w:rPr>
              <w:t>。</w:t>
            </w:r>
          </w:p>
          <w:p w14:paraId="263D3B29">
            <w:pPr>
              <w:spacing w:line="400" w:lineRule="exact"/>
              <w:ind w:firstLine="480" w:firstLineChars="200"/>
              <w:rPr>
                <w:rFonts w:hint="eastAsia" w:ascii="宋体" w:hAnsi="宋体"/>
                <w:color w:val="auto"/>
                <w:sz w:val="24"/>
              </w:rPr>
            </w:pPr>
            <w:r>
              <w:rPr>
                <w:rFonts w:hint="eastAsia" w:ascii="宋体" w:hAnsi="宋体"/>
                <w:color w:val="auto"/>
                <w:sz w:val="24"/>
              </w:rPr>
              <w:t>受托人在上述权限范围内所</w:t>
            </w:r>
            <w:r>
              <w:rPr>
                <w:rFonts w:hint="eastAsia" w:ascii="宋体" w:hAnsi="宋体"/>
                <w:color w:val="auto"/>
                <w:sz w:val="24"/>
                <w:lang w:eastAsia="zh-CN"/>
              </w:rPr>
              <w:t>作出</w:t>
            </w:r>
            <w:r>
              <w:rPr>
                <w:rFonts w:hint="eastAsia" w:ascii="宋体" w:hAnsi="宋体"/>
                <w:color w:val="auto"/>
                <w:sz w:val="24"/>
              </w:rPr>
              <w:t>的承诺、报价、签署的合同或文件，本人均予以承认，并承担由此产生的法律后果。</w:t>
            </w:r>
          </w:p>
          <w:p w14:paraId="6686B99E">
            <w:pPr>
              <w:spacing w:line="360" w:lineRule="exact"/>
              <w:ind w:firstLine="480" w:firstLineChars="200"/>
              <w:rPr>
                <w:rFonts w:hint="eastAsia" w:ascii="宋体" w:hAnsi="宋体"/>
                <w:color w:val="auto"/>
                <w:sz w:val="24"/>
              </w:rPr>
            </w:pPr>
          </w:p>
          <w:p w14:paraId="2DD5DD4E">
            <w:pPr>
              <w:spacing w:line="360" w:lineRule="exact"/>
              <w:rPr>
                <w:rFonts w:hint="eastAsia" w:ascii="宋体" w:hAnsi="宋体"/>
                <w:color w:val="auto"/>
                <w:sz w:val="24"/>
              </w:rPr>
            </w:pPr>
          </w:p>
          <w:p w14:paraId="3968DAF2">
            <w:pPr>
              <w:spacing w:line="360" w:lineRule="exact"/>
              <w:ind w:firstLine="480" w:firstLineChars="200"/>
              <w:rPr>
                <w:rFonts w:hint="eastAsia" w:ascii="宋体" w:hAnsi="宋体"/>
                <w:color w:val="auto"/>
                <w:sz w:val="24"/>
                <w:u w:val="single"/>
              </w:rPr>
            </w:pPr>
            <w:r>
              <w:rPr>
                <w:rFonts w:hint="eastAsia" w:ascii="宋体" w:hAnsi="宋体"/>
                <w:color w:val="auto"/>
                <w:sz w:val="24"/>
              </w:rPr>
              <w:t>委托人（签名或盖章）</w:t>
            </w:r>
            <w:r>
              <w:rPr>
                <w:rFonts w:hint="eastAsia" w:ascii="宋体" w:hAnsi="宋体"/>
                <w:color w:val="auto"/>
                <w:sz w:val="24"/>
                <w:u w:val="single"/>
              </w:rPr>
              <w:t xml:space="preserve">：         </w:t>
            </w:r>
          </w:p>
          <w:p w14:paraId="0A05A102">
            <w:pPr>
              <w:spacing w:line="360" w:lineRule="exact"/>
              <w:ind w:firstLine="480" w:firstLineChars="20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r w14:paraId="45DB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865" w:type="dxa"/>
            <w:noWrap w:val="0"/>
            <w:vAlign w:val="center"/>
          </w:tcPr>
          <w:p w14:paraId="647622B8">
            <w:pPr>
              <w:jc w:val="center"/>
              <w:rPr>
                <w:rFonts w:hint="eastAsia" w:ascii="宋体" w:hAnsi="宋体"/>
                <w:color w:val="auto"/>
                <w:sz w:val="24"/>
              </w:rPr>
            </w:pPr>
            <w:r>
              <w:rPr>
                <w:rFonts w:hint="eastAsia" w:ascii="宋体" w:hAnsi="宋体"/>
                <w:color w:val="auto"/>
                <w:sz w:val="24"/>
              </w:rPr>
              <w:t>备注</w:t>
            </w:r>
          </w:p>
        </w:tc>
        <w:tc>
          <w:tcPr>
            <w:tcW w:w="8690" w:type="dxa"/>
            <w:gridSpan w:val="4"/>
            <w:noWrap w:val="0"/>
            <w:vAlign w:val="top"/>
          </w:tcPr>
          <w:p w14:paraId="23A6CC92">
            <w:pPr>
              <w:rPr>
                <w:rFonts w:hint="eastAsia" w:ascii="宋体" w:hAnsi="宋体"/>
                <w:color w:val="auto"/>
                <w:sz w:val="24"/>
              </w:rPr>
            </w:pPr>
          </w:p>
          <w:p w14:paraId="13E18A40">
            <w:pPr>
              <w:rPr>
                <w:rFonts w:hint="eastAsia" w:ascii="宋体" w:hAnsi="宋体"/>
                <w:color w:val="auto"/>
                <w:sz w:val="24"/>
              </w:rPr>
            </w:pPr>
            <w:r>
              <w:rPr>
                <w:rFonts w:hint="eastAsia" w:ascii="宋体" w:hAnsi="宋体"/>
                <w:color w:val="auto"/>
                <w:sz w:val="24"/>
              </w:rPr>
              <w:t>兹证明前述委托书确系本单位法定代表人亲自签署。</w:t>
            </w:r>
          </w:p>
          <w:p w14:paraId="044DD4A4">
            <w:pPr>
              <w:rPr>
                <w:rFonts w:hint="eastAsia" w:ascii="宋体" w:hAnsi="宋体"/>
                <w:color w:val="auto"/>
                <w:sz w:val="24"/>
              </w:rPr>
            </w:pPr>
          </w:p>
          <w:p w14:paraId="75D05DBE">
            <w:pPr>
              <w:rPr>
                <w:rFonts w:hint="eastAsia" w:ascii="宋体" w:hAnsi="宋体"/>
                <w:color w:val="auto"/>
                <w:sz w:val="24"/>
              </w:rPr>
            </w:pPr>
          </w:p>
          <w:p w14:paraId="38220D9D">
            <w:pPr>
              <w:rPr>
                <w:rFonts w:hint="eastAsia" w:ascii="宋体" w:hAnsi="宋体"/>
                <w:color w:val="auto"/>
                <w:sz w:val="24"/>
              </w:rPr>
            </w:pPr>
            <w:r>
              <w:rPr>
                <w:rFonts w:hint="eastAsia" w:ascii="宋体" w:hAnsi="宋体"/>
                <w:color w:val="auto"/>
                <w:sz w:val="24"/>
              </w:rPr>
              <w:t>委托单位：（</w:t>
            </w:r>
            <w:r>
              <w:rPr>
                <w:rFonts w:hint="eastAsia" w:ascii="宋体" w:hAnsi="宋体"/>
                <w:color w:val="auto"/>
                <w:sz w:val="24"/>
                <w:lang w:eastAsia="zh-CN"/>
              </w:rPr>
              <w:t>加</w:t>
            </w:r>
            <w:r>
              <w:rPr>
                <w:rFonts w:hint="eastAsia" w:ascii="宋体" w:hAnsi="宋体"/>
                <w:color w:val="auto"/>
                <w:sz w:val="24"/>
              </w:rPr>
              <w:t>盖公章）</w:t>
            </w:r>
          </w:p>
          <w:p w14:paraId="68A31322">
            <w:pPr>
              <w:ind w:firstLine="3600" w:firstLineChars="150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bl>
    <w:p w14:paraId="21BF62AA">
      <w:pPr>
        <w:rPr>
          <w:rFonts w:hint="eastAsia" w:ascii="宋体" w:hAnsi="宋体"/>
          <w:b/>
          <w:color w:val="auto"/>
          <w:sz w:val="32"/>
          <w:szCs w:val="32"/>
        </w:rPr>
      </w:pPr>
    </w:p>
    <w:p w14:paraId="155104B1">
      <w:pPr>
        <w:rPr>
          <w:rFonts w:hint="eastAsia" w:ascii="宋体" w:hAnsi="宋体"/>
          <w:color w:val="auto"/>
          <w:szCs w:val="21"/>
        </w:rPr>
      </w:pPr>
    </w:p>
    <w:p w14:paraId="271E56B1">
      <w:pPr>
        <w:jc w:val="center"/>
        <w:rPr>
          <w:rFonts w:hint="eastAsia" w:ascii="宋体" w:hAnsi="宋体"/>
          <w:b/>
          <w:color w:val="auto"/>
          <w:sz w:val="44"/>
          <w:szCs w:val="44"/>
        </w:rPr>
      </w:pPr>
    </w:p>
    <w:p w14:paraId="43853E00">
      <w:pPr>
        <w:jc w:val="center"/>
        <w:rPr>
          <w:rFonts w:hint="eastAsia" w:ascii="宋体" w:hAnsi="宋体"/>
          <w:b/>
          <w:color w:val="auto"/>
          <w:sz w:val="32"/>
          <w:szCs w:val="32"/>
        </w:rPr>
      </w:pPr>
      <w:r>
        <w:rPr>
          <w:rFonts w:hint="eastAsia" w:ascii="宋体" w:hAnsi="宋体"/>
          <w:b/>
          <w:color w:val="auto"/>
          <w:sz w:val="44"/>
          <w:szCs w:val="44"/>
        </w:rPr>
        <w:t xml:space="preserve">竞 </w:t>
      </w:r>
      <w:r>
        <w:rPr>
          <w:rFonts w:hint="eastAsia" w:ascii="宋体" w:hAnsi="宋体"/>
          <w:b/>
          <w:color w:val="auto"/>
          <w:sz w:val="44"/>
          <w:szCs w:val="44"/>
          <w:lang w:eastAsia="zh-CN"/>
        </w:rPr>
        <w:t>价</w:t>
      </w:r>
      <w:r>
        <w:rPr>
          <w:rFonts w:hint="eastAsia" w:ascii="宋体" w:hAnsi="宋体"/>
          <w:b/>
          <w:color w:val="auto"/>
          <w:sz w:val="44"/>
          <w:szCs w:val="44"/>
        </w:rPr>
        <w:t xml:space="preserve"> 报 价 单</w:t>
      </w:r>
    </w:p>
    <w:p w14:paraId="5A04BC32">
      <w:pPr>
        <w:wordWrap w:val="0"/>
        <w:ind w:firstLine="5489" w:firstLineChars="2278"/>
        <w:jc w:val="right"/>
        <w:rPr>
          <w:rFonts w:hint="default" w:ascii="宋体" w:hAnsi="宋体" w:eastAsia="宋体"/>
          <w:color w:val="auto"/>
          <w:sz w:val="24"/>
          <w:u w:val="single"/>
          <w:lang w:val="en-US" w:eastAsia="zh-CN"/>
        </w:rPr>
      </w:pPr>
      <w:r>
        <w:rPr>
          <w:rFonts w:hint="eastAsia" w:ascii="宋体" w:hAnsi="宋体"/>
          <w:b/>
          <w:color w:val="auto"/>
          <w:sz w:val="24"/>
          <w:lang w:eastAsia="zh-CN"/>
        </w:rPr>
        <w:t>竞买人</w:t>
      </w:r>
      <w:r>
        <w:rPr>
          <w:rFonts w:hint="eastAsia" w:ascii="宋体" w:hAnsi="宋体"/>
          <w:b/>
          <w:color w:val="auto"/>
          <w:sz w:val="24"/>
        </w:rPr>
        <w:t>编号</w:t>
      </w:r>
      <w:r>
        <w:rPr>
          <w:rFonts w:hint="eastAsia" w:ascii="宋体" w:hAnsi="宋体"/>
          <w:color w:val="auto"/>
          <w:sz w:val="24"/>
        </w:rPr>
        <w:t>：</w:t>
      </w:r>
      <w:r>
        <w:rPr>
          <w:rFonts w:hint="eastAsia" w:ascii="宋体" w:hAnsi="宋体"/>
          <w:color w:val="auto"/>
          <w:sz w:val="24"/>
          <w:u w:val="single"/>
          <w:lang w:val="en-US" w:eastAsia="zh-CN"/>
        </w:rPr>
        <w:t xml:space="preserve">            </w:t>
      </w:r>
    </w:p>
    <w:p w14:paraId="50C8EE0C">
      <w:pPr>
        <w:ind w:firstLine="7951" w:firstLineChars="2200"/>
        <w:rPr>
          <w:rFonts w:hint="eastAsia" w:ascii="宋体" w:hAnsi="宋体"/>
          <w:color w:val="auto"/>
          <w:sz w:val="24"/>
        </w:rPr>
      </w:pPr>
      <w:r>
        <w:rPr>
          <w:rFonts w:hint="eastAsia" w:ascii="宋体" w:hAnsi="宋体"/>
          <w:b/>
          <w:color w:val="auto"/>
          <w:sz w:val="36"/>
        </w:rPr>
        <w:t xml:space="preserve">               </w:t>
      </w:r>
    </w:p>
    <w:p w14:paraId="6B52FADA">
      <w:pPr>
        <w:spacing w:line="360" w:lineRule="exact"/>
        <w:jc w:val="both"/>
        <w:rPr>
          <w:rFonts w:hint="eastAsia" w:ascii="创艺繁宋体"/>
          <w:b/>
          <w:color w:val="auto"/>
          <w:sz w:val="32"/>
        </w:rPr>
      </w:pPr>
    </w:p>
    <w:tbl>
      <w:tblPr>
        <w:tblStyle w:val="30"/>
        <w:tblpPr w:leftFromText="180" w:rightFromText="180" w:vertAnchor="page" w:horzAnchor="page" w:tblpX="1270" w:tblpY="3054"/>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6105"/>
        <w:gridCol w:w="975"/>
      </w:tblGrid>
      <w:tr w14:paraId="627D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557" w:type="dxa"/>
            <w:noWrap w:val="0"/>
            <w:vAlign w:val="center"/>
          </w:tcPr>
          <w:p w14:paraId="3B17591F">
            <w:pPr>
              <w:jc w:val="center"/>
              <w:rPr>
                <w:rFonts w:hint="eastAsia" w:ascii="宋体" w:hAnsi="宋体"/>
                <w:b/>
                <w:color w:val="auto"/>
                <w:sz w:val="24"/>
                <w:szCs w:val="24"/>
                <w:lang w:eastAsia="zh-CN"/>
              </w:rPr>
            </w:pPr>
            <w:r>
              <w:rPr>
                <w:rFonts w:hint="eastAsia" w:ascii="宋体" w:hAnsi="宋体"/>
                <w:b/>
                <w:color w:val="auto"/>
                <w:sz w:val="24"/>
                <w:szCs w:val="24"/>
                <w:lang w:eastAsia="zh-CN"/>
              </w:rPr>
              <w:t>项目名称</w:t>
            </w:r>
          </w:p>
        </w:tc>
        <w:tc>
          <w:tcPr>
            <w:tcW w:w="6105" w:type="dxa"/>
            <w:noWrap w:val="0"/>
            <w:vAlign w:val="center"/>
          </w:tcPr>
          <w:p w14:paraId="563E8886">
            <w:pPr>
              <w:spacing w:before="76" w:beforeLines="20" w:line="400" w:lineRule="exact"/>
              <w:jc w:val="center"/>
              <w:rPr>
                <w:rFonts w:hint="default" w:ascii="宋体" w:hAnsi="宋体" w:eastAsia="宋体"/>
                <w:color w:val="auto"/>
                <w:sz w:val="24"/>
                <w:szCs w:val="24"/>
                <w:u w:val="single"/>
                <w:lang w:eastAsia="zh-CN"/>
              </w:rPr>
            </w:pPr>
            <w:r>
              <w:rPr>
                <w:rFonts w:hint="default" w:ascii="宋体" w:hAnsi="宋体" w:cs="Times New Roman"/>
                <w:color w:val="auto"/>
                <w:sz w:val="24"/>
                <w:szCs w:val="24"/>
                <w:u w:val="none"/>
                <w:lang w:eastAsia="zh-CN"/>
              </w:rPr>
              <w:t>晓天镇双河村寒山林场林木采伐与销售</w:t>
            </w:r>
          </w:p>
        </w:tc>
        <w:tc>
          <w:tcPr>
            <w:tcW w:w="975" w:type="dxa"/>
            <w:vMerge w:val="restart"/>
            <w:noWrap w:val="0"/>
            <w:vAlign w:val="center"/>
          </w:tcPr>
          <w:p w14:paraId="48942109">
            <w:pPr>
              <w:jc w:val="center"/>
              <w:rPr>
                <w:rFonts w:hint="eastAsia" w:ascii="宋体" w:hAnsi="宋体"/>
                <w:color w:val="auto"/>
                <w:sz w:val="24"/>
                <w:szCs w:val="24"/>
              </w:rPr>
            </w:pPr>
          </w:p>
          <w:p w14:paraId="3C35C950">
            <w:pPr>
              <w:jc w:val="center"/>
              <w:rPr>
                <w:rFonts w:hint="eastAsia" w:ascii="宋体" w:hAnsi="宋体"/>
                <w:color w:val="auto"/>
                <w:sz w:val="24"/>
                <w:szCs w:val="24"/>
              </w:rPr>
            </w:pPr>
          </w:p>
          <w:p w14:paraId="28BBAC5F">
            <w:pPr>
              <w:jc w:val="center"/>
              <w:rPr>
                <w:rFonts w:hint="eastAsia" w:ascii="宋体" w:hAnsi="宋体"/>
                <w:color w:val="auto"/>
                <w:sz w:val="24"/>
                <w:szCs w:val="24"/>
              </w:rPr>
            </w:pPr>
          </w:p>
          <w:p w14:paraId="292BDB1B">
            <w:pPr>
              <w:jc w:val="center"/>
              <w:rPr>
                <w:rFonts w:hint="eastAsia" w:ascii="宋体" w:hAnsi="宋体"/>
                <w:color w:val="auto"/>
                <w:sz w:val="24"/>
                <w:szCs w:val="24"/>
              </w:rPr>
            </w:pPr>
            <w:r>
              <w:rPr>
                <w:rFonts w:hint="eastAsia" w:ascii="宋体" w:hAnsi="宋体"/>
                <w:color w:val="auto"/>
                <w:sz w:val="24"/>
                <w:szCs w:val="24"/>
              </w:rPr>
              <w:t>由</w:t>
            </w:r>
          </w:p>
          <w:p w14:paraId="457A9D3A">
            <w:pPr>
              <w:jc w:val="center"/>
              <w:rPr>
                <w:rFonts w:hint="eastAsia" w:ascii="宋体" w:hAnsi="宋体"/>
                <w:color w:val="auto"/>
                <w:sz w:val="24"/>
                <w:szCs w:val="24"/>
              </w:rPr>
            </w:pPr>
            <w:r>
              <w:rPr>
                <w:rFonts w:hint="eastAsia" w:ascii="宋体" w:hAnsi="宋体"/>
                <w:color w:val="auto"/>
                <w:sz w:val="24"/>
                <w:szCs w:val="24"/>
              </w:rPr>
              <w:t>竞</w:t>
            </w:r>
          </w:p>
          <w:p w14:paraId="71BFB6C3">
            <w:pPr>
              <w:jc w:val="center"/>
              <w:rPr>
                <w:rFonts w:hint="eastAsia" w:ascii="宋体" w:hAnsi="宋体"/>
                <w:color w:val="auto"/>
                <w:sz w:val="24"/>
                <w:szCs w:val="24"/>
                <w:lang w:eastAsia="zh-CN"/>
              </w:rPr>
            </w:pPr>
            <w:r>
              <w:rPr>
                <w:rFonts w:hint="eastAsia" w:ascii="宋体" w:hAnsi="宋体"/>
                <w:color w:val="auto"/>
                <w:sz w:val="24"/>
                <w:szCs w:val="24"/>
                <w:lang w:eastAsia="zh-CN"/>
              </w:rPr>
              <w:t>价</w:t>
            </w:r>
          </w:p>
          <w:p w14:paraId="18482BEE">
            <w:pPr>
              <w:jc w:val="center"/>
              <w:rPr>
                <w:rFonts w:hint="eastAsia" w:ascii="宋体" w:hAnsi="宋体"/>
                <w:color w:val="auto"/>
                <w:sz w:val="24"/>
                <w:szCs w:val="24"/>
              </w:rPr>
            </w:pPr>
            <w:r>
              <w:rPr>
                <w:rFonts w:hint="eastAsia" w:ascii="宋体" w:hAnsi="宋体"/>
                <w:color w:val="auto"/>
                <w:sz w:val="24"/>
                <w:szCs w:val="24"/>
              </w:rPr>
              <w:t>人</w:t>
            </w:r>
          </w:p>
          <w:p w14:paraId="3E999472">
            <w:pPr>
              <w:jc w:val="center"/>
              <w:rPr>
                <w:rFonts w:hint="eastAsia" w:ascii="宋体" w:hAnsi="宋体"/>
                <w:color w:val="auto"/>
                <w:sz w:val="24"/>
                <w:szCs w:val="24"/>
              </w:rPr>
            </w:pPr>
            <w:r>
              <w:rPr>
                <w:rFonts w:hint="eastAsia" w:ascii="宋体" w:hAnsi="宋体"/>
                <w:color w:val="auto"/>
                <w:sz w:val="24"/>
                <w:szCs w:val="24"/>
              </w:rPr>
              <w:t>填</w:t>
            </w:r>
          </w:p>
          <w:p w14:paraId="3F672111">
            <w:pPr>
              <w:jc w:val="center"/>
              <w:rPr>
                <w:rFonts w:hint="eastAsia" w:ascii="宋体" w:hAnsi="宋体"/>
                <w:color w:val="auto"/>
                <w:sz w:val="24"/>
                <w:szCs w:val="24"/>
              </w:rPr>
            </w:pPr>
            <w:r>
              <w:rPr>
                <w:rFonts w:hint="eastAsia" w:ascii="宋体" w:hAnsi="宋体"/>
                <w:color w:val="auto"/>
                <w:sz w:val="24"/>
                <w:szCs w:val="24"/>
              </w:rPr>
              <w:t>写</w:t>
            </w:r>
          </w:p>
        </w:tc>
      </w:tr>
      <w:tr w14:paraId="139C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557" w:type="dxa"/>
            <w:noWrap w:val="0"/>
            <w:vAlign w:val="center"/>
          </w:tcPr>
          <w:p w14:paraId="43EFCF5C">
            <w:pPr>
              <w:jc w:val="center"/>
              <w:rPr>
                <w:rFonts w:hint="eastAsia" w:ascii="宋体" w:hAnsi="宋体" w:eastAsia="宋体"/>
                <w:b/>
                <w:color w:val="auto"/>
                <w:sz w:val="24"/>
                <w:szCs w:val="24"/>
                <w:lang w:eastAsia="zh-CN"/>
              </w:rPr>
            </w:pPr>
            <w:r>
              <w:rPr>
                <w:rFonts w:hint="eastAsia" w:ascii="宋体" w:hAnsi="宋体"/>
                <w:b/>
                <w:color w:val="auto"/>
                <w:sz w:val="24"/>
                <w:szCs w:val="24"/>
                <w:lang w:val="en-US" w:eastAsia="zh-CN"/>
              </w:rPr>
              <w:t>项目</w:t>
            </w:r>
            <w:r>
              <w:rPr>
                <w:rFonts w:hint="eastAsia" w:ascii="宋体" w:hAnsi="宋体"/>
                <w:b/>
                <w:color w:val="auto"/>
                <w:sz w:val="24"/>
                <w:szCs w:val="24"/>
                <w:lang w:eastAsia="zh-CN"/>
              </w:rPr>
              <w:t>编号</w:t>
            </w:r>
          </w:p>
        </w:tc>
        <w:tc>
          <w:tcPr>
            <w:tcW w:w="6105" w:type="dxa"/>
            <w:noWrap w:val="0"/>
            <w:vAlign w:val="center"/>
          </w:tcPr>
          <w:p w14:paraId="2D00848B">
            <w:pPr>
              <w:spacing w:before="76" w:beforeLines="20" w:line="400" w:lineRule="exact"/>
              <w:jc w:val="center"/>
              <w:rPr>
                <w:rFonts w:hint="eastAsia" w:ascii="宋体" w:hAnsi="宋体" w:eastAsia="宋体"/>
                <w:color w:val="auto"/>
                <w:sz w:val="24"/>
                <w:szCs w:val="24"/>
                <w:u w:val="single"/>
                <w:lang w:val="en-US" w:eastAsia="zh-CN"/>
              </w:rPr>
            </w:pPr>
            <w:r>
              <w:rPr>
                <w:rFonts w:hint="default" w:ascii="宋体" w:hAnsi="宋体"/>
                <w:color w:val="auto"/>
                <w:sz w:val="24"/>
                <w:szCs w:val="24"/>
                <w:highlight w:val="none"/>
                <w:u w:val="none"/>
                <w:lang w:val="en-US"/>
              </w:rPr>
              <w:t>JCZB2024-</w:t>
            </w:r>
            <w:r>
              <w:rPr>
                <w:rFonts w:hint="eastAsia" w:ascii="宋体" w:hAnsi="宋体"/>
                <w:color w:val="auto"/>
                <w:sz w:val="24"/>
                <w:szCs w:val="24"/>
                <w:highlight w:val="none"/>
                <w:u w:val="none"/>
                <w:lang w:val="en-US" w:eastAsia="zh-CN"/>
              </w:rPr>
              <w:t>11-10</w:t>
            </w:r>
            <w:bookmarkStart w:id="8" w:name="_GoBack"/>
            <w:bookmarkEnd w:id="8"/>
          </w:p>
        </w:tc>
        <w:tc>
          <w:tcPr>
            <w:tcW w:w="975" w:type="dxa"/>
            <w:vMerge w:val="continue"/>
            <w:noWrap w:val="0"/>
            <w:vAlign w:val="top"/>
          </w:tcPr>
          <w:p w14:paraId="2034A793">
            <w:pPr>
              <w:jc w:val="center"/>
              <w:rPr>
                <w:rFonts w:hint="eastAsia" w:ascii="宋体" w:hAnsi="宋体"/>
                <w:color w:val="auto"/>
                <w:sz w:val="24"/>
                <w:szCs w:val="24"/>
              </w:rPr>
            </w:pPr>
          </w:p>
        </w:tc>
      </w:tr>
      <w:tr w14:paraId="5D8D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557" w:type="dxa"/>
            <w:noWrap w:val="0"/>
            <w:vAlign w:val="center"/>
          </w:tcPr>
          <w:p w14:paraId="286E9FBC">
            <w:pPr>
              <w:jc w:val="center"/>
              <w:rPr>
                <w:rFonts w:hint="eastAsia" w:ascii="宋体" w:hAnsi="宋体"/>
                <w:b/>
                <w:color w:val="auto"/>
                <w:sz w:val="24"/>
                <w:szCs w:val="24"/>
              </w:rPr>
            </w:pPr>
            <w:r>
              <w:rPr>
                <w:rFonts w:hint="eastAsia" w:ascii="宋体" w:hAnsi="宋体"/>
                <w:b/>
                <w:color w:val="auto"/>
                <w:sz w:val="24"/>
                <w:szCs w:val="24"/>
                <w:lang w:eastAsia="zh-CN"/>
              </w:rPr>
              <w:t>竞价单</w:t>
            </w:r>
            <w:r>
              <w:rPr>
                <w:rFonts w:hint="eastAsia" w:ascii="宋体" w:hAnsi="宋体"/>
                <w:b/>
                <w:color w:val="auto"/>
                <w:sz w:val="24"/>
                <w:szCs w:val="24"/>
              </w:rPr>
              <w:t>价</w:t>
            </w:r>
          </w:p>
        </w:tc>
        <w:tc>
          <w:tcPr>
            <w:tcW w:w="6105" w:type="dxa"/>
            <w:noWrap w:val="0"/>
            <w:vAlign w:val="center"/>
          </w:tcPr>
          <w:p w14:paraId="19317207">
            <w:pPr>
              <w:rPr>
                <w:rFonts w:hint="eastAsia" w:ascii="宋体" w:hAnsi="宋体"/>
                <w:color w:val="auto"/>
                <w:sz w:val="24"/>
                <w:szCs w:val="24"/>
              </w:rPr>
            </w:pPr>
          </w:p>
          <w:p w14:paraId="6C675601">
            <w:pPr>
              <w:rPr>
                <w:rFonts w:hint="default" w:ascii="宋体" w:hAnsi="宋体"/>
                <w:color w:val="auto"/>
                <w:sz w:val="24"/>
                <w:szCs w:val="24"/>
                <w:lang w:val="en-US"/>
              </w:rPr>
            </w:pPr>
            <w:r>
              <w:rPr>
                <w:rFonts w:hint="eastAsia" w:ascii="宋体" w:hAnsi="宋体"/>
                <w:color w:val="auto"/>
                <w:sz w:val="24"/>
                <w:szCs w:val="24"/>
              </w:rPr>
              <w:t>人民币</w:t>
            </w:r>
            <w:r>
              <w:rPr>
                <w:rFonts w:hint="eastAsia" w:ascii="宋体" w:hAnsi="宋体"/>
                <w:color w:val="auto"/>
                <w:sz w:val="24"/>
                <w:szCs w:val="24"/>
                <w:lang w:eastAsia="zh-CN"/>
              </w:rPr>
              <w:t>（</w:t>
            </w:r>
            <w:r>
              <w:rPr>
                <w:rFonts w:hint="eastAsia" w:ascii="宋体" w:hAnsi="宋体"/>
                <w:color w:val="auto"/>
                <w:sz w:val="24"/>
                <w:szCs w:val="24"/>
              </w:rPr>
              <w:t>小写</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eastAsia="宋体" w:cs="宋体"/>
                <w:color w:val="auto"/>
                <w:sz w:val="24"/>
                <w:szCs w:val="24"/>
                <w:lang w:val="en-US" w:eastAsia="zh-CN"/>
              </w:rPr>
              <w:t>元</w:t>
            </w:r>
            <w:r>
              <w:rPr>
                <w:rFonts w:hint="eastAsia" w:ascii="宋体" w:hAnsi="宋体" w:cs="宋体"/>
                <w:color w:val="auto"/>
                <w:sz w:val="24"/>
                <w:szCs w:val="24"/>
                <w:lang w:val="en-US" w:eastAsia="zh-CN"/>
              </w:rPr>
              <w:t>/方</w:t>
            </w:r>
          </w:p>
          <w:p w14:paraId="55F6D78A">
            <w:pPr>
              <w:rPr>
                <w:rFonts w:hint="eastAsia" w:ascii="宋体" w:hAnsi="宋体"/>
                <w:color w:val="auto"/>
                <w:sz w:val="24"/>
                <w:szCs w:val="24"/>
              </w:rPr>
            </w:pPr>
          </w:p>
        </w:tc>
        <w:tc>
          <w:tcPr>
            <w:tcW w:w="975" w:type="dxa"/>
            <w:vMerge w:val="continue"/>
            <w:noWrap w:val="0"/>
            <w:vAlign w:val="top"/>
          </w:tcPr>
          <w:p w14:paraId="633D5D08">
            <w:pPr>
              <w:rPr>
                <w:rFonts w:hint="eastAsia" w:ascii="宋体" w:hAnsi="宋体"/>
                <w:color w:val="auto"/>
                <w:sz w:val="24"/>
                <w:szCs w:val="24"/>
              </w:rPr>
            </w:pPr>
          </w:p>
        </w:tc>
      </w:tr>
      <w:tr w14:paraId="4108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2557" w:type="dxa"/>
            <w:noWrap w:val="0"/>
            <w:vAlign w:val="center"/>
          </w:tcPr>
          <w:p w14:paraId="608F1DFF">
            <w:pPr>
              <w:jc w:val="center"/>
              <w:rPr>
                <w:rFonts w:hint="eastAsia" w:ascii="宋体" w:hAnsi="宋体"/>
                <w:b/>
                <w:color w:val="auto"/>
                <w:sz w:val="24"/>
                <w:szCs w:val="24"/>
              </w:rPr>
            </w:pPr>
            <w:r>
              <w:rPr>
                <w:rFonts w:hint="eastAsia" w:ascii="宋体" w:hAnsi="宋体"/>
                <w:b/>
                <w:color w:val="auto"/>
                <w:sz w:val="24"/>
                <w:szCs w:val="24"/>
                <w:lang w:eastAsia="zh-CN"/>
              </w:rPr>
              <w:t>竞价</w:t>
            </w:r>
            <w:r>
              <w:rPr>
                <w:rFonts w:hint="eastAsia" w:ascii="宋体" w:hAnsi="宋体"/>
                <w:b/>
                <w:color w:val="auto"/>
                <w:sz w:val="24"/>
                <w:szCs w:val="24"/>
              </w:rPr>
              <w:t>报价</w:t>
            </w:r>
          </w:p>
          <w:p w14:paraId="1764F2E0">
            <w:pPr>
              <w:jc w:val="center"/>
              <w:rPr>
                <w:rFonts w:hint="eastAsia" w:ascii="宋体" w:hAnsi="宋体" w:eastAsia="宋体"/>
                <w:b/>
                <w:color w:val="auto"/>
                <w:sz w:val="24"/>
                <w:szCs w:val="24"/>
                <w:lang w:eastAsia="zh-CN"/>
              </w:rPr>
            </w:pPr>
            <w:r>
              <w:rPr>
                <w:rFonts w:hint="eastAsia" w:ascii="宋体" w:hAnsi="宋体"/>
                <w:b/>
                <w:color w:val="auto"/>
                <w:sz w:val="24"/>
                <w:szCs w:val="24"/>
                <w:lang w:eastAsia="zh-CN"/>
              </w:rPr>
              <w:t>（总价）</w:t>
            </w:r>
          </w:p>
        </w:tc>
        <w:tc>
          <w:tcPr>
            <w:tcW w:w="6105" w:type="dxa"/>
            <w:noWrap w:val="0"/>
            <w:vAlign w:val="center"/>
          </w:tcPr>
          <w:p w14:paraId="1ED09FE5">
            <w:pPr>
              <w:rPr>
                <w:rFonts w:hint="eastAsia" w:ascii="宋体" w:hAnsi="宋体"/>
                <w:color w:val="auto"/>
                <w:sz w:val="24"/>
                <w:szCs w:val="24"/>
              </w:rPr>
            </w:pPr>
          </w:p>
          <w:p w14:paraId="214F483F">
            <w:pPr>
              <w:rPr>
                <w:rFonts w:hint="default" w:ascii="宋体" w:hAnsi="宋体" w:eastAsia="宋体"/>
                <w:color w:val="auto"/>
                <w:sz w:val="24"/>
                <w:szCs w:val="24"/>
                <w:u w:val="single"/>
                <w:lang w:val="en-US" w:eastAsia="zh-CN"/>
              </w:rPr>
            </w:pPr>
            <w:r>
              <w:rPr>
                <w:rFonts w:hint="eastAsia" w:ascii="宋体" w:hAnsi="宋体"/>
                <w:color w:val="auto"/>
                <w:sz w:val="24"/>
                <w:szCs w:val="24"/>
              </w:rPr>
              <w:t>人民币</w:t>
            </w:r>
            <w:r>
              <w:rPr>
                <w:rFonts w:hint="eastAsia" w:ascii="宋体" w:hAnsi="宋体"/>
                <w:color w:val="auto"/>
                <w:sz w:val="24"/>
                <w:szCs w:val="24"/>
                <w:lang w:eastAsia="zh-CN"/>
              </w:rPr>
              <w:t>（</w:t>
            </w:r>
            <w:r>
              <w:rPr>
                <w:rFonts w:hint="eastAsia" w:ascii="宋体" w:hAnsi="宋体"/>
                <w:color w:val="auto"/>
                <w:sz w:val="24"/>
                <w:szCs w:val="24"/>
              </w:rPr>
              <w:t>大写</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eastAsia="宋体" w:cs="宋体"/>
                <w:color w:val="auto"/>
                <w:sz w:val="24"/>
                <w:szCs w:val="24"/>
                <w:lang w:val="en-US" w:eastAsia="zh-CN"/>
              </w:rPr>
              <w:t>元</w:t>
            </w:r>
          </w:p>
          <w:p w14:paraId="32D12842">
            <w:pPr>
              <w:jc w:val="center"/>
              <w:rPr>
                <w:rFonts w:hint="eastAsia" w:ascii="宋体" w:hAnsi="宋体"/>
                <w:color w:val="auto"/>
                <w:sz w:val="24"/>
                <w:szCs w:val="24"/>
              </w:rPr>
            </w:pPr>
          </w:p>
          <w:p w14:paraId="05E3F744">
            <w:pPr>
              <w:rPr>
                <w:rFonts w:hint="eastAsia" w:ascii="宋体" w:hAnsi="宋体"/>
                <w:color w:val="auto"/>
                <w:sz w:val="24"/>
                <w:szCs w:val="24"/>
              </w:rPr>
            </w:pPr>
            <w:r>
              <w:rPr>
                <w:rFonts w:hint="eastAsia" w:ascii="宋体" w:hAnsi="宋体"/>
                <w:color w:val="auto"/>
                <w:sz w:val="24"/>
                <w:szCs w:val="24"/>
              </w:rPr>
              <w:t>人民币</w:t>
            </w:r>
            <w:r>
              <w:rPr>
                <w:rFonts w:hint="eastAsia" w:ascii="宋体" w:hAnsi="宋体"/>
                <w:color w:val="auto"/>
                <w:sz w:val="24"/>
                <w:szCs w:val="24"/>
                <w:lang w:eastAsia="zh-CN"/>
              </w:rPr>
              <w:t>（</w:t>
            </w:r>
            <w:r>
              <w:rPr>
                <w:rFonts w:hint="eastAsia" w:ascii="宋体" w:hAnsi="宋体"/>
                <w:color w:val="auto"/>
                <w:sz w:val="24"/>
                <w:szCs w:val="24"/>
              </w:rPr>
              <w:t>小写</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eastAsia="宋体" w:cs="宋体"/>
                <w:color w:val="auto"/>
                <w:sz w:val="24"/>
                <w:szCs w:val="24"/>
                <w:lang w:val="en-US" w:eastAsia="zh-CN"/>
              </w:rPr>
              <w:t>元</w:t>
            </w:r>
          </w:p>
          <w:p w14:paraId="57D2173F">
            <w:pPr>
              <w:jc w:val="center"/>
              <w:rPr>
                <w:rFonts w:hint="eastAsia" w:ascii="宋体" w:hAnsi="宋体"/>
                <w:b/>
                <w:color w:val="auto"/>
                <w:sz w:val="24"/>
                <w:szCs w:val="24"/>
              </w:rPr>
            </w:pPr>
          </w:p>
        </w:tc>
        <w:tc>
          <w:tcPr>
            <w:tcW w:w="975" w:type="dxa"/>
            <w:vMerge w:val="continue"/>
            <w:noWrap w:val="0"/>
            <w:vAlign w:val="top"/>
          </w:tcPr>
          <w:p w14:paraId="457EAE44">
            <w:pPr>
              <w:rPr>
                <w:rFonts w:hint="eastAsia" w:ascii="宋体" w:hAnsi="宋体"/>
                <w:b/>
                <w:color w:val="auto"/>
                <w:sz w:val="24"/>
                <w:szCs w:val="24"/>
              </w:rPr>
            </w:pPr>
          </w:p>
        </w:tc>
      </w:tr>
      <w:tr w14:paraId="4A89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2557" w:type="dxa"/>
            <w:noWrap w:val="0"/>
            <w:vAlign w:val="center"/>
          </w:tcPr>
          <w:p w14:paraId="3D188738">
            <w:pPr>
              <w:jc w:val="center"/>
              <w:rPr>
                <w:rFonts w:hint="eastAsia" w:ascii="宋体" w:hAnsi="宋体"/>
                <w:b/>
                <w:color w:val="auto"/>
                <w:sz w:val="24"/>
                <w:szCs w:val="24"/>
              </w:rPr>
            </w:pPr>
            <w:r>
              <w:rPr>
                <w:rFonts w:hint="eastAsia" w:ascii="宋体" w:hAnsi="宋体"/>
                <w:b/>
                <w:color w:val="auto"/>
                <w:sz w:val="24"/>
                <w:szCs w:val="24"/>
              </w:rPr>
              <w:t xml:space="preserve">竞 </w:t>
            </w:r>
            <w:r>
              <w:rPr>
                <w:rFonts w:hint="eastAsia" w:ascii="宋体" w:hAnsi="宋体"/>
                <w:b/>
                <w:color w:val="auto"/>
                <w:sz w:val="24"/>
                <w:szCs w:val="24"/>
                <w:lang w:eastAsia="zh-CN"/>
              </w:rPr>
              <w:t>价</w:t>
            </w:r>
            <w:r>
              <w:rPr>
                <w:rFonts w:hint="eastAsia" w:ascii="宋体" w:hAnsi="宋体"/>
                <w:b/>
                <w:color w:val="auto"/>
                <w:sz w:val="24"/>
                <w:szCs w:val="24"/>
              </w:rPr>
              <w:t xml:space="preserve"> 人</w:t>
            </w:r>
          </w:p>
        </w:tc>
        <w:tc>
          <w:tcPr>
            <w:tcW w:w="6105" w:type="dxa"/>
            <w:noWrap w:val="0"/>
            <w:vAlign w:val="center"/>
          </w:tcPr>
          <w:p w14:paraId="0C22CCAB">
            <w:pPr>
              <w:rPr>
                <w:rFonts w:hint="eastAsia" w:ascii="宋体" w:hAnsi="宋体"/>
                <w:color w:val="auto"/>
                <w:sz w:val="24"/>
                <w:szCs w:val="24"/>
              </w:rPr>
            </w:pPr>
            <w:r>
              <w:rPr>
                <w:rFonts w:hint="eastAsia" w:ascii="宋体" w:hAnsi="宋体"/>
                <w:color w:val="auto"/>
                <w:sz w:val="24"/>
                <w:szCs w:val="24"/>
              </w:rPr>
              <w:t>名称：                       （加盖公章）</w:t>
            </w:r>
          </w:p>
        </w:tc>
        <w:tc>
          <w:tcPr>
            <w:tcW w:w="975" w:type="dxa"/>
            <w:vMerge w:val="continue"/>
            <w:noWrap w:val="0"/>
            <w:vAlign w:val="top"/>
          </w:tcPr>
          <w:p w14:paraId="180BA7CC">
            <w:pPr>
              <w:rPr>
                <w:rFonts w:hint="eastAsia" w:ascii="宋体" w:hAnsi="宋体"/>
                <w:color w:val="auto"/>
                <w:sz w:val="24"/>
                <w:szCs w:val="24"/>
              </w:rPr>
            </w:pPr>
          </w:p>
        </w:tc>
      </w:tr>
      <w:tr w14:paraId="5282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2557" w:type="dxa"/>
            <w:noWrap w:val="0"/>
            <w:vAlign w:val="center"/>
          </w:tcPr>
          <w:p w14:paraId="15283A98">
            <w:pPr>
              <w:jc w:val="center"/>
              <w:rPr>
                <w:rFonts w:hint="eastAsia" w:ascii="宋体" w:hAnsi="宋体"/>
                <w:b/>
                <w:color w:val="auto"/>
                <w:sz w:val="24"/>
                <w:szCs w:val="24"/>
              </w:rPr>
            </w:pPr>
            <w:r>
              <w:rPr>
                <w:rFonts w:hint="eastAsia" w:ascii="宋体" w:hAnsi="宋体"/>
                <w:b/>
                <w:color w:val="auto"/>
                <w:sz w:val="24"/>
                <w:szCs w:val="24"/>
              </w:rPr>
              <w:t>法定代表人</w:t>
            </w:r>
          </w:p>
          <w:p w14:paraId="4D376EC5">
            <w:pPr>
              <w:jc w:val="center"/>
              <w:rPr>
                <w:rFonts w:hint="eastAsia" w:ascii="宋体" w:hAnsi="宋体"/>
                <w:b/>
                <w:color w:val="auto"/>
                <w:sz w:val="24"/>
                <w:szCs w:val="24"/>
              </w:rPr>
            </w:pPr>
            <w:r>
              <w:rPr>
                <w:rFonts w:hint="eastAsia" w:ascii="宋体" w:hAnsi="宋体"/>
                <w:b/>
                <w:color w:val="auto"/>
                <w:sz w:val="24"/>
                <w:szCs w:val="24"/>
                <w:lang w:eastAsia="zh-CN"/>
              </w:rPr>
              <w:t>（</w:t>
            </w:r>
            <w:r>
              <w:rPr>
                <w:rFonts w:hint="eastAsia" w:ascii="宋体" w:hAnsi="宋体"/>
                <w:b/>
                <w:color w:val="auto"/>
                <w:sz w:val="24"/>
                <w:szCs w:val="24"/>
              </w:rPr>
              <w:t>或授权委托代理人</w:t>
            </w:r>
            <w:r>
              <w:rPr>
                <w:rFonts w:hint="eastAsia" w:ascii="宋体" w:hAnsi="宋体"/>
                <w:b/>
                <w:color w:val="auto"/>
                <w:sz w:val="24"/>
                <w:szCs w:val="24"/>
                <w:lang w:eastAsia="zh-CN"/>
              </w:rPr>
              <w:t>）</w:t>
            </w:r>
          </w:p>
        </w:tc>
        <w:tc>
          <w:tcPr>
            <w:tcW w:w="6105" w:type="dxa"/>
            <w:noWrap w:val="0"/>
            <w:vAlign w:val="center"/>
          </w:tcPr>
          <w:p w14:paraId="49D36E8A">
            <w:pPr>
              <w:jc w:val="left"/>
              <w:rPr>
                <w:rFonts w:hint="eastAsia" w:ascii="宋体" w:hAnsi="宋体"/>
                <w:color w:val="auto"/>
                <w:sz w:val="24"/>
                <w:szCs w:val="24"/>
              </w:rPr>
            </w:pPr>
            <w:r>
              <w:rPr>
                <w:rFonts w:hint="eastAsia" w:ascii="宋体" w:hAnsi="宋体"/>
                <w:color w:val="auto"/>
                <w:sz w:val="24"/>
                <w:szCs w:val="24"/>
              </w:rPr>
              <w:t>（签名或盖章）</w:t>
            </w:r>
          </w:p>
        </w:tc>
        <w:tc>
          <w:tcPr>
            <w:tcW w:w="975" w:type="dxa"/>
            <w:vMerge w:val="continue"/>
            <w:noWrap w:val="0"/>
            <w:vAlign w:val="top"/>
          </w:tcPr>
          <w:p w14:paraId="124B95AF">
            <w:pPr>
              <w:jc w:val="left"/>
              <w:rPr>
                <w:rFonts w:ascii="宋体" w:hAnsi="宋体"/>
                <w:color w:val="auto"/>
                <w:sz w:val="24"/>
                <w:szCs w:val="24"/>
              </w:rPr>
            </w:pPr>
          </w:p>
        </w:tc>
      </w:tr>
      <w:tr w14:paraId="4611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2557" w:type="dxa"/>
            <w:noWrap w:val="0"/>
            <w:vAlign w:val="center"/>
          </w:tcPr>
          <w:p w14:paraId="0B31BEDB">
            <w:pPr>
              <w:jc w:val="center"/>
              <w:rPr>
                <w:rFonts w:hint="eastAsia" w:ascii="宋体" w:hAnsi="宋体"/>
                <w:b/>
                <w:color w:val="auto"/>
                <w:sz w:val="24"/>
                <w:szCs w:val="24"/>
              </w:rPr>
            </w:pPr>
            <w:r>
              <w:rPr>
                <w:rFonts w:hint="eastAsia" w:ascii="宋体" w:hAnsi="宋体"/>
                <w:b/>
                <w:color w:val="auto"/>
                <w:sz w:val="24"/>
                <w:szCs w:val="24"/>
              </w:rPr>
              <w:t>报价时间</w:t>
            </w:r>
          </w:p>
        </w:tc>
        <w:tc>
          <w:tcPr>
            <w:tcW w:w="6105" w:type="dxa"/>
            <w:noWrap w:val="0"/>
            <w:vAlign w:val="center"/>
          </w:tcPr>
          <w:p w14:paraId="23A4A9D2">
            <w:pPr>
              <w:ind w:firstLine="600" w:firstLineChars="250"/>
              <w:rPr>
                <w:rFonts w:hint="eastAsia" w:ascii="宋体" w:hAnsi="宋体"/>
                <w:color w:val="auto"/>
                <w:sz w:val="24"/>
                <w:szCs w:val="24"/>
              </w:rPr>
            </w:pPr>
            <w:r>
              <w:rPr>
                <w:rFonts w:hint="eastAsia" w:ascii="宋体" w:hAnsi="宋体"/>
                <w:color w:val="auto"/>
                <w:sz w:val="24"/>
                <w:szCs w:val="24"/>
              </w:rPr>
              <w:t>年    月    日    时    分</w:t>
            </w:r>
          </w:p>
        </w:tc>
        <w:tc>
          <w:tcPr>
            <w:tcW w:w="975" w:type="dxa"/>
            <w:vMerge w:val="continue"/>
            <w:noWrap w:val="0"/>
            <w:vAlign w:val="top"/>
          </w:tcPr>
          <w:p w14:paraId="34559B4E">
            <w:pPr>
              <w:ind w:firstLine="600" w:firstLineChars="250"/>
              <w:rPr>
                <w:rFonts w:hint="eastAsia" w:ascii="宋体" w:hAnsi="宋体"/>
                <w:color w:val="auto"/>
                <w:sz w:val="24"/>
                <w:szCs w:val="24"/>
              </w:rPr>
            </w:pPr>
          </w:p>
        </w:tc>
      </w:tr>
      <w:tr w14:paraId="2010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557" w:type="dxa"/>
            <w:noWrap w:val="0"/>
            <w:vAlign w:val="center"/>
          </w:tcPr>
          <w:p w14:paraId="156FA496">
            <w:pPr>
              <w:jc w:val="center"/>
              <w:rPr>
                <w:rFonts w:hint="eastAsia" w:ascii="宋体" w:hAnsi="宋体"/>
                <w:b/>
                <w:color w:val="auto"/>
                <w:sz w:val="24"/>
                <w:szCs w:val="24"/>
              </w:rPr>
            </w:pPr>
            <w:r>
              <w:rPr>
                <w:rFonts w:hint="eastAsia" w:ascii="宋体" w:hAnsi="宋体"/>
                <w:b/>
                <w:color w:val="auto"/>
                <w:sz w:val="24"/>
                <w:szCs w:val="24"/>
              </w:rPr>
              <w:t>确认时间</w:t>
            </w:r>
          </w:p>
        </w:tc>
        <w:tc>
          <w:tcPr>
            <w:tcW w:w="6105" w:type="dxa"/>
            <w:noWrap w:val="0"/>
            <w:vAlign w:val="center"/>
          </w:tcPr>
          <w:p w14:paraId="76790CCB">
            <w:pPr>
              <w:ind w:firstLine="600" w:firstLineChars="250"/>
              <w:rPr>
                <w:rFonts w:hint="eastAsia" w:ascii="宋体" w:hAnsi="宋体"/>
                <w:color w:val="auto"/>
                <w:sz w:val="24"/>
                <w:szCs w:val="24"/>
              </w:rPr>
            </w:pPr>
            <w:r>
              <w:rPr>
                <w:rFonts w:hint="eastAsia" w:ascii="宋体" w:hAnsi="宋体"/>
                <w:color w:val="auto"/>
                <w:sz w:val="24"/>
                <w:szCs w:val="24"/>
              </w:rPr>
              <w:t>年    月    日    时    分</w:t>
            </w:r>
          </w:p>
        </w:tc>
        <w:tc>
          <w:tcPr>
            <w:tcW w:w="975" w:type="dxa"/>
            <w:vMerge w:val="continue"/>
            <w:noWrap w:val="0"/>
            <w:vAlign w:val="top"/>
          </w:tcPr>
          <w:p w14:paraId="72DD01C6">
            <w:pPr>
              <w:ind w:firstLine="600" w:firstLineChars="250"/>
              <w:rPr>
                <w:rFonts w:hint="eastAsia" w:ascii="宋体" w:hAnsi="宋体"/>
                <w:color w:val="auto"/>
                <w:sz w:val="24"/>
                <w:szCs w:val="24"/>
              </w:rPr>
            </w:pPr>
          </w:p>
        </w:tc>
      </w:tr>
      <w:bookmarkEnd w:id="0"/>
      <w:bookmarkEnd w:id="1"/>
      <w:bookmarkEnd w:id="2"/>
      <w:bookmarkEnd w:id="3"/>
      <w:bookmarkEnd w:id="4"/>
      <w:bookmarkEnd w:id="5"/>
      <w:bookmarkEnd w:id="6"/>
      <w:bookmarkEnd w:id="7"/>
    </w:tbl>
    <w:p w14:paraId="0CEC956D">
      <w:pPr>
        <w:rPr>
          <w:rFonts w:hint="eastAsia"/>
        </w:rPr>
      </w:pPr>
    </w:p>
    <w:sectPr>
      <w:footerReference r:id="rId3" w:type="default"/>
      <w:footerReference r:id="rId4" w:type="even"/>
      <w:pgSz w:w="11906" w:h="16838"/>
      <w:pgMar w:top="1134" w:right="1134" w:bottom="1134" w:left="1134"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创艺繁宋体">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60AA0">
    <w:pPr>
      <w:pStyle w:val="2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p w14:paraId="1F07625B">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AD443">
    <w:pPr>
      <w:pStyle w:val="22"/>
      <w:framePr w:wrap="around" w:vAnchor="text" w:hAnchor="margin" w:xAlign="right" w:y="1"/>
      <w:rPr>
        <w:rStyle w:val="34"/>
      </w:rPr>
    </w:pPr>
    <w:r>
      <w:fldChar w:fldCharType="begin"/>
    </w:r>
    <w:r>
      <w:rPr>
        <w:rStyle w:val="34"/>
      </w:rPr>
      <w:instrText xml:space="preserve">PAGE  </w:instrText>
    </w:r>
    <w:r>
      <w:fldChar w:fldCharType="end"/>
    </w:r>
  </w:p>
  <w:p w14:paraId="420DAB9C">
    <w:pPr>
      <w:pStyle w:val="2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EF0F8"/>
    <w:multiLevelType w:val="singleLevel"/>
    <w:tmpl w:val="9C1EF0F8"/>
    <w:lvl w:ilvl="0" w:tentative="0">
      <w:start w:val="1"/>
      <w:numFmt w:val="decimal"/>
      <w:suff w:val="nothing"/>
      <w:lvlText w:val="（%1）"/>
      <w:lvlJc w:val="left"/>
    </w:lvl>
  </w:abstractNum>
  <w:abstractNum w:abstractNumId="1">
    <w:nsid w:val="4F6B70ED"/>
    <w:multiLevelType w:val="multilevel"/>
    <w:tmpl w:val="4F6B70ED"/>
    <w:lvl w:ilvl="0" w:tentative="0">
      <w:start w:val="1"/>
      <w:numFmt w:val="japaneseCounting"/>
      <w:pStyle w:val="2"/>
      <w:lvlText w:val="（%1）"/>
      <w:lvlJc w:val="left"/>
      <w:pPr>
        <w:ind w:left="720" w:hanging="720"/>
      </w:pPr>
    </w:lvl>
    <w:lvl w:ilvl="1" w:tentative="0">
      <w:start w:val="1"/>
      <w:numFmt w:val="lowerLetter"/>
      <w:pStyle w:val="3"/>
      <w:lvlText w:val="%2)"/>
      <w:lvlJc w:val="left"/>
      <w:pPr>
        <w:ind w:left="840" w:hanging="420"/>
      </w:pPr>
    </w:lvl>
    <w:lvl w:ilvl="2" w:tentative="0">
      <w:start w:val="1"/>
      <w:numFmt w:val="lowerRoman"/>
      <w:pStyle w:val="5"/>
      <w:lvlText w:val="%3."/>
      <w:lvlJc w:val="right"/>
      <w:pPr>
        <w:ind w:left="1260" w:hanging="420"/>
      </w:pPr>
    </w:lvl>
    <w:lvl w:ilvl="3" w:tentative="0">
      <w:start w:val="1"/>
      <w:numFmt w:val="decimal"/>
      <w:pStyle w:val="6"/>
      <w:lvlText w:val="%4."/>
      <w:lvlJc w:val="left"/>
      <w:pPr>
        <w:ind w:left="1680" w:hanging="420"/>
      </w:pPr>
    </w:lvl>
    <w:lvl w:ilvl="4" w:tentative="0">
      <w:start w:val="1"/>
      <w:numFmt w:val="lowerLetter"/>
      <w:pStyle w:val="8"/>
      <w:lvlText w:val="%5)"/>
      <w:lvlJc w:val="left"/>
      <w:pPr>
        <w:ind w:left="2100" w:hanging="420"/>
      </w:pPr>
    </w:lvl>
    <w:lvl w:ilvl="5" w:tentative="0">
      <w:start w:val="1"/>
      <w:numFmt w:val="lowerRoman"/>
      <w:pStyle w:val="9"/>
      <w:lvlText w:val="%6."/>
      <w:lvlJc w:val="right"/>
      <w:pPr>
        <w:ind w:left="2520" w:hanging="420"/>
      </w:pPr>
    </w:lvl>
    <w:lvl w:ilvl="6" w:tentative="0">
      <w:start w:val="1"/>
      <w:numFmt w:val="decimal"/>
      <w:pStyle w:val="10"/>
      <w:lvlText w:val="%7."/>
      <w:lvlJc w:val="left"/>
      <w:pPr>
        <w:ind w:left="2940" w:hanging="420"/>
      </w:pPr>
    </w:lvl>
    <w:lvl w:ilvl="7" w:tentative="0">
      <w:start w:val="1"/>
      <w:numFmt w:val="lowerLetter"/>
      <w:pStyle w:val="11"/>
      <w:lvlText w:val="%8)"/>
      <w:lvlJc w:val="left"/>
      <w:pPr>
        <w:ind w:left="3360" w:hanging="420"/>
      </w:pPr>
    </w:lvl>
    <w:lvl w:ilvl="8" w:tentative="0">
      <w:start w:val="1"/>
      <w:numFmt w:val="lowerRoman"/>
      <w:pStyle w:val="12"/>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MWY0ODliMjQyYjZiZWNmMTUzMTA1ODJiOGVlY2IifQ=="/>
  </w:docVars>
  <w:rsids>
    <w:rsidRoot w:val="00172A27"/>
    <w:rsid w:val="00002D1E"/>
    <w:rsid w:val="0000552E"/>
    <w:rsid w:val="000106D0"/>
    <w:rsid w:val="00011973"/>
    <w:rsid w:val="00012BA1"/>
    <w:rsid w:val="00013AFB"/>
    <w:rsid w:val="00014BAA"/>
    <w:rsid w:val="00021A50"/>
    <w:rsid w:val="000227E7"/>
    <w:rsid w:val="000238F1"/>
    <w:rsid w:val="0002591D"/>
    <w:rsid w:val="0002659B"/>
    <w:rsid w:val="000266B5"/>
    <w:rsid w:val="00027271"/>
    <w:rsid w:val="000328D0"/>
    <w:rsid w:val="00033AE5"/>
    <w:rsid w:val="00034F1A"/>
    <w:rsid w:val="00036635"/>
    <w:rsid w:val="00042770"/>
    <w:rsid w:val="00046FBC"/>
    <w:rsid w:val="00050D9D"/>
    <w:rsid w:val="00051D19"/>
    <w:rsid w:val="0005287F"/>
    <w:rsid w:val="000537F3"/>
    <w:rsid w:val="000606FE"/>
    <w:rsid w:val="000624DE"/>
    <w:rsid w:val="000628DC"/>
    <w:rsid w:val="00063E32"/>
    <w:rsid w:val="00067787"/>
    <w:rsid w:val="00067A84"/>
    <w:rsid w:val="00083A99"/>
    <w:rsid w:val="00090243"/>
    <w:rsid w:val="00091886"/>
    <w:rsid w:val="000B4A4E"/>
    <w:rsid w:val="000B4D61"/>
    <w:rsid w:val="000B6450"/>
    <w:rsid w:val="000C55DB"/>
    <w:rsid w:val="000D360F"/>
    <w:rsid w:val="000E2189"/>
    <w:rsid w:val="000E2A0A"/>
    <w:rsid w:val="000E7A01"/>
    <w:rsid w:val="000F70A2"/>
    <w:rsid w:val="00100C76"/>
    <w:rsid w:val="00100D17"/>
    <w:rsid w:val="00102EF3"/>
    <w:rsid w:val="001054F0"/>
    <w:rsid w:val="0011423E"/>
    <w:rsid w:val="001211BD"/>
    <w:rsid w:val="00130295"/>
    <w:rsid w:val="001330CC"/>
    <w:rsid w:val="00137341"/>
    <w:rsid w:val="00142CF2"/>
    <w:rsid w:val="001438D5"/>
    <w:rsid w:val="00143E81"/>
    <w:rsid w:val="001467FE"/>
    <w:rsid w:val="00146ED5"/>
    <w:rsid w:val="00154B58"/>
    <w:rsid w:val="00154BF4"/>
    <w:rsid w:val="00156DB1"/>
    <w:rsid w:val="001605B7"/>
    <w:rsid w:val="00166510"/>
    <w:rsid w:val="00171167"/>
    <w:rsid w:val="001718D3"/>
    <w:rsid w:val="00172F6D"/>
    <w:rsid w:val="00192B0A"/>
    <w:rsid w:val="001952ED"/>
    <w:rsid w:val="001A7C06"/>
    <w:rsid w:val="001B37FB"/>
    <w:rsid w:val="001C470F"/>
    <w:rsid w:val="001C4F81"/>
    <w:rsid w:val="001D3DD6"/>
    <w:rsid w:val="001D4977"/>
    <w:rsid w:val="001E0A72"/>
    <w:rsid w:val="001E4D66"/>
    <w:rsid w:val="001F37D0"/>
    <w:rsid w:val="001F394F"/>
    <w:rsid w:val="001F498A"/>
    <w:rsid w:val="001F50DC"/>
    <w:rsid w:val="001F5DF8"/>
    <w:rsid w:val="001F7619"/>
    <w:rsid w:val="00200AD3"/>
    <w:rsid w:val="00201493"/>
    <w:rsid w:val="00211E37"/>
    <w:rsid w:val="0021669D"/>
    <w:rsid w:val="00221A46"/>
    <w:rsid w:val="00226363"/>
    <w:rsid w:val="00226A3B"/>
    <w:rsid w:val="002456B0"/>
    <w:rsid w:val="00253063"/>
    <w:rsid w:val="00257781"/>
    <w:rsid w:val="00260FA0"/>
    <w:rsid w:val="00261A01"/>
    <w:rsid w:val="00262FEF"/>
    <w:rsid w:val="0026508A"/>
    <w:rsid w:val="00271469"/>
    <w:rsid w:val="0027385D"/>
    <w:rsid w:val="00277F2D"/>
    <w:rsid w:val="00291175"/>
    <w:rsid w:val="00294F6C"/>
    <w:rsid w:val="00296137"/>
    <w:rsid w:val="002A0B9E"/>
    <w:rsid w:val="002A191A"/>
    <w:rsid w:val="002A2513"/>
    <w:rsid w:val="002A48B4"/>
    <w:rsid w:val="002B110D"/>
    <w:rsid w:val="002B2855"/>
    <w:rsid w:val="002B3D8A"/>
    <w:rsid w:val="002B4E95"/>
    <w:rsid w:val="002B793B"/>
    <w:rsid w:val="002B7EB5"/>
    <w:rsid w:val="002D2D04"/>
    <w:rsid w:val="002D4FC3"/>
    <w:rsid w:val="002D53D2"/>
    <w:rsid w:val="002E5C96"/>
    <w:rsid w:val="002F5AE6"/>
    <w:rsid w:val="00300250"/>
    <w:rsid w:val="00304B8D"/>
    <w:rsid w:val="003124FD"/>
    <w:rsid w:val="00323214"/>
    <w:rsid w:val="00324594"/>
    <w:rsid w:val="00325643"/>
    <w:rsid w:val="003323F2"/>
    <w:rsid w:val="00332537"/>
    <w:rsid w:val="00334001"/>
    <w:rsid w:val="00340A7B"/>
    <w:rsid w:val="00341007"/>
    <w:rsid w:val="00343284"/>
    <w:rsid w:val="00350DD1"/>
    <w:rsid w:val="00355647"/>
    <w:rsid w:val="0036129D"/>
    <w:rsid w:val="003645C0"/>
    <w:rsid w:val="003648C4"/>
    <w:rsid w:val="00366B0D"/>
    <w:rsid w:val="00367542"/>
    <w:rsid w:val="00370D94"/>
    <w:rsid w:val="0037160D"/>
    <w:rsid w:val="00375B18"/>
    <w:rsid w:val="00377452"/>
    <w:rsid w:val="00380334"/>
    <w:rsid w:val="003830F9"/>
    <w:rsid w:val="0038691C"/>
    <w:rsid w:val="003931F8"/>
    <w:rsid w:val="0039573C"/>
    <w:rsid w:val="003A2D49"/>
    <w:rsid w:val="003A4B04"/>
    <w:rsid w:val="003A78CF"/>
    <w:rsid w:val="003B3356"/>
    <w:rsid w:val="003D2108"/>
    <w:rsid w:val="003D389E"/>
    <w:rsid w:val="003D3A36"/>
    <w:rsid w:val="003E72C4"/>
    <w:rsid w:val="003E7C86"/>
    <w:rsid w:val="003F2D0C"/>
    <w:rsid w:val="003F4108"/>
    <w:rsid w:val="003F7446"/>
    <w:rsid w:val="004062CF"/>
    <w:rsid w:val="00406D5A"/>
    <w:rsid w:val="00407E1C"/>
    <w:rsid w:val="0041330C"/>
    <w:rsid w:val="00413745"/>
    <w:rsid w:val="00420935"/>
    <w:rsid w:val="00422B50"/>
    <w:rsid w:val="004234C8"/>
    <w:rsid w:val="00424ED8"/>
    <w:rsid w:val="004333FE"/>
    <w:rsid w:val="00436548"/>
    <w:rsid w:val="004448A1"/>
    <w:rsid w:val="0044615D"/>
    <w:rsid w:val="004535C5"/>
    <w:rsid w:val="00456966"/>
    <w:rsid w:val="00457790"/>
    <w:rsid w:val="00463716"/>
    <w:rsid w:val="004651CB"/>
    <w:rsid w:val="00466847"/>
    <w:rsid w:val="004711BE"/>
    <w:rsid w:val="00477791"/>
    <w:rsid w:val="00477910"/>
    <w:rsid w:val="00491FC1"/>
    <w:rsid w:val="00493F1E"/>
    <w:rsid w:val="00495511"/>
    <w:rsid w:val="004A0D31"/>
    <w:rsid w:val="004A325D"/>
    <w:rsid w:val="004A5038"/>
    <w:rsid w:val="004A7BBA"/>
    <w:rsid w:val="004B1004"/>
    <w:rsid w:val="004C6F69"/>
    <w:rsid w:val="004D0B59"/>
    <w:rsid w:val="004D1171"/>
    <w:rsid w:val="004D2D77"/>
    <w:rsid w:val="004D337C"/>
    <w:rsid w:val="004D4D4B"/>
    <w:rsid w:val="004F7444"/>
    <w:rsid w:val="00501D85"/>
    <w:rsid w:val="0050201F"/>
    <w:rsid w:val="00502FB0"/>
    <w:rsid w:val="005035AD"/>
    <w:rsid w:val="00503C03"/>
    <w:rsid w:val="00505083"/>
    <w:rsid w:val="0051177F"/>
    <w:rsid w:val="00515791"/>
    <w:rsid w:val="00522E4E"/>
    <w:rsid w:val="00522F4B"/>
    <w:rsid w:val="0052310A"/>
    <w:rsid w:val="005352B3"/>
    <w:rsid w:val="00537366"/>
    <w:rsid w:val="0054202B"/>
    <w:rsid w:val="00543CD7"/>
    <w:rsid w:val="005445BC"/>
    <w:rsid w:val="005454C2"/>
    <w:rsid w:val="00545EC5"/>
    <w:rsid w:val="00546DDA"/>
    <w:rsid w:val="00550515"/>
    <w:rsid w:val="00555336"/>
    <w:rsid w:val="00560771"/>
    <w:rsid w:val="0056290C"/>
    <w:rsid w:val="0056565F"/>
    <w:rsid w:val="00565768"/>
    <w:rsid w:val="0056617A"/>
    <w:rsid w:val="00566E84"/>
    <w:rsid w:val="0057190B"/>
    <w:rsid w:val="00572340"/>
    <w:rsid w:val="00572366"/>
    <w:rsid w:val="00573DDE"/>
    <w:rsid w:val="00590B2C"/>
    <w:rsid w:val="00595578"/>
    <w:rsid w:val="005A163D"/>
    <w:rsid w:val="005A1D47"/>
    <w:rsid w:val="005B68BC"/>
    <w:rsid w:val="005D3B15"/>
    <w:rsid w:val="005D566C"/>
    <w:rsid w:val="005E1C20"/>
    <w:rsid w:val="005E30C2"/>
    <w:rsid w:val="005E59EF"/>
    <w:rsid w:val="005E6076"/>
    <w:rsid w:val="005E773D"/>
    <w:rsid w:val="005F5FEE"/>
    <w:rsid w:val="0060134C"/>
    <w:rsid w:val="0060679A"/>
    <w:rsid w:val="0060772B"/>
    <w:rsid w:val="0061016C"/>
    <w:rsid w:val="00611235"/>
    <w:rsid w:val="00613F6F"/>
    <w:rsid w:val="00615ADB"/>
    <w:rsid w:val="00615D97"/>
    <w:rsid w:val="00627CA2"/>
    <w:rsid w:val="00630740"/>
    <w:rsid w:val="006311BF"/>
    <w:rsid w:val="0063366C"/>
    <w:rsid w:val="00635FD2"/>
    <w:rsid w:val="006362ED"/>
    <w:rsid w:val="00643122"/>
    <w:rsid w:val="00643992"/>
    <w:rsid w:val="0067099A"/>
    <w:rsid w:val="006738E2"/>
    <w:rsid w:val="006765F5"/>
    <w:rsid w:val="00681B51"/>
    <w:rsid w:val="00695696"/>
    <w:rsid w:val="00697D9B"/>
    <w:rsid w:val="006A1AFA"/>
    <w:rsid w:val="006A2056"/>
    <w:rsid w:val="006A65C1"/>
    <w:rsid w:val="006B3FE9"/>
    <w:rsid w:val="006C7824"/>
    <w:rsid w:val="006C7E76"/>
    <w:rsid w:val="006D080A"/>
    <w:rsid w:val="006D15B5"/>
    <w:rsid w:val="006D6276"/>
    <w:rsid w:val="006D6925"/>
    <w:rsid w:val="006D6E04"/>
    <w:rsid w:val="006E0049"/>
    <w:rsid w:val="006E5917"/>
    <w:rsid w:val="006F1D21"/>
    <w:rsid w:val="006F2B88"/>
    <w:rsid w:val="006F6ACD"/>
    <w:rsid w:val="006F7611"/>
    <w:rsid w:val="006F76C4"/>
    <w:rsid w:val="00701F33"/>
    <w:rsid w:val="00703A04"/>
    <w:rsid w:val="0071053B"/>
    <w:rsid w:val="007133C1"/>
    <w:rsid w:val="007142B1"/>
    <w:rsid w:val="00715CA7"/>
    <w:rsid w:val="00717CDC"/>
    <w:rsid w:val="0072003C"/>
    <w:rsid w:val="00720211"/>
    <w:rsid w:val="00725BDB"/>
    <w:rsid w:val="00726101"/>
    <w:rsid w:val="00750D5E"/>
    <w:rsid w:val="0075108C"/>
    <w:rsid w:val="00752CA3"/>
    <w:rsid w:val="00770B13"/>
    <w:rsid w:val="00773A5D"/>
    <w:rsid w:val="00773B58"/>
    <w:rsid w:val="0077621C"/>
    <w:rsid w:val="0078195D"/>
    <w:rsid w:val="0078612A"/>
    <w:rsid w:val="007870F6"/>
    <w:rsid w:val="00793BC5"/>
    <w:rsid w:val="00793F4F"/>
    <w:rsid w:val="0079405C"/>
    <w:rsid w:val="00794D94"/>
    <w:rsid w:val="007A11A1"/>
    <w:rsid w:val="007A4FBF"/>
    <w:rsid w:val="007A62E3"/>
    <w:rsid w:val="007B467A"/>
    <w:rsid w:val="007B6EB8"/>
    <w:rsid w:val="007B739E"/>
    <w:rsid w:val="007C3CCE"/>
    <w:rsid w:val="007C4585"/>
    <w:rsid w:val="007C60C5"/>
    <w:rsid w:val="007C7658"/>
    <w:rsid w:val="007D0197"/>
    <w:rsid w:val="007D293F"/>
    <w:rsid w:val="007D2E81"/>
    <w:rsid w:val="007D321B"/>
    <w:rsid w:val="007E4482"/>
    <w:rsid w:val="007E48A1"/>
    <w:rsid w:val="007E5657"/>
    <w:rsid w:val="007E6FA8"/>
    <w:rsid w:val="007F14A4"/>
    <w:rsid w:val="008026BE"/>
    <w:rsid w:val="0080434E"/>
    <w:rsid w:val="00805307"/>
    <w:rsid w:val="0081075E"/>
    <w:rsid w:val="00814C79"/>
    <w:rsid w:val="0082542E"/>
    <w:rsid w:val="008276D6"/>
    <w:rsid w:val="00833537"/>
    <w:rsid w:val="008336A7"/>
    <w:rsid w:val="008343D1"/>
    <w:rsid w:val="00835FAE"/>
    <w:rsid w:val="0084050D"/>
    <w:rsid w:val="008419BD"/>
    <w:rsid w:val="0084382A"/>
    <w:rsid w:val="008471CC"/>
    <w:rsid w:val="0085689A"/>
    <w:rsid w:val="00857580"/>
    <w:rsid w:val="00862E3B"/>
    <w:rsid w:val="00864D59"/>
    <w:rsid w:val="00865A6A"/>
    <w:rsid w:val="00870E52"/>
    <w:rsid w:val="008710D1"/>
    <w:rsid w:val="00877084"/>
    <w:rsid w:val="00882BF2"/>
    <w:rsid w:val="008918D0"/>
    <w:rsid w:val="00893AED"/>
    <w:rsid w:val="00896208"/>
    <w:rsid w:val="00897C61"/>
    <w:rsid w:val="008A0F69"/>
    <w:rsid w:val="008A2692"/>
    <w:rsid w:val="008A3AD7"/>
    <w:rsid w:val="008A4E4F"/>
    <w:rsid w:val="008A58AA"/>
    <w:rsid w:val="008B06BD"/>
    <w:rsid w:val="008C541A"/>
    <w:rsid w:val="008C5796"/>
    <w:rsid w:val="008C7817"/>
    <w:rsid w:val="008D0E71"/>
    <w:rsid w:val="008D707F"/>
    <w:rsid w:val="008D790D"/>
    <w:rsid w:val="008E0D70"/>
    <w:rsid w:val="008E217D"/>
    <w:rsid w:val="008E59E5"/>
    <w:rsid w:val="008E6B08"/>
    <w:rsid w:val="008E7C40"/>
    <w:rsid w:val="008E7E09"/>
    <w:rsid w:val="008F694D"/>
    <w:rsid w:val="00901EC2"/>
    <w:rsid w:val="009072CC"/>
    <w:rsid w:val="0091233A"/>
    <w:rsid w:val="00915D67"/>
    <w:rsid w:val="009228EA"/>
    <w:rsid w:val="00924E05"/>
    <w:rsid w:val="009261FF"/>
    <w:rsid w:val="00927669"/>
    <w:rsid w:val="009330FB"/>
    <w:rsid w:val="00944404"/>
    <w:rsid w:val="009459F7"/>
    <w:rsid w:val="00945CFC"/>
    <w:rsid w:val="00946A46"/>
    <w:rsid w:val="00962CE2"/>
    <w:rsid w:val="00971375"/>
    <w:rsid w:val="00985F7E"/>
    <w:rsid w:val="00993BCB"/>
    <w:rsid w:val="009957D3"/>
    <w:rsid w:val="00997105"/>
    <w:rsid w:val="009A0EDB"/>
    <w:rsid w:val="009A5D1B"/>
    <w:rsid w:val="009A73BB"/>
    <w:rsid w:val="009A7834"/>
    <w:rsid w:val="009B134B"/>
    <w:rsid w:val="009B3884"/>
    <w:rsid w:val="009B3E2A"/>
    <w:rsid w:val="009B48E4"/>
    <w:rsid w:val="009B71A8"/>
    <w:rsid w:val="009C4FC4"/>
    <w:rsid w:val="009C77B6"/>
    <w:rsid w:val="009D10EC"/>
    <w:rsid w:val="009D1D35"/>
    <w:rsid w:val="009D4B44"/>
    <w:rsid w:val="009E0A1C"/>
    <w:rsid w:val="009E3A13"/>
    <w:rsid w:val="009F173C"/>
    <w:rsid w:val="009F3A63"/>
    <w:rsid w:val="009F74B8"/>
    <w:rsid w:val="00A06FF5"/>
    <w:rsid w:val="00A16CDC"/>
    <w:rsid w:val="00A30404"/>
    <w:rsid w:val="00A36637"/>
    <w:rsid w:val="00A444AC"/>
    <w:rsid w:val="00A44747"/>
    <w:rsid w:val="00A456DD"/>
    <w:rsid w:val="00A467AA"/>
    <w:rsid w:val="00A52F5E"/>
    <w:rsid w:val="00A649C1"/>
    <w:rsid w:val="00A67D1A"/>
    <w:rsid w:val="00A71BEE"/>
    <w:rsid w:val="00A724E0"/>
    <w:rsid w:val="00A825E0"/>
    <w:rsid w:val="00A831D9"/>
    <w:rsid w:val="00A846C0"/>
    <w:rsid w:val="00A87220"/>
    <w:rsid w:val="00A87523"/>
    <w:rsid w:val="00AA0734"/>
    <w:rsid w:val="00AA1894"/>
    <w:rsid w:val="00AA5FD0"/>
    <w:rsid w:val="00AA6F75"/>
    <w:rsid w:val="00AB067C"/>
    <w:rsid w:val="00AB0768"/>
    <w:rsid w:val="00AB45E4"/>
    <w:rsid w:val="00AB55DC"/>
    <w:rsid w:val="00AB6697"/>
    <w:rsid w:val="00AC29C1"/>
    <w:rsid w:val="00AC4CB5"/>
    <w:rsid w:val="00AD1C66"/>
    <w:rsid w:val="00AD2848"/>
    <w:rsid w:val="00AD7B02"/>
    <w:rsid w:val="00AE04C2"/>
    <w:rsid w:val="00AE13D4"/>
    <w:rsid w:val="00AE39B0"/>
    <w:rsid w:val="00AF1A16"/>
    <w:rsid w:val="00AF2E8E"/>
    <w:rsid w:val="00AF438D"/>
    <w:rsid w:val="00AF44D5"/>
    <w:rsid w:val="00AF5E54"/>
    <w:rsid w:val="00B050AB"/>
    <w:rsid w:val="00B1225E"/>
    <w:rsid w:val="00B13AD0"/>
    <w:rsid w:val="00B22483"/>
    <w:rsid w:val="00B27546"/>
    <w:rsid w:val="00B315C6"/>
    <w:rsid w:val="00B36A8C"/>
    <w:rsid w:val="00B3720C"/>
    <w:rsid w:val="00B40A7A"/>
    <w:rsid w:val="00B42F42"/>
    <w:rsid w:val="00B50684"/>
    <w:rsid w:val="00B50AD0"/>
    <w:rsid w:val="00B52E8E"/>
    <w:rsid w:val="00B53CA1"/>
    <w:rsid w:val="00B54ED2"/>
    <w:rsid w:val="00B611ED"/>
    <w:rsid w:val="00B63817"/>
    <w:rsid w:val="00B65729"/>
    <w:rsid w:val="00B65F9D"/>
    <w:rsid w:val="00B660DF"/>
    <w:rsid w:val="00B666D4"/>
    <w:rsid w:val="00B66D4B"/>
    <w:rsid w:val="00B7069B"/>
    <w:rsid w:val="00B71234"/>
    <w:rsid w:val="00B7586A"/>
    <w:rsid w:val="00B767D1"/>
    <w:rsid w:val="00B81A92"/>
    <w:rsid w:val="00B85F2D"/>
    <w:rsid w:val="00B87B7C"/>
    <w:rsid w:val="00B96D71"/>
    <w:rsid w:val="00BA14B1"/>
    <w:rsid w:val="00BA2A1B"/>
    <w:rsid w:val="00BA35AB"/>
    <w:rsid w:val="00BB679D"/>
    <w:rsid w:val="00BC0701"/>
    <w:rsid w:val="00BC165B"/>
    <w:rsid w:val="00BC1E35"/>
    <w:rsid w:val="00BD053C"/>
    <w:rsid w:val="00BD708D"/>
    <w:rsid w:val="00BD79F2"/>
    <w:rsid w:val="00BE1CD2"/>
    <w:rsid w:val="00BE4B4D"/>
    <w:rsid w:val="00BF11E5"/>
    <w:rsid w:val="00BF68C3"/>
    <w:rsid w:val="00C01DEA"/>
    <w:rsid w:val="00C04884"/>
    <w:rsid w:val="00C052B8"/>
    <w:rsid w:val="00C06A59"/>
    <w:rsid w:val="00C1094E"/>
    <w:rsid w:val="00C11C1A"/>
    <w:rsid w:val="00C22EA3"/>
    <w:rsid w:val="00C24DAF"/>
    <w:rsid w:val="00C331FD"/>
    <w:rsid w:val="00C35D95"/>
    <w:rsid w:val="00C363C4"/>
    <w:rsid w:val="00C45718"/>
    <w:rsid w:val="00C47EE0"/>
    <w:rsid w:val="00C51893"/>
    <w:rsid w:val="00C60A4D"/>
    <w:rsid w:val="00C63F83"/>
    <w:rsid w:val="00C645BD"/>
    <w:rsid w:val="00C74A29"/>
    <w:rsid w:val="00C819CB"/>
    <w:rsid w:val="00C8381F"/>
    <w:rsid w:val="00C929B0"/>
    <w:rsid w:val="00C93342"/>
    <w:rsid w:val="00C93C31"/>
    <w:rsid w:val="00C96961"/>
    <w:rsid w:val="00C96E02"/>
    <w:rsid w:val="00CA1491"/>
    <w:rsid w:val="00CA177C"/>
    <w:rsid w:val="00CA1BCD"/>
    <w:rsid w:val="00CA7C99"/>
    <w:rsid w:val="00CB2582"/>
    <w:rsid w:val="00CB75C5"/>
    <w:rsid w:val="00CC431C"/>
    <w:rsid w:val="00CC447E"/>
    <w:rsid w:val="00CC567D"/>
    <w:rsid w:val="00CD1980"/>
    <w:rsid w:val="00CD3CF4"/>
    <w:rsid w:val="00CD4244"/>
    <w:rsid w:val="00CD6491"/>
    <w:rsid w:val="00CD7A6A"/>
    <w:rsid w:val="00CF1CA5"/>
    <w:rsid w:val="00CF53D6"/>
    <w:rsid w:val="00D007B2"/>
    <w:rsid w:val="00D01A87"/>
    <w:rsid w:val="00D05335"/>
    <w:rsid w:val="00D07462"/>
    <w:rsid w:val="00D10E70"/>
    <w:rsid w:val="00D24730"/>
    <w:rsid w:val="00D24DA9"/>
    <w:rsid w:val="00D27EAF"/>
    <w:rsid w:val="00D4581E"/>
    <w:rsid w:val="00D45D6A"/>
    <w:rsid w:val="00D50320"/>
    <w:rsid w:val="00D52570"/>
    <w:rsid w:val="00D55574"/>
    <w:rsid w:val="00D5678D"/>
    <w:rsid w:val="00D63198"/>
    <w:rsid w:val="00D6578E"/>
    <w:rsid w:val="00D669F7"/>
    <w:rsid w:val="00D720EB"/>
    <w:rsid w:val="00D744EE"/>
    <w:rsid w:val="00D77B5C"/>
    <w:rsid w:val="00D821A5"/>
    <w:rsid w:val="00D822AA"/>
    <w:rsid w:val="00D85F17"/>
    <w:rsid w:val="00D915C7"/>
    <w:rsid w:val="00D91DC4"/>
    <w:rsid w:val="00D944CB"/>
    <w:rsid w:val="00D955D7"/>
    <w:rsid w:val="00D96DEF"/>
    <w:rsid w:val="00DB58ED"/>
    <w:rsid w:val="00DC0171"/>
    <w:rsid w:val="00DC1581"/>
    <w:rsid w:val="00DC1BB6"/>
    <w:rsid w:val="00DC2FF5"/>
    <w:rsid w:val="00DC766D"/>
    <w:rsid w:val="00DD6713"/>
    <w:rsid w:val="00DE2BDC"/>
    <w:rsid w:val="00DE362A"/>
    <w:rsid w:val="00DF25D9"/>
    <w:rsid w:val="00DF45A4"/>
    <w:rsid w:val="00DF7401"/>
    <w:rsid w:val="00E05D51"/>
    <w:rsid w:val="00E14DF3"/>
    <w:rsid w:val="00E14E68"/>
    <w:rsid w:val="00E16D88"/>
    <w:rsid w:val="00E17E3A"/>
    <w:rsid w:val="00E20CC0"/>
    <w:rsid w:val="00E21290"/>
    <w:rsid w:val="00E22837"/>
    <w:rsid w:val="00E2341E"/>
    <w:rsid w:val="00E236C8"/>
    <w:rsid w:val="00E265E0"/>
    <w:rsid w:val="00E319C4"/>
    <w:rsid w:val="00E3247B"/>
    <w:rsid w:val="00E32BB5"/>
    <w:rsid w:val="00E448BE"/>
    <w:rsid w:val="00E47658"/>
    <w:rsid w:val="00E47679"/>
    <w:rsid w:val="00E57954"/>
    <w:rsid w:val="00E61838"/>
    <w:rsid w:val="00E67276"/>
    <w:rsid w:val="00E707BA"/>
    <w:rsid w:val="00E738F8"/>
    <w:rsid w:val="00E74540"/>
    <w:rsid w:val="00E75E63"/>
    <w:rsid w:val="00E82935"/>
    <w:rsid w:val="00E876A1"/>
    <w:rsid w:val="00E87B9F"/>
    <w:rsid w:val="00E91E72"/>
    <w:rsid w:val="00E92975"/>
    <w:rsid w:val="00E94E8A"/>
    <w:rsid w:val="00E956DB"/>
    <w:rsid w:val="00E9708B"/>
    <w:rsid w:val="00EA2847"/>
    <w:rsid w:val="00EA2C8D"/>
    <w:rsid w:val="00EA3C3D"/>
    <w:rsid w:val="00EA5737"/>
    <w:rsid w:val="00EA773F"/>
    <w:rsid w:val="00EB0109"/>
    <w:rsid w:val="00EB1CBC"/>
    <w:rsid w:val="00EB30B4"/>
    <w:rsid w:val="00EB5AF5"/>
    <w:rsid w:val="00EC3AE1"/>
    <w:rsid w:val="00EC3F72"/>
    <w:rsid w:val="00EC4E61"/>
    <w:rsid w:val="00EC5B73"/>
    <w:rsid w:val="00EC61CA"/>
    <w:rsid w:val="00EE1CB3"/>
    <w:rsid w:val="00EE2577"/>
    <w:rsid w:val="00EE587B"/>
    <w:rsid w:val="00EF3C04"/>
    <w:rsid w:val="00EF7EC0"/>
    <w:rsid w:val="00F006A1"/>
    <w:rsid w:val="00F071AF"/>
    <w:rsid w:val="00F1085E"/>
    <w:rsid w:val="00F13703"/>
    <w:rsid w:val="00F157F5"/>
    <w:rsid w:val="00F20830"/>
    <w:rsid w:val="00F24CD3"/>
    <w:rsid w:val="00F26FC2"/>
    <w:rsid w:val="00F3237E"/>
    <w:rsid w:val="00F35C0A"/>
    <w:rsid w:val="00F45F11"/>
    <w:rsid w:val="00F47CDF"/>
    <w:rsid w:val="00F50F3F"/>
    <w:rsid w:val="00F52F87"/>
    <w:rsid w:val="00F533A9"/>
    <w:rsid w:val="00F53804"/>
    <w:rsid w:val="00F57123"/>
    <w:rsid w:val="00F57E1F"/>
    <w:rsid w:val="00F6001C"/>
    <w:rsid w:val="00F63FB5"/>
    <w:rsid w:val="00F66233"/>
    <w:rsid w:val="00F67594"/>
    <w:rsid w:val="00F7271D"/>
    <w:rsid w:val="00F769DE"/>
    <w:rsid w:val="00F7737C"/>
    <w:rsid w:val="00F83ADF"/>
    <w:rsid w:val="00F83EBF"/>
    <w:rsid w:val="00F85391"/>
    <w:rsid w:val="00F87D94"/>
    <w:rsid w:val="00F9171E"/>
    <w:rsid w:val="00F93717"/>
    <w:rsid w:val="00F93746"/>
    <w:rsid w:val="00F97883"/>
    <w:rsid w:val="00FA1C31"/>
    <w:rsid w:val="00FA65B7"/>
    <w:rsid w:val="00FB1F22"/>
    <w:rsid w:val="00FB2C48"/>
    <w:rsid w:val="00FB41F3"/>
    <w:rsid w:val="00FB57D7"/>
    <w:rsid w:val="00FB59A2"/>
    <w:rsid w:val="00FC383B"/>
    <w:rsid w:val="00FC4A32"/>
    <w:rsid w:val="00FC4DDC"/>
    <w:rsid w:val="00FD2950"/>
    <w:rsid w:val="00FD4A69"/>
    <w:rsid w:val="00FD56FC"/>
    <w:rsid w:val="00FE40EC"/>
    <w:rsid w:val="00FE6E54"/>
    <w:rsid w:val="00FE71AA"/>
    <w:rsid w:val="00FF0403"/>
    <w:rsid w:val="00FF05A4"/>
    <w:rsid w:val="00FF394E"/>
    <w:rsid w:val="00FF4117"/>
    <w:rsid w:val="00FF47E0"/>
    <w:rsid w:val="011E6948"/>
    <w:rsid w:val="01222E90"/>
    <w:rsid w:val="0138117D"/>
    <w:rsid w:val="013D2767"/>
    <w:rsid w:val="014C132E"/>
    <w:rsid w:val="019F68B8"/>
    <w:rsid w:val="024F79F7"/>
    <w:rsid w:val="026F3720"/>
    <w:rsid w:val="027E214D"/>
    <w:rsid w:val="036A5350"/>
    <w:rsid w:val="03991DF6"/>
    <w:rsid w:val="039D6279"/>
    <w:rsid w:val="03A56E26"/>
    <w:rsid w:val="03AE7D86"/>
    <w:rsid w:val="03E114F2"/>
    <w:rsid w:val="03F139E0"/>
    <w:rsid w:val="041E1ADB"/>
    <w:rsid w:val="043164D2"/>
    <w:rsid w:val="0442248D"/>
    <w:rsid w:val="046C12B8"/>
    <w:rsid w:val="047C7757"/>
    <w:rsid w:val="052062AB"/>
    <w:rsid w:val="058014BF"/>
    <w:rsid w:val="05B60A3D"/>
    <w:rsid w:val="05E12B88"/>
    <w:rsid w:val="06A333B5"/>
    <w:rsid w:val="06BF7DC5"/>
    <w:rsid w:val="06E25862"/>
    <w:rsid w:val="07C147C6"/>
    <w:rsid w:val="07D247B1"/>
    <w:rsid w:val="08461F45"/>
    <w:rsid w:val="08591B53"/>
    <w:rsid w:val="091A7535"/>
    <w:rsid w:val="09544AC3"/>
    <w:rsid w:val="09646EC3"/>
    <w:rsid w:val="0987232E"/>
    <w:rsid w:val="09BF662F"/>
    <w:rsid w:val="09EC0602"/>
    <w:rsid w:val="0A314B36"/>
    <w:rsid w:val="0A3E54A5"/>
    <w:rsid w:val="0ACA6FAF"/>
    <w:rsid w:val="0AEC5E7F"/>
    <w:rsid w:val="0AF12355"/>
    <w:rsid w:val="0B043FF8"/>
    <w:rsid w:val="0B081941"/>
    <w:rsid w:val="0B480057"/>
    <w:rsid w:val="0B5C5BE2"/>
    <w:rsid w:val="0B863385"/>
    <w:rsid w:val="0B8D66E4"/>
    <w:rsid w:val="0BAA5E29"/>
    <w:rsid w:val="0C104C1F"/>
    <w:rsid w:val="0C730CBA"/>
    <w:rsid w:val="0C774C9E"/>
    <w:rsid w:val="0C8D532C"/>
    <w:rsid w:val="0CE20369"/>
    <w:rsid w:val="0D22719E"/>
    <w:rsid w:val="0D2312A1"/>
    <w:rsid w:val="0D30142E"/>
    <w:rsid w:val="0D4032E2"/>
    <w:rsid w:val="0D423F28"/>
    <w:rsid w:val="0D550D07"/>
    <w:rsid w:val="0D7C07BE"/>
    <w:rsid w:val="0DA22BA7"/>
    <w:rsid w:val="0DC97C18"/>
    <w:rsid w:val="0DD165C4"/>
    <w:rsid w:val="0E0E417C"/>
    <w:rsid w:val="0E2338B0"/>
    <w:rsid w:val="0E250204"/>
    <w:rsid w:val="0EAF6971"/>
    <w:rsid w:val="0EBD5943"/>
    <w:rsid w:val="0EDD378A"/>
    <w:rsid w:val="0EE04D7C"/>
    <w:rsid w:val="0F4827FA"/>
    <w:rsid w:val="0F4B48EC"/>
    <w:rsid w:val="0F7E3477"/>
    <w:rsid w:val="0FA6681F"/>
    <w:rsid w:val="0FC80124"/>
    <w:rsid w:val="0FC908D7"/>
    <w:rsid w:val="0FF33948"/>
    <w:rsid w:val="10196798"/>
    <w:rsid w:val="10296E97"/>
    <w:rsid w:val="102A2753"/>
    <w:rsid w:val="102C6CBC"/>
    <w:rsid w:val="1068327B"/>
    <w:rsid w:val="1088747A"/>
    <w:rsid w:val="10947BCD"/>
    <w:rsid w:val="109E0A4B"/>
    <w:rsid w:val="10AD018E"/>
    <w:rsid w:val="10C65754"/>
    <w:rsid w:val="10CA36A4"/>
    <w:rsid w:val="10DC394E"/>
    <w:rsid w:val="10F02CAD"/>
    <w:rsid w:val="10FB4B91"/>
    <w:rsid w:val="112C6057"/>
    <w:rsid w:val="11C3475E"/>
    <w:rsid w:val="11CC15E8"/>
    <w:rsid w:val="121D0DB5"/>
    <w:rsid w:val="124666B2"/>
    <w:rsid w:val="125B488D"/>
    <w:rsid w:val="12B10F0A"/>
    <w:rsid w:val="12F64B6E"/>
    <w:rsid w:val="1303728B"/>
    <w:rsid w:val="131A4860"/>
    <w:rsid w:val="13397585"/>
    <w:rsid w:val="1351449B"/>
    <w:rsid w:val="13705AE8"/>
    <w:rsid w:val="13AE51B0"/>
    <w:rsid w:val="13EC7D20"/>
    <w:rsid w:val="141554C8"/>
    <w:rsid w:val="143771ED"/>
    <w:rsid w:val="145E6E6F"/>
    <w:rsid w:val="1479563A"/>
    <w:rsid w:val="149B4B64"/>
    <w:rsid w:val="149C1746"/>
    <w:rsid w:val="14D0474E"/>
    <w:rsid w:val="14D54096"/>
    <w:rsid w:val="14E76398"/>
    <w:rsid w:val="15206BE7"/>
    <w:rsid w:val="15336CF4"/>
    <w:rsid w:val="15425137"/>
    <w:rsid w:val="15461A98"/>
    <w:rsid w:val="157800D1"/>
    <w:rsid w:val="15A5462A"/>
    <w:rsid w:val="15E82553"/>
    <w:rsid w:val="15EF10FA"/>
    <w:rsid w:val="164B3423"/>
    <w:rsid w:val="16725810"/>
    <w:rsid w:val="16F01BB8"/>
    <w:rsid w:val="17292E94"/>
    <w:rsid w:val="174A295E"/>
    <w:rsid w:val="175D340E"/>
    <w:rsid w:val="176D0267"/>
    <w:rsid w:val="17753588"/>
    <w:rsid w:val="17842375"/>
    <w:rsid w:val="178A315F"/>
    <w:rsid w:val="17A77004"/>
    <w:rsid w:val="17B217EE"/>
    <w:rsid w:val="17BD15E2"/>
    <w:rsid w:val="17F44C89"/>
    <w:rsid w:val="182519B6"/>
    <w:rsid w:val="189E3BB6"/>
    <w:rsid w:val="18E86AC6"/>
    <w:rsid w:val="19616ABA"/>
    <w:rsid w:val="19FE1F02"/>
    <w:rsid w:val="1A54128E"/>
    <w:rsid w:val="1A953CA7"/>
    <w:rsid w:val="1AA84FFC"/>
    <w:rsid w:val="1ABA46D4"/>
    <w:rsid w:val="1B1752D9"/>
    <w:rsid w:val="1B290948"/>
    <w:rsid w:val="1B365465"/>
    <w:rsid w:val="1BAD50A2"/>
    <w:rsid w:val="1BB6138F"/>
    <w:rsid w:val="1BC368AA"/>
    <w:rsid w:val="1BF63E31"/>
    <w:rsid w:val="1C250273"/>
    <w:rsid w:val="1C2804C7"/>
    <w:rsid w:val="1C2B2829"/>
    <w:rsid w:val="1C2F4713"/>
    <w:rsid w:val="1C393D1E"/>
    <w:rsid w:val="1C451EC3"/>
    <w:rsid w:val="1C4C0EA0"/>
    <w:rsid w:val="1C8651B5"/>
    <w:rsid w:val="1CDE64C8"/>
    <w:rsid w:val="1CF55E97"/>
    <w:rsid w:val="1CF609F5"/>
    <w:rsid w:val="1D13631D"/>
    <w:rsid w:val="1D3455C6"/>
    <w:rsid w:val="1D884F5D"/>
    <w:rsid w:val="1DBA0E8A"/>
    <w:rsid w:val="1DED322F"/>
    <w:rsid w:val="1E1D1806"/>
    <w:rsid w:val="1E412CB1"/>
    <w:rsid w:val="1E85324A"/>
    <w:rsid w:val="1EA11BF7"/>
    <w:rsid w:val="1EAC080D"/>
    <w:rsid w:val="1ED41ADC"/>
    <w:rsid w:val="1EF02DBA"/>
    <w:rsid w:val="1EF3489D"/>
    <w:rsid w:val="1F3C3EB1"/>
    <w:rsid w:val="1F3C7DAD"/>
    <w:rsid w:val="1F55025C"/>
    <w:rsid w:val="1F8E605C"/>
    <w:rsid w:val="1FE61854"/>
    <w:rsid w:val="20101F65"/>
    <w:rsid w:val="20436C55"/>
    <w:rsid w:val="20790490"/>
    <w:rsid w:val="207F2647"/>
    <w:rsid w:val="208B3AD2"/>
    <w:rsid w:val="20A216EC"/>
    <w:rsid w:val="20C462AC"/>
    <w:rsid w:val="213C22E6"/>
    <w:rsid w:val="214C004F"/>
    <w:rsid w:val="21F11323"/>
    <w:rsid w:val="21FB3F4F"/>
    <w:rsid w:val="22147BC0"/>
    <w:rsid w:val="224C19C7"/>
    <w:rsid w:val="22596EC8"/>
    <w:rsid w:val="22A53EBB"/>
    <w:rsid w:val="22C32593"/>
    <w:rsid w:val="23151041"/>
    <w:rsid w:val="23652DCB"/>
    <w:rsid w:val="2369313B"/>
    <w:rsid w:val="236E4E1D"/>
    <w:rsid w:val="23B95E70"/>
    <w:rsid w:val="23C85A25"/>
    <w:rsid w:val="23DC6AF0"/>
    <w:rsid w:val="23DD32F6"/>
    <w:rsid w:val="23F520EE"/>
    <w:rsid w:val="240B5AE0"/>
    <w:rsid w:val="243878E5"/>
    <w:rsid w:val="24397543"/>
    <w:rsid w:val="24475657"/>
    <w:rsid w:val="2476535F"/>
    <w:rsid w:val="24C53A3F"/>
    <w:rsid w:val="24C60977"/>
    <w:rsid w:val="24C9636D"/>
    <w:rsid w:val="24D300EE"/>
    <w:rsid w:val="24EF141E"/>
    <w:rsid w:val="24F621A3"/>
    <w:rsid w:val="257565C7"/>
    <w:rsid w:val="259A3A7F"/>
    <w:rsid w:val="25FB18A7"/>
    <w:rsid w:val="261E020C"/>
    <w:rsid w:val="26287773"/>
    <w:rsid w:val="26E52AD8"/>
    <w:rsid w:val="26F23447"/>
    <w:rsid w:val="2700280A"/>
    <w:rsid w:val="279D49E5"/>
    <w:rsid w:val="280C3C41"/>
    <w:rsid w:val="286E161D"/>
    <w:rsid w:val="294033B8"/>
    <w:rsid w:val="294F692F"/>
    <w:rsid w:val="298760C9"/>
    <w:rsid w:val="29B04201"/>
    <w:rsid w:val="29C015DB"/>
    <w:rsid w:val="29CF7BB7"/>
    <w:rsid w:val="29D37560"/>
    <w:rsid w:val="29E11C7D"/>
    <w:rsid w:val="2A8F792B"/>
    <w:rsid w:val="2A9036A3"/>
    <w:rsid w:val="2A983D99"/>
    <w:rsid w:val="2AA51D82"/>
    <w:rsid w:val="2ABC7FF4"/>
    <w:rsid w:val="2AF14141"/>
    <w:rsid w:val="2B0275F7"/>
    <w:rsid w:val="2B920D55"/>
    <w:rsid w:val="2B9C5269"/>
    <w:rsid w:val="2BA40912"/>
    <w:rsid w:val="2BE5799B"/>
    <w:rsid w:val="2C5917DE"/>
    <w:rsid w:val="2C7D17B3"/>
    <w:rsid w:val="2C9508B7"/>
    <w:rsid w:val="2C993ED9"/>
    <w:rsid w:val="2C9F7BCD"/>
    <w:rsid w:val="2CB65F6E"/>
    <w:rsid w:val="2CBC7CE2"/>
    <w:rsid w:val="2CEE6CC2"/>
    <w:rsid w:val="2CF0667B"/>
    <w:rsid w:val="2D14288E"/>
    <w:rsid w:val="2DAC0C1E"/>
    <w:rsid w:val="2DE03FF9"/>
    <w:rsid w:val="2DEB26C0"/>
    <w:rsid w:val="2E654984"/>
    <w:rsid w:val="2E8F7D3E"/>
    <w:rsid w:val="2ED27DE6"/>
    <w:rsid w:val="2EFE507F"/>
    <w:rsid w:val="2F25085E"/>
    <w:rsid w:val="2F416D1A"/>
    <w:rsid w:val="2F4405B8"/>
    <w:rsid w:val="2F6173BC"/>
    <w:rsid w:val="2FB82A9A"/>
    <w:rsid w:val="2FC4101A"/>
    <w:rsid w:val="30087837"/>
    <w:rsid w:val="3051310C"/>
    <w:rsid w:val="3078113B"/>
    <w:rsid w:val="30944786"/>
    <w:rsid w:val="30EB1AD1"/>
    <w:rsid w:val="311346E6"/>
    <w:rsid w:val="31290AA3"/>
    <w:rsid w:val="314033FA"/>
    <w:rsid w:val="31C0661C"/>
    <w:rsid w:val="322C5A5F"/>
    <w:rsid w:val="32320329"/>
    <w:rsid w:val="328521F1"/>
    <w:rsid w:val="32DD76BC"/>
    <w:rsid w:val="32ED3CA8"/>
    <w:rsid w:val="3300388F"/>
    <w:rsid w:val="33686F6B"/>
    <w:rsid w:val="339B7B71"/>
    <w:rsid w:val="34014CC9"/>
    <w:rsid w:val="34B32468"/>
    <w:rsid w:val="34E62650"/>
    <w:rsid w:val="34EF4EB3"/>
    <w:rsid w:val="353C16BC"/>
    <w:rsid w:val="35C673C5"/>
    <w:rsid w:val="35FC399A"/>
    <w:rsid w:val="36176A26"/>
    <w:rsid w:val="36712FC0"/>
    <w:rsid w:val="36D466C5"/>
    <w:rsid w:val="36F445E5"/>
    <w:rsid w:val="372E4027"/>
    <w:rsid w:val="373323AF"/>
    <w:rsid w:val="37503F9E"/>
    <w:rsid w:val="37A167A5"/>
    <w:rsid w:val="37B95FE7"/>
    <w:rsid w:val="37E922E5"/>
    <w:rsid w:val="382E6817"/>
    <w:rsid w:val="383513E6"/>
    <w:rsid w:val="386C3DCF"/>
    <w:rsid w:val="387A2507"/>
    <w:rsid w:val="38804D57"/>
    <w:rsid w:val="38EF73AD"/>
    <w:rsid w:val="38FD455E"/>
    <w:rsid w:val="39042661"/>
    <w:rsid w:val="393B0C7E"/>
    <w:rsid w:val="39411EF0"/>
    <w:rsid w:val="39B114B9"/>
    <w:rsid w:val="39C4792F"/>
    <w:rsid w:val="3A286675"/>
    <w:rsid w:val="3A361B71"/>
    <w:rsid w:val="3A3B1D6F"/>
    <w:rsid w:val="3A3C7179"/>
    <w:rsid w:val="3AE21EBC"/>
    <w:rsid w:val="3B694A1D"/>
    <w:rsid w:val="3BA526EA"/>
    <w:rsid w:val="3BEB698B"/>
    <w:rsid w:val="3C0606D8"/>
    <w:rsid w:val="3C830972"/>
    <w:rsid w:val="3C850B8E"/>
    <w:rsid w:val="3C8F7316"/>
    <w:rsid w:val="3CAF5C0A"/>
    <w:rsid w:val="3CF93BE0"/>
    <w:rsid w:val="3D385C00"/>
    <w:rsid w:val="3DB07D35"/>
    <w:rsid w:val="3DFC6C2D"/>
    <w:rsid w:val="3E171CB9"/>
    <w:rsid w:val="3E9E159D"/>
    <w:rsid w:val="3EAD617A"/>
    <w:rsid w:val="3F0B4BF8"/>
    <w:rsid w:val="3F310906"/>
    <w:rsid w:val="3F7D0083"/>
    <w:rsid w:val="3F8C67B5"/>
    <w:rsid w:val="3FAF6C4F"/>
    <w:rsid w:val="3FBE2852"/>
    <w:rsid w:val="401414C7"/>
    <w:rsid w:val="40275059"/>
    <w:rsid w:val="406877E0"/>
    <w:rsid w:val="407056B1"/>
    <w:rsid w:val="4093139F"/>
    <w:rsid w:val="40B21825"/>
    <w:rsid w:val="40E340D5"/>
    <w:rsid w:val="41870F04"/>
    <w:rsid w:val="41A4049E"/>
    <w:rsid w:val="41D60F15"/>
    <w:rsid w:val="42415557"/>
    <w:rsid w:val="42467BD4"/>
    <w:rsid w:val="429554CB"/>
    <w:rsid w:val="42FA43F0"/>
    <w:rsid w:val="434F77FF"/>
    <w:rsid w:val="43543068"/>
    <w:rsid w:val="43C61DC7"/>
    <w:rsid w:val="44117129"/>
    <w:rsid w:val="442D1D69"/>
    <w:rsid w:val="44463B5B"/>
    <w:rsid w:val="447C0AC8"/>
    <w:rsid w:val="44852374"/>
    <w:rsid w:val="448C6831"/>
    <w:rsid w:val="44B4325F"/>
    <w:rsid w:val="44B4337D"/>
    <w:rsid w:val="44DA7169"/>
    <w:rsid w:val="44E72173"/>
    <w:rsid w:val="450D5B94"/>
    <w:rsid w:val="452E5BA9"/>
    <w:rsid w:val="4540092C"/>
    <w:rsid w:val="45452E22"/>
    <w:rsid w:val="454D5FC1"/>
    <w:rsid w:val="457269B9"/>
    <w:rsid w:val="459A53D9"/>
    <w:rsid w:val="459D7FF7"/>
    <w:rsid w:val="463F1916"/>
    <w:rsid w:val="46431172"/>
    <w:rsid w:val="464C634E"/>
    <w:rsid w:val="46656DF6"/>
    <w:rsid w:val="4676711C"/>
    <w:rsid w:val="46A96C16"/>
    <w:rsid w:val="46C45DA3"/>
    <w:rsid w:val="46D21230"/>
    <w:rsid w:val="46FE3A16"/>
    <w:rsid w:val="470E59CC"/>
    <w:rsid w:val="47887784"/>
    <w:rsid w:val="47B73300"/>
    <w:rsid w:val="47DD5E3B"/>
    <w:rsid w:val="47E33E71"/>
    <w:rsid w:val="47EA7AF7"/>
    <w:rsid w:val="481B604A"/>
    <w:rsid w:val="483615AD"/>
    <w:rsid w:val="487948F7"/>
    <w:rsid w:val="48C43BDA"/>
    <w:rsid w:val="490046A0"/>
    <w:rsid w:val="49012DC3"/>
    <w:rsid w:val="490B57B8"/>
    <w:rsid w:val="493D634C"/>
    <w:rsid w:val="49465F2E"/>
    <w:rsid w:val="49660DF3"/>
    <w:rsid w:val="49FB1A83"/>
    <w:rsid w:val="4A4223AE"/>
    <w:rsid w:val="4A464BD8"/>
    <w:rsid w:val="4B0709C0"/>
    <w:rsid w:val="4B096F1D"/>
    <w:rsid w:val="4B14559F"/>
    <w:rsid w:val="4B451D05"/>
    <w:rsid w:val="4B6C4D31"/>
    <w:rsid w:val="4BB4148C"/>
    <w:rsid w:val="4BC21741"/>
    <w:rsid w:val="4BCB6DD8"/>
    <w:rsid w:val="4BE148CE"/>
    <w:rsid w:val="4BE20C6D"/>
    <w:rsid w:val="4BE86A43"/>
    <w:rsid w:val="4BEE318A"/>
    <w:rsid w:val="4C432286"/>
    <w:rsid w:val="4C4D6AE1"/>
    <w:rsid w:val="4C76404F"/>
    <w:rsid w:val="4CBF4695"/>
    <w:rsid w:val="4D113D78"/>
    <w:rsid w:val="4DE1374A"/>
    <w:rsid w:val="4E1B0747"/>
    <w:rsid w:val="4E1E17F2"/>
    <w:rsid w:val="4E2B5DB3"/>
    <w:rsid w:val="4F3D70A6"/>
    <w:rsid w:val="4F493C9D"/>
    <w:rsid w:val="4F5321C1"/>
    <w:rsid w:val="4FCE2A30"/>
    <w:rsid w:val="4FD7228A"/>
    <w:rsid w:val="4FE209B3"/>
    <w:rsid w:val="502344EE"/>
    <w:rsid w:val="502B1D06"/>
    <w:rsid w:val="502B5150"/>
    <w:rsid w:val="50605FE1"/>
    <w:rsid w:val="50620B3C"/>
    <w:rsid w:val="507469DF"/>
    <w:rsid w:val="5077108F"/>
    <w:rsid w:val="509E5FF7"/>
    <w:rsid w:val="50CD7E3B"/>
    <w:rsid w:val="51281690"/>
    <w:rsid w:val="51560EFD"/>
    <w:rsid w:val="51B213DB"/>
    <w:rsid w:val="51BB5579"/>
    <w:rsid w:val="52180082"/>
    <w:rsid w:val="522030C9"/>
    <w:rsid w:val="523F348E"/>
    <w:rsid w:val="52546BE0"/>
    <w:rsid w:val="52F7781C"/>
    <w:rsid w:val="530C1269"/>
    <w:rsid w:val="53C6104F"/>
    <w:rsid w:val="53D0760E"/>
    <w:rsid w:val="54C76071"/>
    <w:rsid w:val="54DE648A"/>
    <w:rsid w:val="54FF7816"/>
    <w:rsid w:val="55292CEA"/>
    <w:rsid w:val="553A094C"/>
    <w:rsid w:val="55A61E7C"/>
    <w:rsid w:val="55D10548"/>
    <w:rsid w:val="56053A66"/>
    <w:rsid w:val="565F7902"/>
    <w:rsid w:val="566F3078"/>
    <w:rsid w:val="56955A19"/>
    <w:rsid w:val="572E152A"/>
    <w:rsid w:val="576D42A0"/>
    <w:rsid w:val="57790E97"/>
    <w:rsid w:val="57B4466D"/>
    <w:rsid w:val="57FB5011"/>
    <w:rsid w:val="58206E2B"/>
    <w:rsid w:val="582E78D1"/>
    <w:rsid w:val="58744EFD"/>
    <w:rsid w:val="58767185"/>
    <w:rsid w:val="58A835DB"/>
    <w:rsid w:val="58B20A49"/>
    <w:rsid w:val="58C02C27"/>
    <w:rsid w:val="58F92290"/>
    <w:rsid w:val="5927777C"/>
    <w:rsid w:val="599F3A60"/>
    <w:rsid w:val="59B47F65"/>
    <w:rsid w:val="59EB39AE"/>
    <w:rsid w:val="59FE7432"/>
    <w:rsid w:val="5A3F03D1"/>
    <w:rsid w:val="5A7125EE"/>
    <w:rsid w:val="5AB147CA"/>
    <w:rsid w:val="5AC351C3"/>
    <w:rsid w:val="5B590DC3"/>
    <w:rsid w:val="5B871DD5"/>
    <w:rsid w:val="5B98317F"/>
    <w:rsid w:val="5BC30CDE"/>
    <w:rsid w:val="5C4E55EF"/>
    <w:rsid w:val="5C6F4617"/>
    <w:rsid w:val="5C7562EE"/>
    <w:rsid w:val="5C78171D"/>
    <w:rsid w:val="5CAE75C8"/>
    <w:rsid w:val="5CB00D05"/>
    <w:rsid w:val="5CD933F3"/>
    <w:rsid w:val="5CE768A3"/>
    <w:rsid w:val="5D1F603D"/>
    <w:rsid w:val="5DBB0E56"/>
    <w:rsid w:val="5DCA244C"/>
    <w:rsid w:val="5DF03535"/>
    <w:rsid w:val="5E4F0BAD"/>
    <w:rsid w:val="5E977BE2"/>
    <w:rsid w:val="5EAA7B88"/>
    <w:rsid w:val="5F8108E9"/>
    <w:rsid w:val="5F90684F"/>
    <w:rsid w:val="5F9A7BFD"/>
    <w:rsid w:val="5FA8056B"/>
    <w:rsid w:val="5FD56E87"/>
    <w:rsid w:val="5FD8401D"/>
    <w:rsid w:val="5FF40EED"/>
    <w:rsid w:val="60111259"/>
    <w:rsid w:val="60130257"/>
    <w:rsid w:val="603315F8"/>
    <w:rsid w:val="60610A7D"/>
    <w:rsid w:val="60DA29A7"/>
    <w:rsid w:val="61137883"/>
    <w:rsid w:val="61625A1B"/>
    <w:rsid w:val="616C3E03"/>
    <w:rsid w:val="61733809"/>
    <w:rsid w:val="61926DDD"/>
    <w:rsid w:val="61A66D2D"/>
    <w:rsid w:val="61C45592"/>
    <w:rsid w:val="61DE64C6"/>
    <w:rsid w:val="621E68C3"/>
    <w:rsid w:val="622B0FE0"/>
    <w:rsid w:val="624442A0"/>
    <w:rsid w:val="628E1C9B"/>
    <w:rsid w:val="6294335F"/>
    <w:rsid w:val="62BF16C8"/>
    <w:rsid w:val="62C6778D"/>
    <w:rsid w:val="62CF1327"/>
    <w:rsid w:val="633B0EC2"/>
    <w:rsid w:val="637903FD"/>
    <w:rsid w:val="63EB11CF"/>
    <w:rsid w:val="64591E34"/>
    <w:rsid w:val="646A4840"/>
    <w:rsid w:val="646E3CD1"/>
    <w:rsid w:val="64D96028"/>
    <w:rsid w:val="65323FA1"/>
    <w:rsid w:val="65954D25"/>
    <w:rsid w:val="659E0FC7"/>
    <w:rsid w:val="65B25941"/>
    <w:rsid w:val="65F31E15"/>
    <w:rsid w:val="662E6248"/>
    <w:rsid w:val="66490E8D"/>
    <w:rsid w:val="66960874"/>
    <w:rsid w:val="66D40B1D"/>
    <w:rsid w:val="66F10A4A"/>
    <w:rsid w:val="67CE7AFB"/>
    <w:rsid w:val="67F55656"/>
    <w:rsid w:val="680970BF"/>
    <w:rsid w:val="68364B21"/>
    <w:rsid w:val="68F24043"/>
    <w:rsid w:val="69076303"/>
    <w:rsid w:val="691A7AD8"/>
    <w:rsid w:val="69290F48"/>
    <w:rsid w:val="69362AEB"/>
    <w:rsid w:val="693B2520"/>
    <w:rsid w:val="694C5AFC"/>
    <w:rsid w:val="6A1A38EE"/>
    <w:rsid w:val="6A967FE6"/>
    <w:rsid w:val="6A98225C"/>
    <w:rsid w:val="6B3D24B0"/>
    <w:rsid w:val="6B4F21E3"/>
    <w:rsid w:val="6B7C5309"/>
    <w:rsid w:val="6BFA2AB7"/>
    <w:rsid w:val="6C353C34"/>
    <w:rsid w:val="6C3B431E"/>
    <w:rsid w:val="6C92683D"/>
    <w:rsid w:val="6CA3404F"/>
    <w:rsid w:val="6D192113"/>
    <w:rsid w:val="6D8E5129"/>
    <w:rsid w:val="6DAC691D"/>
    <w:rsid w:val="6DB523BB"/>
    <w:rsid w:val="6DC02F24"/>
    <w:rsid w:val="6DE23EF6"/>
    <w:rsid w:val="6E3F209B"/>
    <w:rsid w:val="6E531FEA"/>
    <w:rsid w:val="6E55366C"/>
    <w:rsid w:val="6E70783D"/>
    <w:rsid w:val="6EB71C8D"/>
    <w:rsid w:val="6EE43645"/>
    <w:rsid w:val="6F1B36B2"/>
    <w:rsid w:val="6F444215"/>
    <w:rsid w:val="6F7C0AAC"/>
    <w:rsid w:val="6FB97F65"/>
    <w:rsid w:val="6FC23B89"/>
    <w:rsid w:val="6FD31F43"/>
    <w:rsid w:val="700602A3"/>
    <w:rsid w:val="70357BF9"/>
    <w:rsid w:val="70CB230C"/>
    <w:rsid w:val="70DB6936"/>
    <w:rsid w:val="70DF5B89"/>
    <w:rsid w:val="70F3190E"/>
    <w:rsid w:val="71134FFB"/>
    <w:rsid w:val="71906BEE"/>
    <w:rsid w:val="71A520EA"/>
    <w:rsid w:val="71D23226"/>
    <w:rsid w:val="71E413D9"/>
    <w:rsid w:val="71E82A49"/>
    <w:rsid w:val="71EE50B3"/>
    <w:rsid w:val="72076DF4"/>
    <w:rsid w:val="72681BD9"/>
    <w:rsid w:val="72975B99"/>
    <w:rsid w:val="729978C4"/>
    <w:rsid w:val="72AE3C93"/>
    <w:rsid w:val="72F82658"/>
    <w:rsid w:val="73045661"/>
    <w:rsid w:val="73150722"/>
    <w:rsid w:val="733E2151"/>
    <w:rsid w:val="734F6035"/>
    <w:rsid w:val="736005E3"/>
    <w:rsid w:val="736B748E"/>
    <w:rsid w:val="738C04CD"/>
    <w:rsid w:val="73AA26AC"/>
    <w:rsid w:val="74065409"/>
    <w:rsid w:val="74644A69"/>
    <w:rsid w:val="747F5182"/>
    <w:rsid w:val="74AB66DC"/>
    <w:rsid w:val="74DF1EE2"/>
    <w:rsid w:val="74F01CF7"/>
    <w:rsid w:val="75526420"/>
    <w:rsid w:val="75550D0E"/>
    <w:rsid w:val="755A0725"/>
    <w:rsid w:val="75652815"/>
    <w:rsid w:val="75EF3230"/>
    <w:rsid w:val="760616F0"/>
    <w:rsid w:val="762F0C47"/>
    <w:rsid w:val="7643053B"/>
    <w:rsid w:val="77975DBB"/>
    <w:rsid w:val="77BF7A91"/>
    <w:rsid w:val="77C356D5"/>
    <w:rsid w:val="77F5255B"/>
    <w:rsid w:val="77FB25EB"/>
    <w:rsid w:val="78696087"/>
    <w:rsid w:val="78857FAF"/>
    <w:rsid w:val="78CD2873"/>
    <w:rsid w:val="79165D61"/>
    <w:rsid w:val="793731DA"/>
    <w:rsid w:val="79A760B2"/>
    <w:rsid w:val="79C93160"/>
    <w:rsid w:val="79DF2801"/>
    <w:rsid w:val="7A7D3A6C"/>
    <w:rsid w:val="7A8369BE"/>
    <w:rsid w:val="7AC22245"/>
    <w:rsid w:val="7ADE221C"/>
    <w:rsid w:val="7AF7537F"/>
    <w:rsid w:val="7B080236"/>
    <w:rsid w:val="7B1B3E90"/>
    <w:rsid w:val="7B2D132A"/>
    <w:rsid w:val="7B6E5D6D"/>
    <w:rsid w:val="7B841F46"/>
    <w:rsid w:val="7B8437E3"/>
    <w:rsid w:val="7BA7127F"/>
    <w:rsid w:val="7BBA4A43"/>
    <w:rsid w:val="7C06244A"/>
    <w:rsid w:val="7C070D9B"/>
    <w:rsid w:val="7D4E2F3C"/>
    <w:rsid w:val="7D770681"/>
    <w:rsid w:val="7D8E6B9B"/>
    <w:rsid w:val="7D9152BE"/>
    <w:rsid w:val="7DAA4DF6"/>
    <w:rsid w:val="7DED1B13"/>
    <w:rsid w:val="7DFD6B0C"/>
    <w:rsid w:val="7E012CA0"/>
    <w:rsid w:val="7E152E18"/>
    <w:rsid w:val="7E243734"/>
    <w:rsid w:val="7E3A68FC"/>
    <w:rsid w:val="7E484F9C"/>
    <w:rsid w:val="7E521976"/>
    <w:rsid w:val="7E5E656D"/>
    <w:rsid w:val="7E7044F2"/>
    <w:rsid w:val="7E7F22FA"/>
    <w:rsid w:val="7E941F8F"/>
    <w:rsid w:val="7EEC0488"/>
    <w:rsid w:val="7F111A8D"/>
    <w:rsid w:val="7F1B4997"/>
    <w:rsid w:val="7F4E1AA0"/>
    <w:rsid w:val="7F667782"/>
    <w:rsid w:val="7F7D2A23"/>
    <w:rsid w:val="7F931E3D"/>
    <w:rsid w:val="7F934D63"/>
    <w:rsid w:val="7FDC0E5F"/>
    <w:rsid w:val="7FEF55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autoRedefine/>
    <w:qFormat/>
    <w:uiPriority w:val="0"/>
    <w:pPr>
      <w:keepNext/>
      <w:numPr>
        <w:ilvl w:val="0"/>
        <w:numId w:val="1"/>
      </w:numPr>
      <w:tabs>
        <w:tab w:val="left" w:pos="1080"/>
      </w:tabs>
      <w:autoSpaceDE w:val="0"/>
      <w:autoSpaceDN w:val="0"/>
      <w:adjustRightInd w:val="0"/>
      <w:jc w:val="left"/>
      <w:textAlignment w:val="baseline"/>
      <w:outlineLvl w:val="0"/>
    </w:pPr>
    <w:rPr>
      <w:rFonts w:ascii="宋体"/>
      <w:b/>
      <w:color w:val="000000"/>
      <w:kern w:val="0"/>
      <w:sz w:val="24"/>
      <w:szCs w:val="20"/>
    </w:rPr>
  </w:style>
  <w:style w:type="paragraph" w:styleId="3">
    <w:name w:val="heading 2"/>
    <w:basedOn w:val="1"/>
    <w:next w:val="4"/>
    <w:link w:val="78"/>
    <w:autoRedefine/>
    <w:qFormat/>
    <w:uiPriority w:val="0"/>
    <w:pPr>
      <w:keepNext/>
      <w:keepLines/>
      <w:numPr>
        <w:ilvl w:val="1"/>
        <w:numId w:val="1"/>
      </w:numPr>
      <w:tabs>
        <w:tab w:val="left" w:pos="720"/>
        <w:tab w:val="left" w:pos="1080"/>
      </w:tabs>
      <w:autoSpaceDE w:val="0"/>
      <w:autoSpaceDN w:val="0"/>
      <w:adjustRightInd w:val="0"/>
      <w:spacing w:before="260" w:after="260" w:line="416" w:lineRule="auto"/>
      <w:jc w:val="left"/>
      <w:textAlignment w:val="baseline"/>
      <w:outlineLvl w:val="1"/>
    </w:pPr>
    <w:rPr>
      <w:rFonts w:ascii="Arial" w:hAnsi="Arial" w:eastAsia="黑体"/>
      <w:b/>
      <w:bCs/>
      <w:kern w:val="0"/>
      <w:sz w:val="32"/>
      <w:szCs w:val="32"/>
    </w:rPr>
  </w:style>
  <w:style w:type="paragraph" w:styleId="5">
    <w:name w:val="heading 3"/>
    <w:basedOn w:val="1"/>
    <w:next w:val="1"/>
    <w:link w:val="79"/>
    <w:autoRedefine/>
    <w:qFormat/>
    <w:uiPriority w:val="0"/>
    <w:pPr>
      <w:keepNext/>
      <w:keepLines/>
      <w:numPr>
        <w:ilvl w:val="2"/>
        <w:numId w:val="1"/>
      </w:numPr>
      <w:tabs>
        <w:tab w:val="left" w:pos="720"/>
        <w:tab w:val="left" w:pos="1080"/>
      </w:tabs>
      <w:adjustRightInd w:val="0"/>
      <w:spacing w:before="260" w:after="260" w:line="416" w:lineRule="atLeast"/>
      <w:textAlignment w:val="baseline"/>
      <w:outlineLvl w:val="2"/>
    </w:pPr>
    <w:rPr>
      <w:b/>
      <w:kern w:val="0"/>
      <w:sz w:val="32"/>
      <w:szCs w:val="20"/>
    </w:rPr>
  </w:style>
  <w:style w:type="paragraph" w:styleId="6">
    <w:name w:val="heading 4"/>
    <w:basedOn w:val="1"/>
    <w:next w:val="7"/>
    <w:link w:val="80"/>
    <w:autoRedefine/>
    <w:qFormat/>
    <w:uiPriority w:val="0"/>
    <w:pPr>
      <w:keepNext/>
      <w:keepLines/>
      <w:numPr>
        <w:ilvl w:val="3"/>
        <w:numId w:val="1"/>
      </w:numPr>
      <w:tabs>
        <w:tab w:val="left" w:pos="864"/>
        <w:tab w:val="left" w:pos="1080"/>
      </w:tabs>
      <w:spacing w:before="280" w:after="290" w:line="376" w:lineRule="auto"/>
      <w:outlineLvl w:val="3"/>
    </w:pPr>
    <w:rPr>
      <w:rFonts w:ascii="Arial" w:hAnsi="Arial" w:eastAsia="黑体"/>
      <w:b/>
      <w:sz w:val="28"/>
      <w:szCs w:val="20"/>
    </w:rPr>
  </w:style>
  <w:style w:type="paragraph" w:styleId="8">
    <w:name w:val="heading 5"/>
    <w:basedOn w:val="1"/>
    <w:next w:val="7"/>
    <w:link w:val="81"/>
    <w:autoRedefine/>
    <w:qFormat/>
    <w:uiPriority w:val="0"/>
    <w:pPr>
      <w:keepNext/>
      <w:keepLines/>
      <w:numPr>
        <w:ilvl w:val="4"/>
        <w:numId w:val="1"/>
      </w:numPr>
      <w:tabs>
        <w:tab w:val="left" w:pos="1008"/>
        <w:tab w:val="left" w:pos="1080"/>
      </w:tabs>
      <w:spacing w:before="280" w:after="290" w:line="376" w:lineRule="auto"/>
      <w:outlineLvl w:val="4"/>
    </w:pPr>
    <w:rPr>
      <w:b/>
      <w:sz w:val="28"/>
      <w:szCs w:val="20"/>
    </w:rPr>
  </w:style>
  <w:style w:type="paragraph" w:styleId="9">
    <w:name w:val="heading 6"/>
    <w:basedOn w:val="1"/>
    <w:next w:val="7"/>
    <w:link w:val="82"/>
    <w:autoRedefine/>
    <w:qFormat/>
    <w:uiPriority w:val="0"/>
    <w:pPr>
      <w:keepNext/>
      <w:keepLines/>
      <w:numPr>
        <w:ilvl w:val="5"/>
        <w:numId w:val="1"/>
      </w:numPr>
      <w:tabs>
        <w:tab w:val="left" w:pos="1080"/>
        <w:tab w:val="left" w:pos="1152"/>
      </w:tabs>
      <w:spacing w:before="240" w:after="64" w:line="320" w:lineRule="auto"/>
      <w:outlineLvl w:val="5"/>
    </w:pPr>
    <w:rPr>
      <w:rFonts w:ascii="Arial" w:hAnsi="Arial" w:eastAsia="黑体"/>
      <w:b/>
      <w:sz w:val="24"/>
      <w:szCs w:val="20"/>
    </w:rPr>
  </w:style>
  <w:style w:type="paragraph" w:styleId="10">
    <w:name w:val="heading 7"/>
    <w:basedOn w:val="1"/>
    <w:next w:val="7"/>
    <w:link w:val="83"/>
    <w:autoRedefine/>
    <w:qFormat/>
    <w:uiPriority w:val="0"/>
    <w:pPr>
      <w:keepNext/>
      <w:keepLines/>
      <w:numPr>
        <w:ilvl w:val="6"/>
        <w:numId w:val="1"/>
      </w:numPr>
      <w:tabs>
        <w:tab w:val="left" w:pos="1080"/>
        <w:tab w:val="left" w:pos="1296"/>
      </w:tabs>
      <w:spacing w:before="240" w:after="64" w:line="320" w:lineRule="auto"/>
      <w:outlineLvl w:val="6"/>
    </w:pPr>
    <w:rPr>
      <w:b/>
      <w:sz w:val="24"/>
      <w:szCs w:val="20"/>
    </w:rPr>
  </w:style>
  <w:style w:type="paragraph" w:styleId="11">
    <w:name w:val="heading 8"/>
    <w:basedOn w:val="1"/>
    <w:next w:val="7"/>
    <w:link w:val="84"/>
    <w:autoRedefine/>
    <w:qFormat/>
    <w:uiPriority w:val="0"/>
    <w:pPr>
      <w:keepNext/>
      <w:keepLines/>
      <w:numPr>
        <w:ilvl w:val="7"/>
        <w:numId w:val="1"/>
      </w:numPr>
      <w:tabs>
        <w:tab w:val="left" w:pos="1080"/>
        <w:tab w:val="left" w:pos="1440"/>
      </w:tabs>
      <w:spacing w:before="240" w:after="64" w:line="320" w:lineRule="auto"/>
      <w:outlineLvl w:val="7"/>
    </w:pPr>
    <w:rPr>
      <w:rFonts w:ascii="Arial" w:hAnsi="Arial" w:eastAsia="黑体"/>
      <w:sz w:val="24"/>
      <w:szCs w:val="20"/>
    </w:rPr>
  </w:style>
  <w:style w:type="paragraph" w:styleId="12">
    <w:name w:val="heading 9"/>
    <w:basedOn w:val="1"/>
    <w:next w:val="7"/>
    <w:link w:val="85"/>
    <w:autoRedefine/>
    <w:qFormat/>
    <w:uiPriority w:val="0"/>
    <w:pPr>
      <w:keepNext/>
      <w:keepLines/>
      <w:numPr>
        <w:ilvl w:val="8"/>
        <w:numId w:val="1"/>
      </w:numPr>
      <w:tabs>
        <w:tab w:val="left" w:pos="1080"/>
        <w:tab w:val="left" w:pos="1584"/>
      </w:tabs>
      <w:spacing w:before="240" w:after="64" w:line="320" w:lineRule="auto"/>
      <w:outlineLvl w:val="8"/>
    </w:pPr>
    <w:rPr>
      <w:rFonts w:ascii="Arial" w:hAnsi="Arial" w:eastAsia="黑体"/>
      <w:szCs w:val="20"/>
    </w:rPr>
  </w:style>
  <w:style w:type="character" w:default="1" w:styleId="32">
    <w:name w:val="Default Paragraph Font"/>
    <w:autoRedefine/>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spacing w:line="560" w:lineRule="exact"/>
      <w:ind w:firstLine="624"/>
      <w:jc w:val="left"/>
      <w:textAlignment w:val="baseline"/>
    </w:pPr>
    <w:rPr>
      <w:rFonts w:eastAsia="仿宋_GB2312"/>
      <w:kern w:val="0"/>
      <w:sz w:val="30"/>
      <w:szCs w:val="20"/>
    </w:rPr>
  </w:style>
  <w:style w:type="paragraph" w:customStyle="1" w:styleId="7">
    <w:name w:val="Normal Indent"/>
    <w:basedOn w:val="1"/>
    <w:autoRedefine/>
    <w:qFormat/>
    <w:uiPriority w:val="0"/>
    <w:pPr>
      <w:ind w:firstLine="420"/>
    </w:pPr>
    <w:rPr>
      <w:szCs w:val="20"/>
    </w:rPr>
  </w:style>
  <w:style w:type="paragraph" w:styleId="13">
    <w:name w:val="annotation text"/>
    <w:basedOn w:val="1"/>
    <w:link w:val="101"/>
    <w:autoRedefine/>
    <w:qFormat/>
    <w:uiPriority w:val="0"/>
    <w:pPr>
      <w:jc w:val="left"/>
    </w:pPr>
  </w:style>
  <w:style w:type="paragraph" w:styleId="14">
    <w:name w:val="Salutation"/>
    <w:basedOn w:val="1"/>
    <w:next w:val="1"/>
    <w:link w:val="96"/>
    <w:autoRedefine/>
    <w:qFormat/>
    <w:uiPriority w:val="0"/>
    <w:rPr>
      <w:rFonts w:eastAsia="创艺繁宋体"/>
    </w:rPr>
  </w:style>
  <w:style w:type="paragraph" w:styleId="15">
    <w:name w:val="Body Text"/>
    <w:basedOn w:val="1"/>
    <w:link w:val="95"/>
    <w:autoRedefine/>
    <w:qFormat/>
    <w:uiPriority w:val="0"/>
    <w:pPr>
      <w:autoSpaceDE w:val="0"/>
      <w:autoSpaceDN w:val="0"/>
      <w:adjustRightInd w:val="0"/>
      <w:jc w:val="left"/>
      <w:textAlignment w:val="baseline"/>
    </w:pPr>
    <w:rPr>
      <w:rFonts w:ascii="宋体"/>
      <w:kern w:val="0"/>
      <w:sz w:val="28"/>
      <w:szCs w:val="20"/>
    </w:rPr>
  </w:style>
  <w:style w:type="paragraph" w:styleId="16">
    <w:name w:val="Body Text Indent"/>
    <w:basedOn w:val="1"/>
    <w:next w:val="17"/>
    <w:link w:val="93"/>
    <w:autoRedefine/>
    <w:qFormat/>
    <w:uiPriority w:val="0"/>
    <w:pPr>
      <w:spacing w:after="120"/>
      <w:ind w:left="420" w:leftChars="200"/>
    </w:pPr>
    <w:rPr>
      <w:b/>
      <w:bCs/>
      <w:sz w:val="28"/>
      <w:szCs w:val="20"/>
    </w:rPr>
  </w:style>
  <w:style w:type="paragraph" w:styleId="17">
    <w:name w:val="envelope return"/>
    <w:basedOn w:val="1"/>
    <w:autoRedefine/>
    <w:qFormat/>
    <w:uiPriority w:val="99"/>
    <w:pPr>
      <w:snapToGrid w:val="0"/>
    </w:pPr>
    <w:rPr>
      <w:rFonts w:ascii="Arial" w:hAnsi="Arial"/>
    </w:rPr>
  </w:style>
  <w:style w:type="paragraph" w:styleId="18">
    <w:name w:val="Plain Text"/>
    <w:basedOn w:val="1"/>
    <w:link w:val="97"/>
    <w:autoRedefine/>
    <w:qFormat/>
    <w:uiPriority w:val="0"/>
    <w:rPr>
      <w:rFonts w:ascii="宋体" w:hAnsi="Courier New"/>
      <w:szCs w:val="20"/>
    </w:rPr>
  </w:style>
  <w:style w:type="paragraph" w:styleId="19">
    <w:name w:val="Date"/>
    <w:basedOn w:val="1"/>
    <w:next w:val="1"/>
    <w:autoRedefine/>
    <w:qFormat/>
    <w:uiPriority w:val="0"/>
    <w:pPr>
      <w:ind w:left="100" w:leftChars="2500"/>
    </w:pPr>
  </w:style>
  <w:style w:type="paragraph" w:styleId="20">
    <w:name w:val="Body Text Indent 2"/>
    <w:basedOn w:val="1"/>
    <w:link w:val="92"/>
    <w:autoRedefine/>
    <w:qFormat/>
    <w:uiPriority w:val="0"/>
    <w:pPr>
      <w:spacing w:after="120" w:line="480" w:lineRule="auto"/>
      <w:ind w:left="420" w:leftChars="200"/>
    </w:pPr>
  </w:style>
  <w:style w:type="paragraph" w:styleId="21">
    <w:name w:val="Balloon Text"/>
    <w:basedOn w:val="1"/>
    <w:link w:val="94"/>
    <w:autoRedefine/>
    <w:qFormat/>
    <w:uiPriority w:val="0"/>
    <w:rPr>
      <w:sz w:val="18"/>
      <w:szCs w:val="18"/>
    </w:rPr>
  </w:style>
  <w:style w:type="paragraph" w:styleId="22">
    <w:name w:val="footer"/>
    <w:basedOn w:val="1"/>
    <w:link w:val="102"/>
    <w:autoRedefine/>
    <w:qFormat/>
    <w:uiPriority w:val="99"/>
    <w:pPr>
      <w:tabs>
        <w:tab w:val="center" w:pos="4153"/>
        <w:tab w:val="right" w:pos="8306"/>
      </w:tabs>
      <w:snapToGrid w:val="0"/>
      <w:jc w:val="left"/>
    </w:pPr>
    <w:rPr>
      <w:sz w:val="18"/>
      <w:szCs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pPr>
      <w:spacing w:line="440" w:lineRule="exact"/>
      <w:jc w:val="center"/>
    </w:pPr>
    <w:rPr>
      <w:rFonts w:ascii="宋体" w:hAnsi="宋体"/>
      <w:sz w:val="24"/>
      <w:szCs w:val="21"/>
    </w:rPr>
  </w:style>
  <w:style w:type="paragraph" w:styleId="25">
    <w:name w:val="Body Text 2"/>
    <w:basedOn w:val="1"/>
    <w:link w:val="100"/>
    <w:autoRedefine/>
    <w:qFormat/>
    <w:uiPriority w:val="0"/>
    <w:rPr>
      <w:rFonts w:eastAsia="仿宋_GB2312"/>
      <w:sz w:val="32"/>
    </w:rPr>
  </w:style>
  <w:style w:type="paragraph" w:styleId="26">
    <w:name w:val="HTML Preformatted"/>
    <w:basedOn w:val="1"/>
    <w:link w:val="98"/>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27">
    <w:name w:val="Normal (Web)"/>
    <w:basedOn w:val="1"/>
    <w:next w:val="17"/>
    <w:autoRedefine/>
    <w:qFormat/>
    <w:uiPriority w:val="0"/>
    <w:pPr>
      <w:spacing w:before="100" w:beforeAutospacing="1" w:after="100" w:afterAutospacing="1"/>
      <w:ind w:left="0" w:right="0"/>
      <w:jc w:val="left"/>
    </w:pPr>
    <w:rPr>
      <w:kern w:val="0"/>
      <w:sz w:val="24"/>
      <w:lang w:val="en-US" w:eastAsia="zh-CN" w:bidi="ar"/>
    </w:rPr>
  </w:style>
  <w:style w:type="paragraph" w:styleId="28">
    <w:name w:val="Body Text First Indent"/>
    <w:basedOn w:val="1"/>
    <w:link w:val="99"/>
    <w:autoRedefine/>
    <w:qFormat/>
    <w:uiPriority w:val="0"/>
    <w:pPr>
      <w:spacing w:line="360" w:lineRule="auto"/>
      <w:ind w:firstLine="200" w:firstLineChars="200"/>
    </w:pPr>
    <w:rPr>
      <w:sz w:val="24"/>
    </w:rPr>
  </w:style>
  <w:style w:type="paragraph" w:styleId="29">
    <w:name w:val="Body Text First Indent 2"/>
    <w:basedOn w:val="16"/>
    <w:autoRedefine/>
    <w:unhideWhenUsed/>
    <w:qFormat/>
    <w:uiPriority w:val="99"/>
    <w:pPr>
      <w:ind w:firstLine="420" w:firstLineChars="200"/>
    </w:p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single"/>
    </w:rPr>
  </w:style>
  <w:style w:type="character" w:styleId="36">
    <w:name w:val="Emphasis"/>
    <w:basedOn w:val="32"/>
    <w:autoRedefine/>
    <w:qFormat/>
    <w:uiPriority w:val="0"/>
    <w:rPr>
      <w:color w:val="F73131"/>
    </w:rPr>
  </w:style>
  <w:style w:type="character" w:styleId="37">
    <w:name w:val="HTML Definition"/>
    <w:basedOn w:val="32"/>
    <w:autoRedefine/>
    <w:qFormat/>
    <w:uiPriority w:val="0"/>
  </w:style>
  <w:style w:type="character" w:styleId="38">
    <w:name w:val="HTML Typewriter"/>
    <w:basedOn w:val="32"/>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0"/>
    <w:rPr>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HTML Cite"/>
    <w:basedOn w:val="32"/>
    <w:autoRedefine/>
    <w:qFormat/>
    <w:uiPriority w:val="0"/>
  </w:style>
  <w:style w:type="character" w:styleId="44">
    <w:name w:val="HTML Keyboard"/>
    <w:basedOn w:val="32"/>
    <w:autoRedefine/>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注"/>
    <w:basedOn w:val="1"/>
    <w:autoRedefine/>
    <w:qFormat/>
    <w:uiPriority w:val="0"/>
    <w:pPr>
      <w:adjustRightInd w:val="0"/>
      <w:spacing w:line="420" w:lineRule="atLeast"/>
      <w:ind w:firstLine="340"/>
    </w:pPr>
    <w:rPr>
      <w:kern w:val="0"/>
      <w:sz w:val="18"/>
      <w:szCs w:val="20"/>
    </w:rPr>
  </w:style>
  <w:style w:type="paragraph" w:customStyle="1" w:styleId="47">
    <w:name w:val="Body Text Indent 2"/>
    <w:basedOn w:val="1"/>
    <w:autoRedefine/>
    <w:qFormat/>
    <w:uiPriority w:val="0"/>
    <w:pPr>
      <w:ind w:left="1200" w:hanging="1200" w:hangingChars="500"/>
    </w:pPr>
    <w:rPr>
      <w:sz w:val="24"/>
    </w:rPr>
  </w:style>
  <w:style w:type="paragraph" w:customStyle="1" w:styleId="48">
    <w:name w:val="标题1"/>
    <w:basedOn w:val="2"/>
    <w:autoRedefine/>
    <w:qFormat/>
    <w:uiPriority w:val="0"/>
    <w:pPr>
      <w:keepNext w:val="0"/>
      <w:numPr>
        <w:ilvl w:val="0"/>
        <w:numId w:val="0"/>
      </w:numPr>
      <w:autoSpaceDE/>
      <w:autoSpaceDN/>
      <w:adjustRightInd/>
      <w:jc w:val="both"/>
      <w:textAlignment w:val="auto"/>
      <w:outlineLvl w:val="9"/>
    </w:pPr>
    <w:rPr>
      <w:rFonts w:ascii="Times New Roman"/>
      <w:b w:val="0"/>
      <w:color w:val="auto"/>
      <w:kern w:val="2"/>
      <w:szCs w:val="24"/>
    </w:rPr>
  </w:style>
  <w:style w:type="paragraph" w:customStyle="1" w:styleId="49">
    <w:name w:val="_Style 17"/>
    <w:basedOn w:val="1"/>
    <w:autoRedefine/>
    <w:qFormat/>
    <w:uiPriority w:val="34"/>
    <w:pPr>
      <w:adjustRightInd w:val="0"/>
      <w:spacing w:line="360" w:lineRule="atLeast"/>
      <w:ind w:firstLine="420" w:firstLineChars="200"/>
      <w:textAlignment w:val="baseline"/>
    </w:pPr>
    <w:rPr>
      <w:sz w:val="24"/>
    </w:rPr>
  </w:style>
  <w:style w:type="paragraph" w:customStyle="1" w:styleId="50">
    <w:name w:val="Char Char Char"/>
    <w:basedOn w:val="1"/>
    <w:autoRedefine/>
    <w:qFormat/>
    <w:uiPriority w:val="0"/>
    <w:rPr>
      <w:rFonts w:ascii="Tahoma" w:hAnsi="Tahoma"/>
      <w:sz w:val="24"/>
      <w:szCs w:val="20"/>
    </w:rPr>
  </w:style>
  <w:style w:type="paragraph" w:customStyle="1" w:styleId="51">
    <w:name w:val="1"/>
    <w:basedOn w:val="1"/>
    <w:next w:val="15"/>
    <w:autoRedefine/>
    <w:qFormat/>
    <w:uiPriority w:val="0"/>
    <w:pPr>
      <w:autoSpaceDE w:val="0"/>
      <w:autoSpaceDN w:val="0"/>
      <w:adjustRightInd w:val="0"/>
      <w:jc w:val="left"/>
      <w:textAlignment w:val="baseline"/>
    </w:pPr>
    <w:rPr>
      <w:rFonts w:ascii="宋体"/>
      <w:kern w:val="0"/>
      <w:sz w:val="28"/>
      <w:szCs w:val="20"/>
    </w:rPr>
  </w:style>
  <w:style w:type="paragraph" w:customStyle="1" w:styleId="52">
    <w:name w:val=" Char Char Char1"/>
    <w:basedOn w:val="1"/>
    <w:autoRedefine/>
    <w:qFormat/>
    <w:uiPriority w:val="0"/>
  </w:style>
  <w:style w:type="paragraph" w:customStyle="1" w:styleId="53">
    <w:name w:val="标题4"/>
    <w:basedOn w:val="1"/>
    <w:autoRedefine/>
    <w:qFormat/>
    <w:uiPriority w:val="0"/>
  </w:style>
  <w:style w:type="paragraph" w:styleId="54">
    <w:name w:val="List Paragraph"/>
    <w:basedOn w:val="1"/>
    <w:autoRedefine/>
    <w:qFormat/>
    <w:uiPriority w:val="34"/>
    <w:pPr>
      <w:ind w:firstLine="420" w:firstLineChars="200"/>
    </w:pPr>
    <w:rPr>
      <w:rFonts w:ascii="Calibri" w:hAnsi="Calibri"/>
      <w:szCs w:val="22"/>
    </w:rPr>
  </w:style>
  <w:style w:type="paragraph" w:customStyle="1" w:styleId="55">
    <w:name w:val="annotation subject"/>
    <w:basedOn w:val="13"/>
    <w:next w:val="13"/>
    <w:autoRedefine/>
    <w:qFormat/>
    <w:uiPriority w:val="0"/>
    <w:rPr>
      <w:b/>
      <w:bCs/>
    </w:rPr>
  </w:style>
  <w:style w:type="paragraph" w:customStyle="1" w:styleId="56">
    <w:name w:val="标题3"/>
    <w:basedOn w:val="5"/>
    <w:autoRedefine/>
    <w:qFormat/>
    <w:uiPriority w:val="0"/>
    <w:pPr>
      <w:numPr>
        <w:ilvl w:val="2"/>
        <w:numId w:val="0"/>
      </w:numPr>
      <w:tabs>
        <w:tab w:val="left" w:pos="113"/>
        <w:tab w:val="left" w:pos="1230"/>
        <w:tab w:val="clear" w:pos="1080"/>
      </w:tabs>
      <w:adjustRightInd/>
      <w:spacing w:before="120" w:after="120" w:line="300" w:lineRule="auto"/>
      <w:ind w:firstLine="510"/>
      <w:textAlignment w:val="auto"/>
    </w:pPr>
    <w:rPr>
      <w:rFonts w:eastAsia="黑体"/>
      <w:b w:val="0"/>
      <w:spacing w:val="6"/>
      <w:kern w:val="2"/>
      <w:sz w:val="24"/>
    </w:rPr>
  </w:style>
  <w:style w:type="paragraph" w:customStyle="1" w:styleId="57">
    <w:name w:val="Date"/>
    <w:basedOn w:val="1"/>
    <w:next w:val="1"/>
    <w:autoRedefine/>
    <w:qFormat/>
    <w:uiPriority w:val="0"/>
    <w:pPr>
      <w:autoSpaceDE w:val="0"/>
      <w:autoSpaceDN w:val="0"/>
      <w:adjustRightInd w:val="0"/>
      <w:textAlignment w:val="baseline"/>
    </w:pPr>
    <w:rPr>
      <w:rFonts w:ascii="宋体"/>
      <w:kern w:val="0"/>
      <w:sz w:val="28"/>
      <w:szCs w:val="20"/>
    </w:rPr>
  </w:style>
  <w:style w:type="paragraph" w:customStyle="1"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9">
    <w:name w:val="列出段落1"/>
    <w:basedOn w:val="1"/>
    <w:autoRedefine/>
    <w:qFormat/>
    <w:uiPriority w:val="34"/>
    <w:pPr>
      <w:ind w:firstLine="420" w:firstLineChars="200"/>
    </w:pPr>
  </w:style>
  <w:style w:type="paragraph" w:customStyle="1" w:styleId="60">
    <w:name w:val="List 5"/>
    <w:basedOn w:val="1"/>
    <w:autoRedefine/>
    <w:qFormat/>
    <w:uiPriority w:val="0"/>
    <w:pPr>
      <w:ind w:left="100" w:leftChars="800" w:hanging="200" w:hangingChars="200"/>
    </w:pPr>
  </w:style>
  <w:style w:type="paragraph" w:customStyle="1" w:styleId="61">
    <w:name w:val="标题2"/>
    <w:basedOn w:val="3"/>
    <w:autoRedefine/>
    <w:qFormat/>
    <w:uiPriority w:val="0"/>
    <w:pPr>
      <w:numPr>
        <w:ilvl w:val="1"/>
        <w:numId w:val="0"/>
      </w:numPr>
      <w:tabs>
        <w:tab w:val="left" w:pos="567"/>
        <w:tab w:val="clear" w:pos="1080"/>
      </w:tabs>
      <w:autoSpaceDE/>
      <w:autoSpaceDN/>
      <w:adjustRightInd/>
      <w:spacing w:before="0" w:after="0" w:line="0" w:lineRule="atLeast"/>
      <w:jc w:val="both"/>
      <w:textAlignment w:val="auto"/>
    </w:pPr>
    <w:rPr>
      <w:rFonts w:ascii="宋体" w:hAnsi="宋体"/>
      <w:spacing w:val="6"/>
      <w:kern w:val="2"/>
      <w:sz w:val="28"/>
      <w:szCs w:val="21"/>
    </w:rPr>
  </w:style>
  <w:style w:type="paragraph" w:customStyle="1" w:styleId="6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color w:val="000000"/>
      <w:kern w:val="0"/>
      <w:sz w:val="24"/>
    </w:rPr>
  </w:style>
  <w:style w:type="paragraph" w:customStyle="1" w:styleId="63">
    <w:name w:val="List 3"/>
    <w:basedOn w:val="1"/>
    <w:autoRedefine/>
    <w:qFormat/>
    <w:uiPriority w:val="0"/>
    <w:pPr>
      <w:ind w:left="100" w:leftChars="400" w:hanging="200" w:hangingChars="200"/>
    </w:pPr>
  </w:style>
  <w:style w:type="paragraph" w:customStyle="1" w:styleId="64">
    <w:name w:val="列出段落2"/>
    <w:basedOn w:val="1"/>
    <w:autoRedefine/>
    <w:unhideWhenUsed/>
    <w:qFormat/>
    <w:uiPriority w:val="34"/>
    <w:pPr>
      <w:ind w:firstLine="420" w:firstLineChars="200"/>
    </w:pPr>
  </w:style>
  <w:style w:type="paragraph" w:customStyle="1" w:styleId="65">
    <w:name w:val="List 4"/>
    <w:basedOn w:val="1"/>
    <w:autoRedefine/>
    <w:qFormat/>
    <w:uiPriority w:val="0"/>
    <w:pPr>
      <w:ind w:left="100" w:leftChars="600" w:hanging="200" w:hangingChars="200"/>
    </w:pPr>
  </w:style>
  <w:style w:type="paragraph" w:customStyle="1" w:styleId="66">
    <w:name w:val="List Paragraph1"/>
    <w:basedOn w:val="1"/>
    <w:autoRedefine/>
    <w:qFormat/>
    <w:uiPriority w:val="0"/>
    <w:pPr>
      <w:ind w:firstLine="420" w:firstLineChars="200"/>
    </w:pPr>
    <w:rPr>
      <w:rFonts w:ascii="Calibri" w:hAnsi="Calibri"/>
      <w:szCs w:val="22"/>
    </w:rPr>
  </w:style>
  <w:style w:type="paragraph" w:customStyle="1" w:styleId="67">
    <w:name w:val="表中"/>
    <w:basedOn w:val="1"/>
    <w:autoRedefine/>
    <w:qFormat/>
    <w:uiPriority w:val="0"/>
    <w:pPr>
      <w:adjustRightInd w:val="0"/>
      <w:snapToGrid w:val="0"/>
      <w:spacing w:line="420" w:lineRule="atLeast"/>
      <w:jc w:val="center"/>
      <w:textAlignment w:val="baseline"/>
    </w:pPr>
    <w:rPr>
      <w:snapToGrid w:val="0"/>
      <w:kern w:val="0"/>
      <w:szCs w:val="20"/>
    </w:rPr>
  </w:style>
  <w:style w:type="paragraph" w:customStyle="1" w:styleId="68">
    <w:name w:val="p0"/>
    <w:basedOn w:val="1"/>
    <w:autoRedefine/>
    <w:qFormat/>
    <w:uiPriority w:val="0"/>
    <w:pPr>
      <w:widowControl/>
    </w:pPr>
    <w:rPr>
      <w:kern w:val="0"/>
      <w:szCs w:val="21"/>
    </w:rPr>
  </w:style>
  <w:style w:type="paragraph" w:customStyle="1" w:styleId="69">
    <w:name w:val="Body Text Indent"/>
    <w:basedOn w:val="1"/>
    <w:autoRedefine/>
    <w:qFormat/>
    <w:uiPriority w:val="0"/>
    <w:pPr>
      <w:spacing w:line="460" w:lineRule="exact"/>
      <w:ind w:firstLine="570"/>
    </w:pPr>
    <w:rPr>
      <w:b/>
      <w:bCs/>
      <w:sz w:val="28"/>
    </w:rPr>
  </w:style>
  <w:style w:type="paragraph" w:customStyle="1" w:styleId="70">
    <w:name w:val="List 2"/>
    <w:basedOn w:val="1"/>
    <w:autoRedefine/>
    <w:qFormat/>
    <w:uiPriority w:val="0"/>
    <w:pPr>
      <w:ind w:left="100" w:leftChars="200" w:hanging="200" w:hangingChars="200"/>
    </w:pPr>
  </w:style>
  <w:style w:type="paragraph" w:customStyle="1" w:styleId="7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lain Text"/>
    <w:basedOn w:val="1"/>
    <w:link w:val="89"/>
    <w:autoRedefine/>
    <w:qFormat/>
    <w:uiPriority w:val="0"/>
    <w:rPr>
      <w:rFonts w:ascii="宋体" w:hAnsi="Courier New" w:cs="Courier New"/>
      <w:kern w:val="0"/>
      <w:szCs w:val="21"/>
    </w:rPr>
  </w:style>
  <w:style w:type="paragraph" w:customStyle="1" w:styleId="73">
    <w:name w:val="Body Text Indent 3"/>
    <w:basedOn w:val="1"/>
    <w:autoRedefine/>
    <w:qFormat/>
    <w:uiPriority w:val="0"/>
    <w:pPr>
      <w:snapToGrid w:val="0"/>
      <w:spacing w:line="300" w:lineRule="auto"/>
      <w:ind w:firstLine="482" w:firstLineChars="200"/>
    </w:pPr>
    <w:rPr>
      <w:b/>
      <w:bCs/>
      <w:color w:val="FF6600"/>
      <w:sz w:val="24"/>
    </w:rPr>
  </w:style>
  <w:style w:type="paragraph" w:customStyle="1" w:styleId="74">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Body Text 2"/>
    <w:basedOn w:val="1"/>
    <w:autoRedefine/>
    <w:qFormat/>
    <w:uiPriority w:val="0"/>
    <w:pPr>
      <w:autoSpaceDE w:val="0"/>
      <w:autoSpaceDN w:val="0"/>
      <w:adjustRightInd w:val="0"/>
      <w:textAlignment w:val="baseline"/>
    </w:pPr>
    <w:rPr>
      <w:rFonts w:ascii="宋体"/>
      <w:kern w:val="0"/>
      <w:sz w:val="28"/>
      <w:szCs w:val="20"/>
    </w:rPr>
  </w:style>
  <w:style w:type="paragraph" w:customStyle="1" w:styleId="76">
    <w:name w:val="Body Text First Indent"/>
    <w:basedOn w:val="15"/>
    <w:autoRedefine/>
    <w:qFormat/>
    <w:uiPriority w:val="0"/>
    <w:pPr>
      <w:autoSpaceDE/>
      <w:autoSpaceDN/>
      <w:adjustRightInd/>
      <w:spacing w:after="120"/>
      <w:ind w:firstLine="420" w:firstLineChars="100"/>
      <w:jc w:val="both"/>
      <w:textAlignment w:val="auto"/>
    </w:pPr>
    <w:rPr>
      <w:rFonts w:ascii="Times New Roman"/>
      <w:kern w:val="2"/>
      <w:sz w:val="21"/>
      <w:szCs w:val="24"/>
    </w:rPr>
  </w:style>
  <w:style w:type="character" w:customStyle="1" w:styleId="77">
    <w:name w:val="标题 1 Char"/>
    <w:basedOn w:val="32"/>
    <w:link w:val="2"/>
    <w:autoRedefine/>
    <w:qFormat/>
    <w:uiPriority w:val="0"/>
    <w:rPr>
      <w:rFonts w:ascii="宋体"/>
      <w:b/>
      <w:color w:val="000000"/>
      <w:sz w:val="24"/>
    </w:rPr>
  </w:style>
  <w:style w:type="character" w:customStyle="1" w:styleId="78">
    <w:name w:val="标题 2 Char"/>
    <w:basedOn w:val="32"/>
    <w:link w:val="3"/>
    <w:autoRedefine/>
    <w:qFormat/>
    <w:uiPriority w:val="0"/>
    <w:rPr>
      <w:rFonts w:ascii="Arial" w:hAnsi="Arial" w:eastAsia="黑体"/>
      <w:b/>
      <w:bCs/>
      <w:sz w:val="32"/>
      <w:szCs w:val="32"/>
    </w:rPr>
  </w:style>
  <w:style w:type="character" w:customStyle="1" w:styleId="79">
    <w:name w:val="标题 3 Char"/>
    <w:basedOn w:val="32"/>
    <w:link w:val="5"/>
    <w:autoRedefine/>
    <w:qFormat/>
    <w:uiPriority w:val="0"/>
    <w:rPr>
      <w:b/>
      <w:sz w:val="32"/>
    </w:rPr>
  </w:style>
  <w:style w:type="character" w:customStyle="1" w:styleId="80">
    <w:name w:val="标题 4 Char"/>
    <w:basedOn w:val="32"/>
    <w:link w:val="6"/>
    <w:autoRedefine/>
    <w:qFormat/>
    <w:uiPriority w:val="0"/>
    <w:rPr>
      <w:rFonts w:ascii="Arial" w:hAnsi="Arial" w:eastAsia="黑体"/>
      <w:b/>
      <w:kern w:val="2"/>
      <w:sz w:val="28"/>
    </w:rPr>
  </w:style>
  <w:style w:type="character" w:customStyle="1" w:styleId="81">
    <w:name w:val="标题 5 Char"/>
    <w:basedOn w:val="32"/>
    <w:link w:val="8"/>
    <w:autoRedefine/>
    <w:qFormat/>
    <w:uiPriority w:val="0"/>
    <w:rPr>
      <w:b/>
      <w:kern w:val="2"/>
      <w:sz w:val="28"/>
    </w:rPr>
  </w:style>
  <w:style w:type="character" w:customStyle="1" w:styleId="82">
    <w:name w:val="标题 6 Char"/>
    <w:basedOn w:val="32"/>
    <w:link w:val="9"/>
    <w:autoRedefine/>
    <w:qFormat/>
    <w:uiPriority w:val="0"/>
    <w:rPr>
      <w:rFonts w:ascii="Arial" w:hAnsi="Arial" w:eastAsia="黑体"/>
      <w:b/>
      <w:kern w:val="2"/>
      <w:sz w:val="24"/>
    </w:rPr>
  </w:style>
  <w:style w:type="character" w:customStyle="1" w:styleId="83">
    <w:name w:val="标题 7 Char"/>
    <w:basedOn w:val="32"/>
    <w:link w:val="10"/>
    <w:autoRedefine/>
    <w:qFormat/>
    <w:uiPriority w:val="0"/>
    <w:rPr>
      <w:b/>
      <w:kern w:val="2"/>
      <w:sz w:val="24"/>
    </w:rPr>
  </w:style>
  <w:style w:type="character" w:customStyle="1" w:styleId="84">
    <w:name w:val="标题 8 Char"/>
    <w:basedOn w:val="32"/>
    <w:link w:val="11"/>
    <w:autoRedefine/>
    <w:qFormat/>
    <w:uiPriority w:val="0"/>
    <w:rPr>
      <w:rFonts w:ascii="Arial" w:hAnsi="Arial" w:eastAsia="黑体"/>
      <w:kern w:val="2"/>
      <w:sz w:val="24"/>
    </w:rPr>
  </w:style>
  <w:style w:type="character" w:customStyle="1" w:styleId="85">
    <w:name w:val="标题 9 Char"/>
    <w:basedOn w:val="32"/>
    <w:link w:val="12"/>
    <w:autoRedefine/>
    <w:qFormat/>
    <w:uiPriority w:val="0"/>
    <w:rPr>
      <w:rFonts w:ascii="Arial" w:hAnsi="Arial" w:eastAsia="黑体"/>
      <w:kern w:val="2"/>
      <w:sz w:val="21"/>
    </w:rPr>
  </w:style>
  <w:style w:type="character" w:customStyle="1" w:styleId="86">
    <w:name w:val="正文文本缩进 Char"/>
    <w:basedOn w:val="32"/>
    <w:link w:val="16"/>
    <w:autoRedefine/>
    <w:qFormat/>
    <w:uiPriority w:val="0"/>
    <w:rPr>
      <w:b/>
      <w:bCs/>
      <w:kern w:val="2"/>
      <w:sz w:val="28"/>
    </w:rPr>
  </w:style>
  <w:style w:type="character" w:customStyle="1" w:styleId="87">
    <w:name w:val="Char Char"/>
    <w:basedOn w:val="32"/>
    <w:autoRedefine/>
    <w:qFormat/>
    <w:uiPriority w:val="0"/>
    <w:rPr>
      <w:rFonts w:eastAsia="宋体"/>
      <w:b/>
      <w:bCs/>
      <w:kern w:val="2"/>
      <w:sz w:val="28"/>
      <w:lang w:val="en-US" w:eastAsia="zh-CN"/>
    </w:rPr>
  </w:style>
  <w:style w:type="character" w:customStyle="1" w:styleId="88">
    <w:name w:val="page number"/>
    <w:basedOn w:val="32"/>
    <w:autoRedefine/>
    <w:qFormat/>
    <w:uiPriority w:val="0"/>
  </w:style>
  <w:style w:type="character" w:customStyle="1" w:styleId="89">
    <w:name w:val="纯文本 Char1"/>
    <w:basedOn w:val="32"/>
    <w:link w:val="72"/>
    <w:autoRedefine/>
    <w:qFormat/>
    <w:uiPriority w:val="0"/>
    <w:rPr>
      <w:rFonts w:ascii="宋体" w:hAnsi="Courier New" w:cs="Courier New"/>
      <w:sz w:val="21"/>
      <w:szCs w:val="21"/>
    </w:rPr>
  </w:style>
  <w:style w:type="character" w:customStyle="1" w:styleId="90">
    <w:name w:val="正文文本缩进 2 Char"/>
    <w:basedOn w:val="32"/>
    <w:link w:val="20"/>
    <w:autoRedefine/>
    <w:qFormat/>
    <w:uiPriority w:val="0"/>
    <w:rPr>
      <w:kern w:val="2"/>
      <w:sz w:val="21"/>
      <w:szCs w:val="24"/>
    </w:rPr>
  </w:style>
  <w:style w:type="character" w:customStyle="1" w:styleId="91">
    <w:name w:val="annotation reference"/>
    <w:basedOn w:val="32"/>
    <w:autoRedefine/>
    <w:qFormat/>
    <w:uiPriority w:val="0"/>
    <w:rPr>
      <w:sz w:val="21"/>
      <w:szCs w:val="21"/>
    </w:rPr>
  </w:style>
  <w:style w:type="character" w:customStyle="1" w:styleId="92">
    <w:name w:val="正文文本缩进 2 Char1"/>
    <w:basedOn w:val="32"/>
    <w:link w:val="20"/>
    <w:autoRedefine/>
    <w:qFormat/>
    <w:uiPriority w:val="0"/>
    <w:rPr>
      <w:kern w:val="2"/>
      <w:sz w:val="21"/>
      <w:szCs w:val="24"/>
    </w:rPr>
  </w:style>
  <w:style w:type="character" w:customStyle="1" w:styleId="93">
    <w:name w:val="正文文本缩进 Char1"/>
    <w:basedOn w:val="32"/>
    <w:link w:val="16"/>
    <w:autoRedefine/>
    <w:qFormat/>
    <w:uiPriority w:val="0"/>
    <w:rPr>
      <w:kern w:val="2"/>
      <w:sz w:val="21"/>
      <w:szCs w:val="24"/>
    </w:rPr>
  </w:style>
  <w:style w:type="character" w:customStyle="1" w:styleId="94">
    <w:name w:val="批注框文本 Char"/>
    <w:basedOn w:val="32"/>
    <w:link w:val="21"/>
    <w:autoRedefine/>
    <w:qFormat/>
    <w:uiPriority w:val="0"/>
    <w:rPr>
      <w:kern w:val="2"/>
      <w:sz w:val="18"/>
      <w:szCs w:val="18"/>
    </w:rPr>
  </w:style>
  <w:style w:type="character" w:customStyle="1" w:styleId="95">
    <w:name w:val="正文文本 Char"/>
    <w:basedOn w:val="32"/>
    <w:link w:val="15"/>
    <w:autoRedefine/>
    <w:qFormat/>
    <w:uiPriority w:val="0"/>
    <w:rPr>
      <w:rFonts w:ascii="宋体"/>
      <w:sz w:val="28"/>
    </w:rPr>
  </w:style>
  <w:style w:type="character" w:customStyle="1" w:styleId="96">
    <w:name w:val="称呼 Char"/>
    <w:basedOn w:val="32"/>
    <w:link w:val="14"/>
    <w:autoRedefine/>
    <w:qFormat/>
    <w:uiPriority w:val="0"/>
    <w:rPr>
      <w:rFonts w:eastAsia="创艺繁宋体"/>
      <w:kern w:val="2"/>
      <w:sz w:val="21"/>
      <w:szCs w:val="24"/>
    </w:rPr>
  </w:style>
  <w:style w:type="character" w:customStyle="1" w:styleId="97">
    <w:name w:val="纯文本 Char"/>
    <w:basedOn w:val="32"/>
    <w:link w:val="18"/>
    <w:autoRedefine/>
    <w:qFormat/>
    <w:uiPriority w:val="0"/>
    <w:rPr>
      <w:rFonts w:ascii="宋体" w:hAnsi="Courier New"/>
      <w:kern w:val="2"/>
      <w:sz w:val="21"/>
    </w:rPr>
  </w:style>
  <w:style w:type="character" w:customStyle="1" w:styleId="98">
    <w:name w:val="HTML 预设格式 Char"/>
    <w:basedOn w:val="32"/>
    <w:link w:val="26"/>
    <w:autoRedefine/>
    <w:qFormat/>
    <w:uiPriority w:val="0"/>
    <w:rPr>
      <w:rFonts w:ascii="宋体" w:hAnsi="宋体" w:cs="宋体"/>
      <w:kern w:val="2"/>
      <w:sz w:val="24"/>
      <w:szCs w:val="24"/>
    </w:rPr>
  </w:style>
  <w:style w:type="character" w:customStyle="1" w:styleId="99">
    <w:name w:val="正文首行缩进 Char"/>
    <w:basedOn w:val="95"/>
    <w:link w:val="28"/>
    <w:autoRedefine/>
    <w:qFormat/>
    <w:uiPriority w:val="0"/>
    <w:rPr>
      <w:kern w:val="2"/>
      <w:sz w:val="24"/>
      <w:szCs w:val="24"/>
    </w:rPr>
  </w:style>
  <w:style w:type="character" w:customStyle="1" w:styleId="100">
    <w:name w:val="正文文本 2 Char"/>
    <w:basedOn w:val="32"/>
    <w:link w:val="25"/>
    <w:autoRedefine/>
    <w:qFormat/>
    <w:uiPriority w:val="0"/>
    <w:rPr>
      <w:rFonts w:eastAsia="仿宋_GB2312"/>
      <w:kern w:val="2"/>
      <w:sz w:val="32"/>
      <w:szCs w:val="24"/>
    </w:rPr>
  </w:style>
  <w:style w:type="character" w:customStyle="1" w:styleId="101">
    <w:name w:val="批注文字 Char"/>
    <w:basedOn w:val="32"/>
    <w:link w:val="13"/>
    <w:autoRedefine/>
    <w:qFormat/>
    <w:uiPriority w:val="0"/>
    <w:rPr>
      <w:kern w:val="2"/>
      <w:sz w:val="21"/>
      <w:szCs w:val="24"/>
    </w:rPr>
  </w:style>
  <w:style w:type="character" w:customStyle="1" w:styleId="102">
    <w:name w:val="页脚 Char"/>
    <w:basedOn w:val="32"/>
    <w:link w:val="22"/>
    <w:autoRedefine/>
    <w:qFormat/>
    <w:uiPriority w:val="99"/>
    <w:rPr>
      <w:kern w:val="2"/>
      <w:sz w:val="18"/>
      <w:szCs w:val="18"/>
    </w:rPr>
  </w:style>
  <w:style w:type="character" w:customStyle="1" w:styleId="103">
    <w:name w:val="font01"/>
    <w:basedOn w:val="32"/>
    <w:autoRedefine/>
    <w:qFormat/>
    <w:uiPriority w:val="0"/>
    <w:rPr>
      <w:rFonts w:hint="eastAsia" w:ascii="宋体" w:hAnsi="宋体" w:eastAsia="宋体" w:cs="宋体"/>
      <w:color w:val="000000"/>
      <w:sz w:val="24"/>
      <w:szCs w:val="24"/>
      <w:u w:val="none"/>
    </w:rPr>
  </w:style>
  <w:style w:type="paragraph" w:customStyle="1" w:styleId="104">
    <w:name w:val="_Style 4"/>
    <w:basedOn w:val="1"/>
    <w:next w:val="1"/>
    <w:autoRedefine/>
    <w:qFormat/>
    <w:uiPriority w:val="0"/>
    <w:pPr>
      <w:pBdr>
        <w:bottom w:val="single" w:color="auto" w:sz="6" w:space="1"/>
      </w:pBdr>
      <w:jc w:val="center"/>
    </w:pPr>
    <w:rPr>
      <w:rFonts w:ascii="Arial" w:eastAsia="宋体"/>
      <w:vanish/>
      <w:sz w:val="16"/>
    </w:rPr>
  </w:style>
  <w:style w:type="character" w:customStyle="1" w:styleId="105">
    <w:name w:val="hover7"/>
    <w:basedOn w:val="32"/>
    <w:autoRedefine/>
    <w:qFormat/>
    <w:uiPriority w:val="0"/>
    <w:rPr>
      <w:u w:val="single"/>
    </w:rPr>
  </w:style>
  <w:style w:type="character" w:customStyle="1" w:styleId="106">
    <w:name w:val="bsharetext"/>
    <w:basedOn w:val="32"/>
    <w:autoRedefine/>
    <w:qFormat/>
    <w:uiPriority w:val="0"/>
  </w:style>
  <w:style w:type="character" w:customStyle="1" w:styleId="107">
    <w:name w:val="layui-this"/>
    <w:basedOn w:val="32"/>
    <w:autoRedefine/>
    <w:qFormat/>
    <w:uiPriority w:val="0"/>
    <w:rPr>
      <w:bdr w:val="single" w:color="EEEEEE" w:sz="6" w:space="0"/>
      <w:shd w:val="clear" w:fill="FFFFFF"/>
    </w:rPr>
  </w:style>
  <w:style w:type="character" w:customStyle="1" w:styleId="108">
    <w:name w:val="first-child3"/>
    <w:basedOn w:val="32"/>
    <w:autoRedefine/>
    <w:qFormat/>
    <w:uiPriority w:val="0"/>
  </w:style>
  <w:style w:type="character" w:customStyle="1" w:styleId="109">
    <w:name w:val="first-child2"/>
    <w:basedOn w:val="32"/>
    <w:autoRedefine/>
    <w:qFormat/>
    <w:uiPriority w:val="0"/>
  </w:style>
  <w:style w:type="character" w:customStyle="1" w:styleId="110">
    <w:name w:val="button"/>
    <w:basedOn w:val="32"/>
    <w:autoRedefine/>
    <w:qFormat/>
    <w:uiPriority w:val="0"/>
  </w:style>
  <w:style w:type="character" w:customStyle="1" w:styleId="111">
    <w:name w:val="split10"/>
    <w:basedOn w:val="32"/>
    <w:autoRedefine/>
    <w:qFormat/>
    <w:uiPriority w:val="0"/>
    <w:rPr>
      <w:sz w:val="24"/>
      <w:szCs w:val="24"/>
    </w:rPr>
  </w:style>
  <w:style w:type="character" w:customStyle="1" w:styleId="112">
    <w:name w:val="c-icon"/>
    <w:basedOn w:val="32"/>
    <w:autoRedefine/>
    <w:qFormat/>
    <w:uiPriority w:val="0"/>
  </w:style>
  <w:style w:type="character" w:customStyle="1" w:styleId="113">
    <w:name w:val="hover25"/>
    <w:basedOn w:val="32"/>
    <w:autoRedefine/>
    <w:qFormat/>
    <w:uiPriority w:val="0"/>
  </w:style>
  <w:style w:type="character" w:customStyle="1" w:styleId="114">
    <w:name w:val="hover26"/>
    <w:basedOn w:val="32"/>
    <w:autoRedefine/>
    <w:qFormat/>
    <w:uiPriority w:val="0"/>
    <w:rPr>
      <w:color w:val="315EFB"/>
    </w:rPr>
  </w:style>
  <w:style w:type="character" w:customStyle="1" w:styleId="115">
    <w:name w:val="hover27"/>
    <w:basedOn w:val="32"/>
    <w:autoRedefine/>
    <w:qFormat/>
    <w:uiPriority w:val="0"/>
    <w:rPr>
      <w:color w:val="315EFB"/>
    </w:rPr>
  </w:style>
  <w:style w:type="character" w:customStyle="1" w:styleId="116">
    <w:name w:val="content-right_8zs401"/>
    <w:basedOn w:val="32"/>
    <w:autoRedefine/>
    <w:qFormat/>
    <w:uiPriority w:val="0"/>
  </w:style>
  <w:style w:type="character" w:customStyle="1" w:styleId="117">
    <w:name w:val="img_title14"/>
    <w:basedOn w:val="32"/>
    <w:autoRedefine/>
    <w:qFormat/>
    <w:uiPriority w:val="0"/>
    <w:rPr>
      <w:vanish/>
    </w:rPr>
  </w:style>
  <w:style w:type="character" w:customStyle="1" w:styleId="118">
    <w:name w:val="img_title"/>
    <w:basedOn w:val="32"/>
    <w:autoRedefine/>
    <w:qFormat/>
    <w:uiPriority w:val="0"/>
    <w:rPr>
      <w:vanish/>
    </w:rPr>
  </w:style>
  <w:style w:type="character" w:customStyle="1" w:styleId="119">
    <w:name w:val="c-icon28"/>
    <w:basedOn w:val="32"/>
    <w:autoRedefine/>
    <w:qFormat/>
    <w:uiPriority w:val="0"/>
  </w:style>
  <w:style w:type="character" w:customStyle="1" w:styleId="120">
    <w:name w:val="hover20"/>
    <w:basedOn w:val="32"/>
    <w:autoRedefine/>
    <w:qFormat/>
    <w:uiPriority w:val="0"/>
  </w:style>
  <w:style w:type="character" w:customStyle="1" w:styleId="121">
    <w:name w:val="hover21"/>
    <w:basedOn w:val="32"/>
    <w:autoRedefine/>
    <w:qFormat/>
    <w:uiPriority w:val="0"/>
    <w:rPr>
      <w:color w:val="315EFB"/>
    </w:rPr>
  </w:style>
  <w:style w:type="character" w:customStyle="1" w:styleId="122">
    <w:name w:val="hover22"/>
    <w:basedOn w:val="32"/>
    <w:autoRedefine/>
    <w:qFormat/>
    <w:uiPriority w:val="0"/>
    <w:rPr>
      <w:color w:val="315EFB"/>
    </w:rPr>
  </w:style>
  <w:style w:type="character" w:customStyle="1" w:styleId="123">
    <w:name w:val="hover"/>
    <w:basedOn w:val="32"/>
    <w:autoRedefine/>
    <w:qFormat/>
    <w:uiPriority w:val="0"/>
    <w:rPr>
      <w:color w:val="315EFB"/>
    </w:rPr>
  </w:style>
  <w:style w:type="character" w:customStyle="1" w:styleId="124">
    <w:name w:val="hover1"/>
    <w:basedOn w:val="32"/>
    <w:autoRedefine/>
    <w:qFormat/>
    <w:uiPriority w:val="0"/>
  </w:style>
  <w:style w:type="character" w:customStyle="1" w:styleId="125">
    <w:name w:val="hover2"/>
    <w:basedOn w:val="32"/>
    <w:autoRedefine/>
    <w:qFormat/>
    <w:uiPriority w:val="0"/>
    <w:rPr>
      <w:color w:val="315EFB"/>
    </w:rPr>
  </w:style>
  <w:style w:type="character" w:customStyle="1" w:styleId="126">
    <w:name w:val="hover23"/>
    <w:basedOn w:val="32"/>
    <w:autoRedefine/>
    <w:qFormat/>
    <w:uiPriority w:val="0"/>
    <w:rPr>
      <w:color w:val="FFF762"/>
    </w:rPr>
  </w:style>
  <w:style w:type="character" w:customStyle="1" w:styleId="127">
    <w:name w:val="font21"/>
    <w:basedOn w:val="32"/>
    <w:autoRedefine/>
    <w:qFormat/>
    <w:uiPriority w:val="0"/>
    <w:rPr>
      <w:rFonts w:hint="default" w:ascii="Arial" w:hAnsi="Arial" w:cs="Arial"/>
      <w:color w:val="000000"/>
      <w:sz w:val="22"/>
      <w:szCs w:val="22"/>
      <w:u w:val="none"/>
    </w:rPr>
  </w:style>
  <w:style w:type="character" w:customStyle="1" w:styleId="128">
    <w:name w:val="font31"/>
    <w:basedOn w:val="32"/>
    <w:autoRedefine/>
    <w:qFormat/>
    <w:uiPriority w:val="0"/>
    <w:rPr>
      <w:rFonts w:hint="default" w:ascii="Arial" w:hAnsi="Arial" w:cs="Arial"/>
      <w:color w:val="000000"/>
      <w:sz w:val="21"/>
      <w:szCs w:val="21"/>
      <w:u w:val="none"/>
    </w:rPr>
  </w:style>
  <w:style w:type="character" w:customStyle="1" w:styleId="129">
    <w:name w:val="font11"/>
    <w:basedOn w:val="32"/>
    <w:autoRedefine/>
    <w:qFormat/>
    <w:uiPriority w:val="0"/>
    <w:rPr>
      <w:rFonts w:hint="eastAsia" w:ascii="宋体" w:hAnsi="宋体" w:eastAsia="宋体" w:cs="宋体"/>
      <w:color w:val="000000"/>
      <w:sz w:val="20"/>
      <w:szCs w:val="20"/>
      <w:u w:val="none"/>
    </w:rPr>
  </w:style>
  <w:style w:type="character" w:customStyle="1" w:styleId="130">
    <w:name w:val="hover24"/>
    <w:basedOn w:val="32"/>
    <w:autoRedefine/>
    <w:qFormat/>
    <w:uiPriority w:val="0"/>
  </w:style>
  <w:style w:type="character" w:customStyle="1" w:styleId="131">
    <w:name w:val="hover40"/>
    <w:basedOn w:val="32"/>
    <w:qFormat/>
    <w:uiPriority w:val="0"/>
    <w:rPr>
      <w:shd w:val="clear" w:fill="929292"/>
    </w:rPr>
  </w:style>
  <w:style w:type="character" w:customStyle="1" w:styleId="132">
    <w:name w:val="hover41"/>
    <w:basedOn w:val="32"/>
    <w:qFormat/>
    <w:uiPriority w:val="0"/>
  </w:style>
  <w:style w:type="character" w:customStyle="1" w:styleId="133">
    <w:name w:val="hover42"/>
    <w:basedOn w:val="32"/>
    <w:qFormat/>
    <w:uiPriority w:val="0"/>
    <w:rPr>
      <w:color w:val="FFFFFF"/>
      <w:u w:val="none"/>
      <w:shd w:val="clear" w:fill="00A4E3"/>
    </w:rPr>
  </w:style>
  <w:style w:type="character" w:customStyle="1" w:styleId="134">
    <w:name w:val="hover43"/>
    <w:basedOn w:val="32"/>
    <w:qFormat/>
    <w:uiPriority w:val="0"/>
  </w:style>
  <w:style w:type="character" w:customStyle="1" w:styleId="135">
    <w:name w:val="hover44"/>
    <w:basedOn w:val="32"/>
    <w:qFormat/>
    <w:uiPriority w:val="0"/>
    <w:rPr>
      <w:color w:val="CC0000"/>
    </w:rPr>
  </w:style>
  <w:style w:type="character" w:customStyle="1" w:styleId="136">
    <w:name w:val="hover45"/>
    <w:basedOn w:val="32"/>
    <w:qFormat/>
    <w:uiPriority w:val="0"/>
    <w:rPr>
      <w:color w:val="00A4E3"/>
    </w:rPr>
  </w:style>
  <w:style w:type="character" w:customStyle="1" w:styleId="137">
    <w:name w:val="hover39"/>
    <w:basedOn w:val="32"/>
    <w:qFormat/>
    <w:uiPriority w:val="0"/>
    <w:rPr>
      <w:color w:val="CC0000"/>
    </w:rPr>
  </w:style>
  <w:style w:type="character" w:customStyle="1" w:styleId="138">
    <w:name w:val="a_p_3"/>
    <w:basedOn w:val="32"/>
    <w:qFormat/>
    <w:uiPriority w:val="0"/>
    <w:rPr>
      <w:sz w:val="24"/>
      <w:szCs w:val="24"/>
    </w:rPr>
  </w:style>
  <w:style w:type="character" w:customStyle="1" w:styleId="139">
    <w:name w:val="layui-layer-tabnow"/>
    <w:basedOn w:val="32"/>
    <w:qFormat/>
    <w:uiPriority w:val="0"/>
    <w:rPr>
      <w:bdr w:val="single" w:color="CCCCCC" w:sz="6" w:space="0"/>
      <w:shd w:val="clear" w:fill="FFFFFF"/>
    </w:rPr>
  </w:style>
  <w:style w:type="character" w:customStyle="1" w:styleId="140">
    <w:name w:val="first-child1"/>
    <w:basedOn w:val="32"/>
    <w:qFormat/>
    <w:uiPriority w:val="0"/>
  </w:style>
  <w:style w:type="character" w:customStyle="1" w:styleId="141">
    <w:name w:val="ul_li_a_1"/>
    <w:basedOn w:val="32"/>
    <w:qFormat/>
    <w:uiPriority w:val="0"/>
    <w:rPr>
      <w:color w:val="FFFFFF"/>
    </w:rPr>
  </w:style>
  <w:style w:type="character" w:customStyle="1" w:styleId="142">
    <w:name w:val="a_p_1"/>
    <w:basedOn w:val="32"/>
    <w:qFormat/>
    <w:uiPriority w:val="0"/>
    <w:rPr>
      <w:sz w:val="24"/>
      <w:szCs w:val="24"/>
    </w:rPr>
  </w:style>
  <w:style w:type="character" w:customStyle="1" w:styleId="143">
    <w:name w:val="a_p_2"/>
    <w:basedOn w:val="32"/>
    <w:qFormat/>
    <w:uiPriority w:val="0"/>
    <w:rPr>
      <w:sz w:val="24"/>
      <w:szCs w:val="24"/>
    </w:rPr>
  </w:style>
  <w:style w:type="character" w:customStyle="1" w:styleId="144">
    <w:name w:val="a_p_21"/>
    <w:basedOn w:val="32"/>
    <w:qFormat/>
    <w:uiPriority w:val="0"/>
  </w:style>
  <w:style w:type="character" w:customStyle="1" w:styleId="145">
    <w:name w:val="exap"/>
    <w:basedOn w:val="32"/>
    <w:qFormat/>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2676</Words>
  <Characters>2761</Characters>
  <Lines>70</Lines>
  <Paragraphs>19</Paragraphs>
  <TotalTime>8</TotalTime>
  <ScaleCrop>false</ScaleCrop>
  <LinksUpToDate>false</LinksUpToDate>
  <CharactersWithSpaces>3054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2020-07-17T03:22:00Z</dcterms:created>
  <dc:creator>微软用户</dc:creator>
  <cp:lastModifiedBy>99特工</cp:lastModifiedBy>
  <cp:lastPrinted>2024-07-23T07:57:00Z</cp:lastPrinted>
  <dcterms:modified xsi:type="dcterms:W3CDTF">2024-11-18T07:06:03Z</dcterms:modified>
  <dc:title>舒城县公交车车体广告发布权挂牌出让公告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1201ED28F50C4C519285D69EED99F375_13</vt:lpwstr>
  </property>
</Properties>
</file>