
<file path=[Content_Types].xml><?xml version="1.0" encoding="utf-8"?>
<Types xmlns="http://schemas.openxmlformats.org/package/2006/content-types">
  <Default Extension="wmf" ContentType="image/x-wmf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CE660FD">
      <w:pPr>
        <w:autoSpaceDE w:val="0"/>
        <w:spacing w:beforeLines="50" w:afterLines="50" w:line="500" w:lineRule="exact"/>
        <w:jc w:val="center"/>
        <w:rPr>
          <w:rFonts w:ascii="新宋体" w:hAnsi="新宋体" w:eastAsia="新宋体"/>
          <w:b/>
          <w:sz w:val="44"/>
          <w:szCs w:val="44"/>
        </w:rPr>
      </w:pPr>
      <w:r>
        <w:rPr>
          <w:rFonts w:hint="eastAsia" w:ascii="新宋体" w:hAnsi="新宋体" w:eastAsia="新宋体" w:cs="方正小标宋简体"/>
          <w:b/>
          <w:sz w:val="44"/>
          <w:szCs w:val="44"/>
        </w:rPr>
        <w:t>舒城县学校隐患排查整改、责任落实</w:t>
      </w:r>
      <w:r>
        <w:rPr>
          <w:rFonts w:hint="eastAsia" w:ascii="新宋体" w:hAnsi="新宋体" w:eastAsia="新宋体"/>
          <w:b/>
          <w:sz w:val="44"/>
          <w:szCs w:val="44"/>
        </w:rPr>
        <w:t xml:space="preserve">“三清单” </w:t>
      </w:r>
    </w:p>
    <w:p w14:paraId="6DB07473">
      <w:pPr>
        <w:rPr>
          <w:rFonts w:ascii="宋体" w:hAnsi="宋体" w:eastAsia="宋体" w:cs="仿宋_GB2312"/>
          <w:sz w:val="28"/>
          <w:szCs w:val="28"/>
        </w:rPr>
      </w:pPr>
      <w:r>
        <w:rPr>
          <w:rFonts w:hint="eastAsia" w:ascii="宋体" w:hAnsi="宋体" w:eastAsia="宋体" w:cs="仿宋_GB2312"/>
          <w:sz w:val="28"/>
          <w:szCs w:val="28"/>
        </w:rPr>
        <w:t xml:space="preserve">单位（盖章）: </w:t>
      </w:r>
      <w:r>
        <w:rPr>
          <w:rFonts w:ascii="宋体" w:hAnsi="宋体" w:eastAsia="宋体" w:cs="仿宋_GB2312"/>
          <w:sz w:val="28"/>
          <w:szCs w:val="28"/>
        </w:rPr>
        <w:t xml:space="preserve"> </w:t>
      </w:r>
      <w:r>
        <w:rPr>
          <w:rFonts w:hint="eastAsia" w:ascii="宋体" w:hAnsi="宋体" w:eastAsia="宋体" w:cs="仿宋_GB2312"/>
          <w:color w:val="000000"/>
          <w:kern w:val="0"/>
          <w:sz w:val="28"/>
          <w:szCs w:val="28"/>
        </w:rPr>
        <w:t>填表人</w:t>
      </w:r>
      <w:r>
        <w:rPr>
          <w:rFonts w:hint="eastAsia" w:ascii="宋体" w:hAnsi="宋体" w:eastAsia="宋体" w:cs="宋体"/>
          <w:color w:val="000000"/>
          <w:kern w:val="0"/>
          <w:sz w:val="28"/>
          <w:szCs w:val="28"/>
        </w:rPr>
        <w:t>: 操旭梅</w:t>
      </w:r>
      <w:r>
        <w:rPr>
          <w:rFonts w:ascii="宋体" w:hAnsi="宋体" w:eastAsia="宋体" w:cs="宋体"/>
          <w:color w:val="000000"/>
          <w:kern w:val="0"/>
          <w:sz w:val="28"/>
          <w:szCs w:val="28"/>
        </w:rPr>
        <w:t xml:space="preserve"> </w:t>
      </w:r>
      <w:r>
        <w:rPr>
          <w:rFonts w:hint="eastAsia" w:ascii="宋体" w:hAnsi="宋体" w:eastAsia="宋体" w:cs="仿宋_GB2312"/>
          <w:color w:val="000000"/>
          <w:kern w:val="0"/>
          <w:sz w:val="28"/>
          <w:szCs w:val="28"/>
        </w:rPr>
        <w:t>联系电话：0564-2787089（转）</w:t>
      </w:r>
      <w:r>
        <w:rPr>
          <w:rFonts w:hint="eastAsia" w:ascii="宋体" w:hAnsi="宋体" w:eastAsia="宋体" w:cs="仿宋_GB2312"/>
          <w:color w:val="000000"/>
          <w:kern w:val="0"/>
          <w:sz w:val="28"/>
          <w:szCs w:val="28"/>
          <w:lang w:val="en-US" w:eastAsia="zh-CN"/>
        </w:rPr>
        <w:t xml:space="preserve"> </w:t>
      </w:r>
      <w:r>
        <w:rPr>
          <w:rFonts w:ascii="宋体" w:hAnsi="宋体" w:eastAsia="宋体" w:cs="仿宋_GB2312"/>
          <w:color w:val="000000"/>
          <w:kern w:val="0"/>
          <w:sz w:val="28"/>
          <w:szCs w:val="28"/>
        </w:rPr>
        <w:t xml:space="preserve"> </w:t>
      </w:r>
      <w:r>
        <w:rPr>
          <w:rFonts w:hint="eastAsia" w:ascii="宋体" w:hAnsi="宋体" w:eastAsia="宋体" w:cs="仿宋_GB2312"/>
          <w:sz w:val="28"/>
          <w:szCs w:val="28"/>
        </w:rPr>
        <w:t>填报时间：</w:t>
      </w:r>
      <w:r>
        <w:rPr>
          <w:rFonts w:ascii="宋体" w:hAnsi="宋体" w:eastAsia="宋体" w:cs="仿宋_GB2312"/>
          <w:sz w:val="28"/>
          <w:szCs w:val="28"/>
        </w:rPr>
        <w:t xml:space="preserve"> </w:t>
      </w:r>
      <w:r>
        <w:rPr>
          <w:rFonts w:hint="eastAsia" w:ascii="宋体" w:hAnsi="宋体" w:eastAsia="宋体" w:cs="仿宋_GB2312"/>
          <w:sz w:val="28"/>
          <w:szCs w:val="28"/>
        </w:rPr>
        <w:t>202</w:t>
      </w:r>
      <w:r>
        <w:rPr>
          <w:rFonts w:hint="eastAsia" w:ascii="宋体" w:hAnsi="宋体" w:eastAsia="宋体" w:cs="仿宋_GB2312"/>
          <w:sz w:val="28"/>
          <w:szCs w:val="28"/>
          <w:lang w:val="en-US" w:eastAsia="zh-CN"/>
        </w:rPr>
        <w:t>4</w:t>
      </w:r>
      <w:r>
        <w:rPr>
          <w:rFonts w:hint="eastAsia" w:ascii="宋体" w:hAnsi="宋体" w:eastAsia="宋体" w:cs="仿宋_GB2312"/>
          <w:sz w:val="28"/>
          <w:szCs w:val="28"/>
        </w:rPr>
        <w:t>年</w:t>
      </w:r>
      <w:r>
        <w:rPr>
          <w:rFonts w:hint="eastAsia" w:ascii="宋体" w:hAnsi="宋体" w:eastAsia="宋体" w:cs="仿宋_GB2312"/>
          <w:sz w:val="28"/>
          <w:szCs w:val="28"/>
          <w:lang w:val="en-US" w:eastAsia="zh-CN"/>
        </w:rPr>
        <w:t>11</w:t>
      </w:r>
      <w:r>
        <w:rPr>
          <w:rFonts w:hint="eastAsia" w:ascii="宋体" w:hAnsi="宋体" w:eastAsia="宋体" w:cs="仿宋_GB2312"/>
          <w:sz w:val="28"/>
          <w:szCs w:val="28"/>
        </w:rPr>
        <w:t>月</w:t>
      </w:r>
      <w:r>
        <w:rPr>
          <w:rFonts w:hint="eastAsia" w:ascii="宋体" w:hAnsi="宋体" w:eastAsia="宋体" w:cs="仿宋_GB2312"/>
          <w:sz w:val="28"/>
          <w:szCs w:val="28"/>
          <w:lang w:val="en-US" w:eastAsia="zh-CN"/>
        </w:rPr>
        <w:t>15</w:t>
      </w:r>
      <w:r>
        <w:rPr>
          <w:rFonts w:hint="eastAsia" w:ascii="宋体" w:hAnsi="宋体" w:eastAsia="宋体" w:cs="仿宋_GB2312"/>
          <w:sz w:val="28"/>
          <w:szCs w:val="28"/>
        </w:rPr>
        <w:t>日</w:t>
      </w:r>
    </w:p>
    <w:tbl>
      <w:tblPr>
        <w:tblStyle w:val="4"/>
        <w:tblW w:w="15000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54"/>
        <w:gridCol w:w="1553"/>
        <w:gridCol w:w="1230"/>
        <w:gridCol w:w="1350"/>
        <w:gridCol w:w="1934"/>
        <w:gridCol w:w="1188"/>
        <w:gridCol w:w="1162"/>
        <w:gridCol w:w="1594"/>
        <w:gridCol w:w="2250"/>
        <w:gridCol w:w="1985"/>
      </w:tblGrid>
      <w:tr w14:paraId="7CE1C3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5" w:hRule="atLeast"/>
          <w:jc w:val="center"/>
        </w:trPr>
        <w:tc>
          <w:tcPr>
            <w:tcW w:w="754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EFD9E94">
            <w:pPr>
              <w:widowControl/>
              <w:spacing w:line="400" w:lineRule="exact"/>
              <w:jc w:val="center"/>
              <w:rPr>
                <w:rFonts w:ascii="宋体" w:hAnsi="宋体" w:eastAsia="宋体" w:cs="仿宋_GB2312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仿宋_GB2312"/>
                <w:kern w:val="0"/>
                <w:sz w:val="21"/>
                <w:szCs w:val="21"/>
              </w:rPr>
              <w:t>序号</w:t>
            </w:r>
          </w:p>
        </w:tc>
        <w:tc>
          <w:tcPr>
            <w:tcW w:w="1553" w:type="dxa"/>
            <w:vMerge w:val="restar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158E96C2">
            <w:pPr>
              <w:widowControl/>
              <w:spacing w:line="400" w:lineRule="exact"/>
              <w:jc w:val="center"/>
              <w:rPr>
                <w:rFonts w:ascii="宋体" w:hAnsi="宋体" w:eastAsia="宋体" w:cs="仿宋_GB2312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仿宋_GB2312"/>
                <w:kern w:val="0"/>
                <w:sz w:val="21"/>
                <w:szCs w:val="21"/>
              </w:rPr>
              <w:t>学校名称</w:t>
            </w:r>
          </w:p>
        </w:tc>
        <w:tc>
          <w:tcPr>
            <w:tcW w:w="4514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051EBB48">
            <w:pPr>
              <w:widowControl/>
              <w:spacing w:line="400" w:lineRule="exact"/>
              <w:jc w:val="center"/>
              <w:rPr>
                <w:rFonts w:ascii="宋体" w:hAnsi="宋体" w:eastAsia="宋体" w:cs="仿宋_GB2312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仿宋_GB2312"/>
                <w:kern w:val="0"/>
                <w:sz w:val="21"/>
                <w:szCs w:val="21"/>
              </w:rPr>
              <w:t>隐患描述清单</w:t>
            </w:r>
          </w:p>
        </w:tc>
        <w:tc>
          <w:tcPr>
            <w:tcW w:w="3944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3BB8C9AF">
            <w:pPr>
              <w:widowControl/>
              <w:spacing w:line="400" w:lineRule="exact"/>
              <w:jc w:val="center"/>
              <w:rPr>
                <w:rFonts w:ascii="宋体" w:hAnsi="宋体" w:eastAsia="宋体" w:cs="仿宋_GB2312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仿宋_GB2312"/>
                <w:kern w:val="0"/>
                <w:sz w:val="21"/>
                <w:szCs w:val="21"/>
              </w:rPr>
              <w:t>隐患整改要求清单</w:t>
            </w:r>
          </w:p>
        </w:tc>
        <w:tc>
          <w:tcPr>
            <w:tcW w:w="4235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21FAEB46">
            <w:pPr>
              <w:widowControl/>
              <w:spacing w:line="400" w:lineRule="exact"/>
              <w:jc w:val="center"/>
              <w:rPr>
                <w:rFonts w:ascii="宋体" w:hAnsi="宋体" w:eastAsia="宋体" w:cs="仿宋_GB2312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仿宋_GB2312"/>
                <w:kern w:val="0"/>
                <w:sz w:val="21"/>
                <w:szCs w:val="21"/>
              </w:rPr>
              <w:t>责任落实清单</w:t>
            </w:r>
          </w:p>
        </w:tc>
      </w:tr>
      <w:tr w14:paraId="76E6AE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9" w:hRule="atLeast"/>
          <w:jc w:val="center"/>
        </w:trPr>
        <w:tc>
          <w:tcPr>
            <w:tcW w:w="75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9EAE372">
            <w:pPr>
              <w:spacing w:line="400" w:lineRule="exact"/>
              <w:rPr>
                <w:rFonts w:ascii="宋体" w:hAnsi="宋体" w:eastAsia="宋体"/>
                <w:sz w:val="21"/>
                <w:szCs w:val="21"/>
              </w:rPr>
            </w:pPr>
          </w:p>
        </w:tc>
        <w:tc>
          <w:tcPr>
            <w:tcW w:w="1553" w:type="dxa"/>
            <w:vMerge w:val="continue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7715A47C">
            <w:pPr>
              <w:spacing w:line="400" w:lineRule="exact"/>
              <w:rPr>
                <w:rFonts w:ascii="宋体" w:hAnsi="宋体" w:eastAsia="宋体"/>
                <w:sz w:val="21"/>
                <w:szCs w:val="21"/>
              </w:rPr>
            </w:pPr>
          </w:p>
        </w:tc>
        <w:tc>
          <w:tcPr>
            <w:tcW w:w="123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3739BB85">
            <w:pPr>
              <w:widowControl/>
              <w:spacing w:line="400" w:lineRule="exact"/>
              <w:jc w:val="center"/>
              <w:rPr>
                <w:rFonts w:ascii="宋体" w:hAnsi="宋体" w:eastAsia="宋体" w:cs="仿宋_GB2312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仿宋_GB2312"/>
                <w:kern w:val="0"/>
                <w:sz w:val="21"/>
                <w:szCs w:val="21"/>
              </w:rPr>
              <w:t>排查</w:t>
            </w:r>
          </w:p>
          <w:p w14:paraId="5763018B">
            <w:pPr>
              <w:widowControl/>
              <w:spacing w:line="400" w:lineRule="exact"/>
              <w:jc w:val="center"/>
              <w:rPr>
                <w:rFonts w:ascii="宋体" w:hAnsi="宋体" w:eastAsia="宋体" w:cs="仿宋_GB2312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仿宋_GB2312"/>
                <w:kern w:val="0"/>
                <w:sz w:val="21"/>
                <w:szCs w:val="21"/>
              </w:rPr>
              <w:t>时间</w:t>
            </w:r>
          </w:p>
        </w:tc>
        <w:tc>
          <w:tcPr>
            <w:tcW w:w="135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158BA4CE">
            <w:pPr>
              <w:widowControl/>
              <w:spacing w:line="400" w:lineRule="exact"/>
              <w:jc w:val="center"/>
              <w:rPr>
                <w:rFonts w:ascii="宋体" w:hAnsi="宋体" w:eastAsia="宋体" w:cs="仿宋_GB2312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仿宋_GB2312"/>
                <w:kern w:val="0"/>
                <w:sz w:val="21"/>
                <w:szCs w:val="21"/>
              </w:rPr>
              <w:t>检查</w:t>
            </w:r>
          </w:p>
          <w:p w14:paraId="4F58A317">
            <w:pPr>
              <w:widowControl/>
              <w:spacing w:line="400" w:lineRule="exact"/>
              <w:jc w:val="center"/>
              <w:rPr>
                <w:rFonts w:ascii="宋体" w:hAnsi="宋体" w:eastAsia="宋体" w:cs="仿宋_GB2312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仿宋_GB2312"/>
                <w:kern w:val="0"/>
                <w:sz w:val="21"/>
                <w:szCs w:val="21"/>
              </w:rPr>
              <w:t>人员</w:t>
            </w:r>
          </w:p>
        </w:tc>
        <w:tc>
          <w:tcPr>
            <w:tcW w:w="1934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7A151AE8">
            <w:pPr>
              <w:widowControl/>
              <w:spacing w:line="400" w:lineRule="exact"/>
              <w:jc w:val="center"/>
              <w:rPr>
                <w:rFonts w:ascii="宋体" w:hAnsi="宋体" w:eastAsia="宋体" w:cs="仿宋_GB2312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仿宋_GB2312"/>
                <w:kern w:val="0"/>
                <w:sz w:val="21"/>
                <w:szCs w:val="21"/>
              </w:rPr>
              <w:t>隐患内容</w:t>
            </w:r>
          </w:p>
        </w:tc>
        <w:tc>
          <w:tcPr>
            <w:tcW w:w="1188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2E1DF47E">
            <w:pPr>
              <w:widowControl/>
              <w:spacing w:line="400" w:lineRule="exact"/>
              <w:jc w:val="center"/>
              <w:rPr>
                <w:rFonts w:ascii="宋体" w:hAnsi="宋体" w:eastAsia="宋体" w:cs="仿宋_GB2312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仿宋_GB2312"/>
                <w:kern w:val="0"/>
                <w:sz w:val="21"/>
                <w:szCs w:val="21"/>
              </w:rPr>
              <w:t>整改</w:t>
            </w:r>
          </w:p>
          <w:p w14:paraId="1FDD972A">
            <w:pPr>
              <w:widowControl/>
              <w:spacing w:line="400" w:lineRule="exact"/>
              <w:jc w:val="center"/>
              <w:rPr>
                <w:rFonts w:ascii="宋体" w:hAnsi="宋体" w:eastAsia="宋体" w:cs="仿宋_GB2312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仿宋_GB2312"/>
                <w:kern w:val="0"/>
                <w:sz w:val="21"/>
                <w:szCs w:val="21"/>
              </w:rPr>
              <w:t>措施</w:t>
            </w:r>
          </w:p>
        </w:tc>
        <w:tc>
          <w:tcPr>
            <w:tcW w:w="116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39D39436">
            <w:pPr>
              <w:widowControl/>
              <w:spacing w:line="400" w:lineRule="exact"/>
              <w:jc w:val="center"/>
              <w:rPr>
                <w:rFonts w:ascii="宋体" w:hAnsi="宋体" w:eastAsia="宋体" w:cs="仿宋_GB2312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仿宋_GB2312"/>
                <w:kern w:val="0"/>
                <w:sz w:val="21"/>
                <w:szCs w:val="21"/>
              </w:rPr>
              <w:t>整改期限</w:t>
            </w:r>
          </w:p>
        </w:tc>
        <w:tc>
          <w:tcPr>
            <w:tcW w:w="1594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1F5B199D">
            <w:pPr>
              <w:widowControl/>
              <w:spacing w:line="400" w:lineRule="exact"/>
              <w:jc w:val="center"/>
              <w:rPr>
                <w:rFonts w:ascii="宋体" w:hAnsi="宋体" w:eastAsia="宋体" w:cs="仿宋_GB2312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仿宋_GB2312"/>
                <w:kern w:val="0"/>
                <w:sz w:val="21"/>
                <w:szCs w:val="21"/>
              </w:rPr>
              <w:t>整改落实情况</w:t>
            </w:r>
          </w:p>
        </w:tc>
        <w:tc>
          <w:tcPr>
            <w:tcW w:w="225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2CCF2A30">
            <w:pPr>
              <w:widowControl/>
              <w:spacing w:line="400" w:lineRule="exact"/>
              <w:jc w:val="center"/>
              <w:rPr>
                <w:rFonts w:ascii="宋体" w:hAnsi="宋体" w:eastAsia="宋体" w:cs="仿宋_GB2312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仿宋_GB2312"/>
                <w:kern w:val="0"/>
                <w:sz w:val="21"/>
                <w:szCs w:val="21"/>
              </w:rPr>
              <w:t>责任单位及责任人</w:t>
            </w:r>
          </w:p>
        </w:tc>
        <w:tc>
          <w:tcPr>
            <w:tcW w:w="198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3B749B55">
            <w:pPr>
              <w:widowControl/>
              <w:spacing w:line="400" w:lineRule="exact"/>
              <w:jc w:val="center"/>
              <w:rPr>
                <w:rFonts w:ascii="宋体" w:hAnsi="宋体" w:eastAsia="宋体" w:cs="仿宋_GB2312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仿宋_GB2312"/>
                <w:kern w:val="0"/>
                <w:sz w:val="21"/>
                <w:szCs w:val="21"/>
              </w:rPr>
              <w:t>督办单位及责任人</w:t>
            </w:r>
          </w:p>
        </w:tc>
      </w:tr>
      <w:tr w14:paraId="6CB2B0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1" w:hRule="atLeast"/>
          <w:jc w:val="center"/>
        </w:trPr>
        <w:tc>
          <w:tcPr>
            <w:tcW w:w="7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2453F67">
            <w:pPr>
              <w:widowControl/>
              <w:spacing w:line="300" w:lineRule="exact"/>
              <w:jc w:val="center"/>
              <w:rPr>
                <w:rFonts w:ascii="宋体" w:hAnsi="宋体" w:eastAsia="宋体" w:cs="仿宋_GB2312"/>
                <w:kern w:val="0"/>
                <w:sz w:val="21"/>
                <w:szCs w:val="21"/>
              </w:rPr>
            </w:pPr>
            <w:r>
              <w:rPr>
                <w:rFonts w:ascii="宋体" w:hAnsi="宋体" w:eastAsia="宋体" w:cs="仿宋_GB2312"/>
                <w:kern w:val="0"/>
                <w:sz w:val="21"/>
                <w:szCs w:val="21"/>
              </w:rPr>
              <w:t>1</w:t>
            </w:r>
          </w:p>
        </w:tc>
        <w:tc>
          <w:tcPr>
            <w:tcW w:w="155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3EC16599">
            <w:pPr>
              <w:widowControl/>
              <w:spacing w:line="300" w:lineRule="exact"/>
              <w:jc w:val="center"/>
              <w:rPr>
                <w:rFonts w:ascii="宋体" w:hAnsi="宋体" w:eastAsia="宋体" w:cs="仿宋_GB2312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仿宋_GB2312"/>
                <w:kern w:val="0"/>
                <w:sz w:val="21"/>
                <w:szCs w:val="21"/>
                <w:lang w:val="en-US" w:eastAsia="zh-CN"/>
              </w:rPr>
              <w:t>干汊河镇中心</w:t>
            </w:r>
            <w:r>
              <w:rPr>
                <w:rFonts w:hint="eastAsia" w:ascii="宋体" w:hAnsi="宋体" w:eastAsia="宋体" w:cs="仿宋_GB2312"/>
                <w:kern w:val="0"/>
                <w:sz w:val="21"/>
                <w:szCs w:val="21"/>
              </w:rPr>
              <w:t>中心幼儿园</w:t>
            </w:r>
          </w:p>
        </w:tc>
        <w:tc>
          <w:tcPr>
            <w:tcW w:w="123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3C18BCAB">
            <w:pPr>
              <w:widowControl/>
              <w:spacing w:line="300" w:lineRule="exact"/>
              <w:jc w:val="center"/>
              <w:rPr>
                <w:rFonts w:hint="eastAsia" w:ascii="宋体" w:hAnsi="宋体" w:eastAsia="宋体" w:cs="仿宋_GB2312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仿宋_GB2312"/>
                <w:kern w:val="0"/>
                <w:sz w:val="21"/>
                <w:szCs w:val="21"/>
                <w:lang w:val="en-US" w:eastAsia="zh-CN"/>
              </w:rPr>
              <w:t>11.15</w:t>
            </w:r>
          </w:p>
        </w:tc>
        <w:tc>
          <w:tcPr>
            <w:tcW w:w="135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2A9B1D7C">
            <w:pPr>
              <w:widowControl/>
              <w:spacing w:line="300" w:lineRule="exact"/>
              <w:jc w:val="center"/>
              <w:rPr>
                <w:rFonts w:ascii="宋体" w:hAnsi="宋体" w:eastAsia="宋体" w:cs="仿宋_GB2312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仿宋_GB2312"/>
                <w:kern w:val="0"/>
                <w:sz w:val="21"/>
                <w:szCs w:val="21"/>
              </w:rPr>
              <w:t>操旭梅</w:t>
            </w:r>
          </w:p>
        </w:tc>
        <w:tc>
          <w:tcPr>
            <w:tcW w:w="1934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01DA8380">
            <w:pPr>
              <w:widowControl/>
              <w:spacing w:line="300" w:lineRule="exact"/>
              <w:jc w:val="center"/>
              <w:rPr>
                <w:rFonts w:hint="eastAsia" w:ascii="宋体" w:hAnsi="宋体" w:eastAsia="宋体" w:cs="仿宋_GB2312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仿宋_GB2312"/>
                <w:kern w:val="0"/>
                <w:sz w:val="21"/>
                <w:szCs w:val="21"/>
                <w:lang w:val="en-US" w:eastAsia="zh-CN"/>
              </w:rPr>
              <w:t>安全出口标牌脱落</w:t>
            </w:r>
          </w:p>
        </w:tc>
        <w:tc>
          <w:tcPr>
            <w:tcW w:w="1188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157F2176">
            <w:pPr>
              <w:widowControl/>
              <w:spacing w:line="300" w:lineRule="exact"/>
              <w:jc w:val="center"/>
              <w:rPr>
                <w:rFonts w:ascii="宋体" w:hAnsi="宋体" w:eastAsia="宋体" w:cs="仿宋_GB2312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仿宋_GB2312"/>
                <w:kern w:val="0"/>
                <w:sz w:val="21"/>
                <w:szCs w:val="21"/>
                <w:lang w:val="en-US" w:eastAsia="zh-CN"/>
              </w:rPr>
              <w:t>安装安全出口标牌</w:t>
            </w:r>
          </w:p>
        </w:tc>
        <w:tc>
          <w:tcPr>
            <w:tcW w:w="116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4C21AB3A">
            <w:pPr>
              <w:widowControl/>
              <w:spacing w:line="300" w:lineRule="exact"/>
              <w:jc w:val="center"/>
              <w:rPr>
                <w:rFonts w:hint="eastAsia" w:ascii="宋体" w:hAnsi="宋体" w:eastAsia="宋体" w:cs="仿宋_GB2312"/>
                <w:kern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仿宋_GB2312"/>
                <w:kern w:val="0"/>
                <w:sz w:val="21"/>
                <w:szCs w:val="21"/>
                <w:lang w:val="en-US" w:eastAsia="zh-CN"/>
              </w:rPr>
              <w:t>11.20</w:t>
            </w:r>
          </w:p>
        </w:tc>
        <w:tc>
          <w:tcPr>
            <w:tcW w:w="1594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5FB70BDF">
            <w:pPr>
              <w:widowControl/>
              <w:spacing w:line="300" w:lineRule="exact"/>
              <w:jc w:val="center"/>
              <w:rPr>
                <w:rFonts w:hint="eastAsia" w:ascii="宋体" w:hAnsi="宋体" w:eastAsia="宋体" w:cs="仿宋_GB2312"/>
                <w:kern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仿宋_GB2312"/>
                <w:kern w:val="0"/>
                <w:sz w:val="21"/>
                <w:szCs w:val="21"/>
                <w:lang w:val="en-US" w:eastAsia="zh-CN"/>
              </w:rPr>
              <w:t>11.20日完成整改</w:t>
            </w:r>
          </w:p>
        </w:tc>
        <w:tc>
          <w:tcPr>
            <w:tcW w:w="225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0ED6D81A">
            <w:pPr>
              <w:widowControl/>
              <w:spacing w:line="300" w:lineRule="exact"/>
              <w:jc w:val="center"/>
              <w:rPr>
                <w:rFonts w:ascii="宋体" w:hAnsi="宋体" w:eastAsia="宋体" w:cs="仿宋_GB2312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仿宋_GB2312"/>
                <w:kern w:val="0"/>
                <w:sz w:val="21"/>
                <w:szCs w:val="21"/>
              </w:rPr>
              <w:t>中心幼儿园  操旭梅</w:t>
            </w:r>
          </w:p>
        </w:tc>
        <w:tc>
          <w:tcPr>
            <w:tcW w:w="198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4040E922">
            <w:pPr>
              <w:spacing w:line="300" w:lineRule="exact"/>
              <w:jc w:val="center"/>
              <w:rPr>
                <w:rFonts w:hint="eastAsia" w:ascii="宋体" w:hAnsi="宋体" w:eastAsia="宋体" w:cs="仿宋_GB2312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仿宋_GB2312"/>
                <w:sz w:val="21"/>
                <w:szCs w:val="21"/>
                <w:lang w:val="en-US" w:eastAsia="zh-CN"/>
              </w:rPr>
              <w:t>总务处  贾欢欢</w:t>
            </w:r>
          </w:p>
        </w:tc>
      </w:tr>
      <w:tr w14:paraId="40BE0F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1" w:hRule="atLeast"/>
          <w:jc w:val="center"/>
        </w:trPr>
        <w:tc>
          <w:tcPr>
            <w:tcW w:w="7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E958AFE">
            <w:pPr>
              <w:widowControl/>
              <w:spacing w:line="300" w:lineRule="exact"/>
              <w:jc w:val="center"/>
              <w:rPr>
                <w:rFonts w:hint="default" w:ascii="宋体" w:hAnsi="宋体" w:eastAsia="宋体" w:cs="仿宋_GB2312"/>
                <w:kern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仿宋_GB2312"/>
                <w:kern w:val="0"/>
                <w:sz w:val="21"/>
                <w:szCs w:val="21"/>
                <w:lang w:val="en-US" w:eastAsia="zh-CN"/>
              </w:rPr>
              <w:t>2</w:t>
            </w:r>
          </w:p>
        </w:tc>
        <w:tc>
          <w:tcPr>
            <w:tcW w:w="155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62A3BB3E">
            <w:pPr>
              <w:widowControl/>
              <w:spacing w:line="300" w:lineRule="exact"/>
              <w:jc w:val="center"/>
              <w:rPr>
                <w:rFonts w:ascii="宋体" w:hAnsi="宋体" w:eastAsia="宋体" w:cs="仿宋_GB2312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仿宋_GB2312"/>
                <w:kern w:val="0"/>
                <w:sz w:val="21"/>
                <w:szCs w:val="21"/>
                <w:lang w:val="en-US" w:eastAsia="zh-CN"/>
              </w:rPr>
              <w:t>干汊河镇</w:t>
            </w:r>
            <w:r>
              <w:rPr>
                <w:rFonts w:hint="eastAsia" w:ascii="宋体" w:hAnsi="宋体" w:eastAsia="宋体" w:cs="仿宋_GB2312"/>
                <w:kern w:val="0"/>
                <w:sz w:val="21"/>
                <w:szCs w:val="21"/>
              </w:rPr>
              <w:t>中心幼儿园</w:t>
            </w:r>
          </w:p>
        </w:tc>
        <w:tc>
          <w:tcPr>
            <w:tcW w:w="123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20713B20">
            <w:pPr>
              <w:widowControl/>
              <w:spacing w:line="300" w:lineRule="exact"/>
              <w:jc w:val="center"/>
              <w:rPr>
                <w:rFonts w:ascii="宋体" w:hAnsi="宋体" w:eastAsia="宋体" w:cs="仿宋_GB2312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仿宋_GB2312"/>
                <w:kern w:val="0"/>
                <w:sz w:val="21"/>
                <w:szCs w:val="21"/>
                <w:lang w:val="en-US" w:eastAsia="zh-CN"/>
              </w:rPr>
              <w:t>11.15</w:t>
            </w:r>
          </w:p>
        </w:tc>
        <w:tc>
          <w:tcPr>
            <w:tcW w:w="135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3915A038">
            <w:pPr>
              <w:widowControl/>
              <w:spacing w:line="300" w:lineRule="exact"/>
              <w:jc w:val="center"/>
              <w:rPr>
                <w:rFonts w:hint="eastAsia" w:ascii="宋体" w:hAnsi="宋体" w:eastAsia="宋体" w:cs="仿宋_GB2312"/>
                <w:kern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仿宋_GB2312"/>
                <w:kern w:val="0"/>
                <w:sz w:val="21"/>
                <w:szCs w:val="21"/>
              </w:rPr>
              <w:t>操旭梅</w:t>
            </w:r>
          </w:p>
        </w:tc>
        <w:tc>
          <w:tcPr>
            <w:tcW w:w="1934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61EB1575">
            <w:pPr>
              <w:widowControl/>
              <w:spacing w:line="300" w:lineRule="exact"/>
              <w:jc w:val="center"/>
              <w:rPr>
                <w:rFonts w:hint="default" w:ascii="宋体" w:hAnsi="宋体" w:eastAsia="宋体" w:cs="仿宋_GB2312"/>
                <w:kern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仿宋_GB2312"/>
                <w:kern w:val="0"/>
                <w:sz w:val="21"/>
                <w:szCs w:val="21"/>
                <w:lang w:val="en-US" w:eastAsia="zh-CN"/>
              </w:rPr>
              <w:t>午睡房床头插座</w:t>
            </w:r>
          </w:p>
        </w:tc>
        <w:tc>
          <w:tcPr>
            <w:tcW w:w="1188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37EB7A75">
            <w:pPr>
              <w:widowControl/>
              <w:spacing w:line="300" w:lineRule="exact"/>
              <w:jc w:val="center"/>
              <w:rPr>
                <w:rFonts w:hint="default" w:ascii="宋体" w:hAnsi="宋体" w:eastAsia="宋体" w:cs="仿宋_GB2312"/>
                <w:kern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仿宋_GB2312"/>
                <w:kern w:val="0"/>
                <w:sz w:val="21"/>
                <w:szCs w:val="21"/>
                <w:lang w:val="en-US" w:eastAsia="zh-CN"/>
              </w:rPr>
              <w:t>安装平板</w:t>
            </w:r>
          </w:p>
        </w:tc>
        <w:tc>
          <w:tcPr>
            <w:tcW w:w="116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659272F4">
            <w:pPr>
              <w:widowControl/>
              <w:spacing w:line="300" w:lineRule="exact"/>
              <w:jc w:val="center"/>
              <w:rPr>
                <w:rFonts w:ascii="宋体" w:hAnsi="宋体" w:eastAsia="宋体" w:cs="仿宋_GB2312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仿宋_GB2312"/>
                <w:kern w:val="0"/>
                <w:sz w:val="21"/>
                <w:szCs w:val="21"/>
                <w:lang w:val="en-US" w:eastAsia="zh-CN"/>
              </w:rPr>
              <w:t>11.20</w:t>
            </w:r>
          </w:p>
        </w:tc>
        <w:tc>
          <w:tcPr>
            <w:tcW w:w="1594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235231AE">
            <w:pPr>
              <w:widowControl/>
              <w:spacing w:line="300" w:lineRule="exact"/>
              <w:jc w:val="center"/>
              <w:rPr>
                <w:rFonts w:ascii="宋体" w:hAnsi="宋体" w:eastAsia="宋体" w:cs="仿宋_GB2312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仿宋_GB2312"/>
                <w:kern w:val="0"/>
                <w:sz w:val="21"/>
                <w:szCs w:val="21"/>
                <w:lang w:val="en-US" w:eastAsia="zh-CN"/>
              </w:rPr>
              <w:t>11.20日完成整改</w:t>
            </w:r>
          </w:p>
        </w:tc>
        <w:tc>
          <w:tcPr>
            <w:tcW w:w="225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5171CD59">
            <w:pPr>
              <w:widowControl/>
              <w:spacing w:line="300" w:lineRule="exact"/>
              <w:jc w:val="center"/>
              <w:rPr>
                <w:rFonts w:ascii="宋体" w:hAnsi="宋体" w:eastAsia="宋体" w:cs="仿宋_GB2312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仿宋_GB2312"/>
                <w:kern w:val="0"/>
                <w:sz w:val="21"/>
                <w:szCs w:val="21"/>
              </w:rPr>
              <w:t>中心幼儿园  操旭梅</w:t>
            </w:r>
          </w:p>
        </w:tc>
        <w:tc>
          <w:tcPr>
            <w:tcW w:w="198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03E8492B">
            <w:pPr>
              <w:spacing w:line="300" w:lineRule="exact"/>
              <w:jc w:val="center"/>
              <w:rPr>
                <w:rFonts w:ascii="宋体" w:hAnsi="宋体" w:eastAsia="宋体" w:cs="仿宋_GB2312"/>
                <w:sz w:val="21"/>
                <w:szCs w:val="21"/>
              </w:rPr>
            </w:pPr>
            <w:r>
              <w:rPr>
                <w:rFonts w:hint="eastAsia" w:ascii="宋体" w:hAnsi="宋体" w:eastAsia="宋体" w:cs="仿宋_GB2312"/>
                <w:sz w:val="21"/>
                <w:szCs w:val="21"/>
                <w:lang w:val="en-US" w:eastAsia="zh-CN"/>
              </w:rPr>
              <w:t>总务处  贾欢欢</w:t>
            </w:r>
          </w:p>
        </w:tc>
      </w:tr>
      <w:tr w14:paraId="6D36DB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1" w:hRule="atLeast"/>
          <w:jc w:val="center"/>
        </w:trPr>
        <w:tc>
          <w:tcPr>
            <w:tcW w:w="75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8E4FCF0">
            <w:pPr>
              <w:widowControl/>
              <w:spacing w:line="300" w:lineRule="exact"/>
              <w:jc w:val="center"/>
              <w:rPr>
                <w:rFonts w:hint="default" w:ascii="宋体" w:hAnsi="宋体" w:eastAsia="宋体" w:cs="仿宋_GB2312"/>
                <w:kern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仿宋_GB2312"/>
                <w:kern w:val="0"/>
                <w:sz w:val="21"/>
                <w:szCs w:val="21"/>
                <w:lang w:val="en-US" w:eastAsia="zh-CN"/>
              </w:rPr>
              <w:t>3</w:t>
            </w:r>
          </w:p>
        </w:tc>
        <w:tc>
          <w:tcPr>
            <w:tcW w:w="155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4EE02234">
            <w:pPr>
              <w:widowControl/>
              <w:spacing w:line="300" w:lineRule="exact"/>
              <w:jc w:val="center"/>
              <w:rPr>
                <w:rFonts w:ascii="宋体" w:hAnsi="宋体" w:eastAsia="宋体" w:cs="仿宋_GB2312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仿宋_GB2312"/>
                <w:kern w:val="0"/>
                <w:sz w:val="21"/>
                <w:szCs w:val="21"/>
                <w:lang w:val="en-US" w:eastAsia="zh-CN"/>
              </w:rPr>
              <w:t>干汊河镇</w:t>
            </w:r>
            <w:bookmarkStart w:id="0" w:name="_GoBack"/>
            <w:bookmarkEnd w:id="0"/>
            <w:r>
              <w:rPr>
                <w:rFonts w:hint="eastAsia" w:ascii="宋体" w:hAnsi="宋体" w:eastAsia="宋体" w:cs="仿宋_GB2312"/>
                <w:kern w:val="0"/>
                <w:sz w:val="21"/>
                <w:szCs w:val="21"/>
              </w:rPr>
              <w:t>中心幼儿园</w:t>
            </w:r>
          </w:p>
        </w:tc>
        <w:tc>
          <w:tcPr>
            <w:tcW w:w="123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6CDC4F60">
            <w:pPr>
              <w:widowControl/>
              <w:spacing w:line="300" w:lineRule="exact"/>
              <w:jc w:val="center"/>
              <w:rPr>
                <w:rFonts w:ascii="宋体" w:hAnsi="宋体" w:eastAsia="宋体" w:cs="仿宋_GB2312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仿宋_GB2312"/>
                <w:kern w:val="0"/>
                <w:sz w:val="21"/>
                <w:szCs w:val="21"/>
                <w:lang w:val="en-US" w:eastAsia="zh-CN"/>
              </w:rPr>
              <w:t>11.15</w:t>
            </w:r>
          </w:p>
        </w:tc>
        <w:tc>
          <w:tcPr>
            <w:tcW w:w="135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7178705F">
            <w:pPr>
              <w:widowControl/>
              <w:spacing w:line="300" w:lineRule="exact"/>
              <w:jc w:val="center"/>
              <w:rPr>
                <w:rFonts w:ascii="宋体" w:hAnsi="宋体" w:eastAsia="宋体" w:cs="仿宋_GB2312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仿宋_GB2312"/>
                <w:kern w:val="0"/>
                <w:sz w:val="21"/>
                <w:szCs w:val="21"/>
              </w:rPr>
              <w:t>操旭梅</w:t>
            </w:r>
          </w:p>
        </w:tc>
        <w:tc>
          <w:tcPr>
            <w:tcW w:w="1934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191B6F1B">
            <w:pPr>
              <w:widowControl/>
              <w:spacing w:line="300" w:lineRule="exact"/>
              <w:jc w:val="center"/>
              <w:rPr>
                <w:rFonts w:hint="default" w:ascii="宋体" w:hAnsi="宋体" w:eastAsia="宋体" w:cs="仿宋_GB2312"/>
                <w:kern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仿宋_GB2312"/>
                <w:kern w:val="0"/>
                <w:sz w:val="21"/>
                <w:szCs w:val="21"/>
                <w:lang w:val="en-US" w:eastAsia="zh-CN"/>
              </w:rPr>
              <w:t>大一班一体机插座低于一米二</w:t>
            </w:r>
          </w:p>
        </w:tc>
        <w:tc>
          <w:tcPr>
            <w:tcW w:w="1188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6F044027">
            <w:pPr>
              <w:widowControl/>
              <w:spacing w:line="300" w:lineRule="exact"/>
              <w:jc w:val="center"/>
              <w:rPr>
                <w:rFonts w:hint="default" w:ascii="宋体" w:hAnsi="宋体" w:eastAsia="宋体" w:cs="仿宋_GB2312"/>
                <w:kern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仿宋_GB2312"/>
                <w:kern w:val="0"/>
                <w:sz w:val="21"/>
                <w:szCs w:val="21"/>
                <w:lang w:val="en-US" w:eastAsia="zh-CN"/>
              </w:rPr>
              <w:t>向上移动插座</w:t>
            </w:r>
          </w:p>
        </w:tc>
        <w:tc>
          <w:tcPr>
            <w:tcW w:w="116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45669286">
            <w:pPr>
              <w:widowControl/>
              <w:spacing w:line="300" w:lineRule="exact"/>
              <w:jc w:val="center"/>
              <w:rPr>
                <w:rFonts w:ascii="宋体" w:hAnsi="宋体" w:eastAsia="宋体" w:cs="仿宋_GB2312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仿宋_GB2312"/>
                <w:kern w:val="0"/>
                <w:sz w:val="21"/>
                <w:szCs w:val="21"/>
                <w:lang w:val="en-US" w:eastAsia="zh-CN"/>
              </w:rPr>
              <w:t>11.20</w:t>
            </w:r>
          </w:p>
        </w:tc>
        <w:tc>
          <w:tcPr>
            <w:tcW w:w="1594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732DB62E">
            <w:pPr>
              <w:widowControl/>
              <w:spacing w:line="300" w:lineRule="exact"/>
              <w:jc w:val="center"/>
              <w:rPr>
                <w:rFonts w:ascii="宋体" w:hAnsi="宋体" w:eastAsia="宋体" w:cs="仿宋_GB2312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仿宋_GB2312"/>
                <w:kern w:val="0"/>
                <w:sz w:val="21"/>
                <w:szCs w:val="21"/>
                <w:lang w:val="en-US" w:eastAsia="zh-CN"/>
              </w:rPr>
              <w:t>11.20日完成整改</w:t>
            </w:r>
          </w:p>
        </w:tc>
        <w:tc>
          <w:tcPr>
            <w:tcW w:w="225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363B2122">
            <w:pPr>
              <w:widowControl/>
              <w:spacing w:line="300" w:lineRule="exact"/>
              <w:jc w:val="center"/>
              <w:rPr>
                <w:rFonts w:ascii="宋体" w:hAnsi="宋体" w:eastAsia="宋体" w:cs="仿宋_GB2312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仿宋_GB2312"/>
                <w:kern w:val="0"/>
                <w:sz w:val="21"/>
                <w:szCs w:val="21"/>
              </w:rPr>
              <w:t>中心幼儿园  操旭梅</w:t>
            </w:r>
          </w:p>
        </w:tc>
        <w:tc>
          <w:tcPr>
            <w:tcW w:w="198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76D4F8EE">
            <w:pPr>
              <w:spacing w:line="300" w:lineRule="exact"/>
              <w:jc w:val="center"/>
              <w:rPr>
                <w:rFonts w:ascii="宋体" w:hAnsi="宋体" w:eastAsia="宋体" w:cs="仿宋_GB2312"/>
                <w:sz w:val="21"/>
                <w:szCs w:val="21"/>
              </w:rPr>
            </w:pPr>
            <w:r>
              <w:rPr>
                <w:rFonts w:hint="eastAsia" w:ascii="宋体" w:hAnsi="宋体" w:eastAsia="宋体" w:cs="仿宋_GB2312"/>
                <w:sz w:val="21"/>
                <w:szCs w:val="21"/>
                <w:lang w:val="en-US" w:eastAsia="zh-CN"/>
              </w:rPr>
              <w:t>总务处  贾欢欢</w:t>
            </w:r>
          </w:p>
        </w:tc>
      </w:tr>
    </w:tbl>
    <w:p w14:paraId="081C49C9">
      <w:pPr>
        <w:spacing w:line="400" w:lineRule="exact"/>
        <w:rPr>
          <w:rFonts w:ascii="宋体" w:hAnsi="宋体" w:eastAsia="宋体"/>
        </w:rPr>
      </w:pPr>
    </w:p>
    <w:p w14:paraId="7CEA50F0">
      <w:pPr>
        <w:spacing w:line="400" w:lineRule="exact"/>
        <w:rPr>
          <w:rFonts w:ascii="宋体" w:hAnsi="宋体" w:eastAsia="宋体"/>
        </w:rPr>
      </w:pPr>
    </w:p>
    <w:p w14:paraId="3688B1DA">
      <w:pPr>
        <w:spacing w:line="400" w:lineRule="exact"/>
        <w:rPr>
          <w:rFonts w:ascii="宋体" w:hAnsi="宋体" w:eastAsia="宋体"/>
        </w:rPr>
      </w:pPr>
    </w:p>
    <w:p w14:paraId="59D21592">
      <w:pPr>
        <w:spacing w:line="400" w:lineRule="exact"/>
        <w:rPr>
          <w:rFonts w:ascii="宋体" w:hAnsi="宋体" w:eastAsia="宋体"/>
        </w:rPr>
      </w:pPr>
    </w:p>
    <w:p w14:paraId="559E7272">
      <w:pPr>
        <w:spacing w:line="400" w:lineRule="exact"/>
        <w:rPr>
          <w:rFonts w:ascii="宋体" w:hAnsi="宋体" w:eastAsia="宋体"/>
        </w:rPr>
      </w:pPr>
    </w:p>
    <w:p w14:paraId="58094DDF">
      <w:pPr>
        <w:spacing w:line="400" w:lineRule="exact"/>
        <w:rPr>
          <w:rFonts w:ascii="宋体" w:hAnsi="宋体" w:eastAsia="宋体"/>
        </w:rPr>
      </w:pPr>
    </w:p>
    <w:p w14:paraId="40AA9B10">
      <w:pPr>
        <w:spacing w:line="240" w:lineRule="auto"/>
        <w:rPr>
          <w:rFonts w:hint="eastAsia" w:ascii="宋体" w:hAnsi="宋体" w:eastAsia="宋体"/>
          <w:lang w:val="en-US" w:eastAsia="zh-CN"/>
        </w:rPr>
      </w:pPr>
      <w:r>
        <w:rPr>
          <w:rFonts w:hint="eastAsia" w:ascii="宋体" w:hAnsi="宋体" w:eastAsia="宋体"/>
          <w:lang w:val="en-US" w:eastAsia="zh-CN"/>
        </w:rPr>
        <w:t xml:space="preserve">                                                                         </w:t>
      </w:r>
    </w:p>
    <w:p w14:paraId="157DD5ED">
      <w:pPr>
        <w:spacing w:line="240" w:lineRule="auto"/>
        <w:jc w:val="center"/>
        <w:rPr>
          <w:rFonts w:hint="default" w:ascii="宋体" w:hAnsi="宋体" w:eastAsia="宋体"/>
          <w:lang w:val="en-US" w:eastAsia="zh-CN"/>
        </w:rPr>
      </w:pPr>
      <w:r>
        <w:rPr>
          <w:rFonts w:hint="eastAsia" w:ascii="宋体" w:hAnsi="宋体" w:eastAsia="宋体"/>
          <w:lang w:val="en-US" w:eastAsia="zh-CN"/>
        </w:rPr>
        <w:t>11月15日安全出口标牌脱落</w:t>
      </w:r>
    </w:p>
    <w:p w14:paraId="7B0777A1">
      <w:pPr>
        <w:spacing w:line="240" w:lineRule="auto"/>
        <w:rPr>
          <w:rFonts w:hint="eastAsia" w:ascii="宋体" w:hAnsi="宋体" w:eastAsia="宋体"/>
          <w:lang w:val="en-US" w:eastAsia="zh-CN"/>
        </w:rPr>
      </w:pPr>
    </w:p>
    <w:p w14:paraId="0A40E89B">
      <w:pPr>
        <w:spacing w:line="240" w:lineRule="auto"/>
        <w:ind w:firstLine="2240" w:firstLineChars="700"/>
        <w:rPr>
          <w:rFonts w:hint="default" w:ascii="宋体" w:hAnsi="宋体" w:eastAsia="宋体"/>
          <w:lang w:val="en-US" w:eastAsia="zh-CN"/>
        </w:rPr>
      </w:pPr>
      <w:r>
        <w:rPr>
          <w:rFonts w:hint="eastAsia" w:ascii="宋体" w:hAnsi="宋体" w:eastAsia="宋体"/>
          <w:lang w:val="en-US" w:eastAsia="zh-CN"/>
        </w:rPr>
        <w:t>维修前                                  维修后</w:t>
      </w:r>
    </w:p>
    <w:p w14:paraId="3D978AAF">
      <w:pPr>
        <w:spacing w:line="240" w:lineRule="auto"/>
        <w:rPr>
          <w:rFonts w:hint="eastAsia" w:ascii="宋体" w:hAnsi="宋体" w:eastAsia="宋体"/>
          <w:lang w:val="en-US" w:eastAsia="zh-CN"/>
        </w:rPr>
      </w:pPr>
      <w:r>
        <w:rPr>
          <w:rFonts w:hint="eastAsia" w:ascii="宋体" w:hAnsi="宋体" w:eastAsia="宋体"/>
          <w:lang w:val="en-US" w:eastAsia="zh-CN"/>
        </w:rPr>
        <w:pict>
          <v:shape id="_x0000_i1025" o:spt="75" alt="IMG_20250103_103818" type="#_x0000_t75" style="height:206.15pt;width:286pt;" filled="f" o:preferrelative="t" stroked="f" coordsize="21600,21600">
            <v:path/>
            <v:fill on="f" focussize="0,0"/>
            <v:stroke on="f"/>
            <v:imagedata r:id="rId6" o:title="IMG_20250103_103818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/>
          <w:lang w:val="en-US" w:eastAsia="zh-CN"/>
        </w:rPr>
        <w:t xml:space="preserve">    </w:t>
      </w:r>
      <w:r>
        <w:rPr>
          <w:rFonts w:hint="eastAsia" w:ascii="宋体" w:hAnsi="宋体" w:eastAsia="宋体"/>
          <w:lang w:val="en-US" w:eastAsia="zh-CN"/>
        </w:rPr>
        <w:pict>
          <v:shape id="_x0000_i1026" o:spt="75" alt="IMG_20250103_103800" type="#_x0000_t75" style="height:201.55pt;width:313.8pt;" filled="f" o:preferrelative="t" stroked="f" coordsize="21600,21600">
            <v:path/>
            <v:fill on="f" focussize="0,0"/>
            <v:stroke on="f"/>
            <v:imagedata r:id="rId7" o:title="IMG_20250103_103800"/>
            <o:lock v:ext="edit" aspectratio="t"/>
            <w10:wrap type="none"/>
            <w10:anchorlock/>
          </v:shape>
        </w:pict>
      </w:r>
    </w:p>
    <w:p w14:paraId="7B2A4D21">
      <w:pPr>
        <w:spacing w:line="240" w:lineRule="auto"/>
        <w:rPr>
          <w:rFonts w:hint="eastAsia" w:ascii="宋体" w:hAnsi="宋体" w:eastAsia="宋体"/>
          <w:lang w:val="en-US" w:eastAsia="zh-CN"/>
        </w:rPr>
      </w:pPr>
    </w:p>
    <w:p w14:paraId="01B83B79">
      <w:pPr>
        <w:spacing w:line="240" w:lineRule="auto"/>
        <w:rPr>
          <w:rFonts w:hint="eastAsia" w:ascii="宋体" w:hAnsi="宋体" w:eastAsia="宋体"/>
          <w:lang w:val="en-US" w:eastAsia="zh-CN"/>
        </w:rPr>
      </w:pPr>
    </w:p>
    <w:p w14:paraId="7B12B678">
      <w:pPr>
        <w:spacing w:line="240" w:lineRule="auto"/>
        <w:rPr>
          <w:rFonts w:hint="eastAsia" w:ascii="宋体" w:hAnsi="宋体" w:eastAsia="宋体"/>
          <w:lang w:val="en-US" w:eastAsia="zh-CN"/>
        </w:rPr>
      </w:pPr>
    </w:p>
    <w:p w14:paraId="22ACAFA6">
      <w:pPr>
        <w:spacing w:line="240" w:lineRule="auto"/>
        <w:jc w:val="center"/>
        <w:rPr>
          <w:rFonts w:hint="default" w:ascii="宋体" w:hAnsi="宋体" w:eastAsia="宋体"/>
          <w:lang w:val="en-US" w:eastAsia="zh-CN"/>
        </w:rPr>
      </w:pPr>
      <w:r>
        <w:rPr>
          <w:rFonts w:hint="eastAsia" w:ascii="宋体" w:hAnsi="宋体" w:eastAsia="宋体"/>
          <w:lang w:val="en-US" w:eastAsia="zh-CN"/>
        </w:rPr>
        <w:t xml:space="preserve"> 11月15日午睡房床头插座安装平板</w:t>
      </w:r>
    </w:p>
    <w:p w14:paraId="06FCFE64">
      <w:pPr>
        <w:spacing w:line="240" w:lineRule="auto"/>
        <w:rPr>
          <w:rFonts w:hint="eastAsia" w:ascii="宋体" w:hAnsi="宋体" w:eastAsia="宋体"/>
          <w:lang w:val="en-US" w:eastAsia="zh-CN"/>
        </w:rPr>
      </w:pPr>
    </w:p>
    <w:p w14:paraId="1B8063B6">
      <w:pPr>
        <w:spacing w:line="240" w:lineRule="auto"/>
        <w:ind w:firstLine="2560" w:firstLineChars="800"/>
        <w:rPr>
          <w:rFonts w:hint="eastAsia" w:ascii="宋体" w:hAnsi="宋体" w:eastAsia="宋体"/>
          <w:lang w:val="en-US" w:eastAsia="zh-CN"/>
        </w:rPr>
      </w:pPr>
      <w:r>
        <w:rPr>
          <w:rFonts w:hint="eastAsia" w:ascii="宋体" w:hAnsi="宋体" w:eastAsia="宋体"/>
          <w:lang w:val="en-US" w:eastAsia="zh-CN"/>
        </w:rPr>
        <w:t>维修前                                  维修后</w:t>
      </w:r>
    </w:p>
    <w:p w14:paraId="435B3226">
      <w:pPr>
        <w:spacing w:line="240" w:lineRule="auto"/>
        <w:rPr>
          <w:rFonts w:hint="eastAsia" w:ascii="宋体" w:hAnsi="宋体" w:eastAsia="宋体"/>
          <w:lang w:val="en-US" w:eastAsia="zh-CN"/>
        </w:rPr>
      </w:pPr>
    </w:p>
    <w:p w14:paraId="297481FD">
      <w:pPr>
        <w:spacing w:line="240" w:lineRule="auto"/>
        <w:rPr>
          <w:rFonts w:hint="eastAsia" w:ascii="宋体" w:hAnsi="宋体" w:eastAsia="宋体"/>
          <w:lang w:val="en-US" w:eastAsia="zh-CN"/>
        </w:rPr>
      </w:pPr>
      <w:r>
        <w:rPr>
          <w:rFonts w:hint="eastAsia" w:ascii="宋体" w:hAnsi="宋体" w:eastAsia="宋体"/>
          <w:lang w:val="en-US" w:eastAsia="zh-CN"/>
        </w:rPr>
        <w:pict>
          <v:shape id="_x0000_i1027" o:spt="75" alt="IMG_20250103_103931" type="#_x0000_t75" style="height:194.85pt;width:296.95pt;" filled="f" o:preferrelative="t" stroked="f" coordsize="21600,21600">
            <v:path/>
            <v:fill on="f" focussize="0,0"/>
            <v:stroke on="f"/>
            <v:imagedata r:id="rId8" o:title="IMG_20250103_103931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/>
          <w:lang w:val="en-US" w:eastAsia="zh-CN"/>
        </w:rPr>
        <w:t xml:space="preserve">    </w:t>
      </w:r>
      <w:r>
        <w:rPr>
          <w:rFonts w:hint="eastAsia" w:ascii="宋体" w:hAnsi="宋体" w:eastAsia="宋体"/>
          <w:lang w:val="en-US" w:eastAsia="zh-CN"/>
        </w:rPr>
        <w:pict>
          <v:shape id="_x0000_i1028" o:spt="75" alt="IMG_20250103_103919" type="#_x0000_t75" style="height:196.35pt;width:292.45pt;" filled="f" o:preferrelative="t" stroked="f" coordsize="21600,21600">
            <v:path/>
            <v:fill on="f" focussize="0,0"/>
            <v:stroke on="f"/>
            <v:imagedata r:id="rId9" o:title="IMG_20250103_103919"/>
            <o:lock v:ext="edit" aspectratio="t"/>
            <w10:wrap type="none"/>
            <w10:anchorlock/>
          </v:shape>
        </w:pict>
      </w:r>
    </w:p>
    <w:p w14:paraId="1F6F8640">
      <w:pPr>
        <w:spacing w:line="240" w:lineRule="auto"/>
        <w:rPr>
          <w:rFonts w:hint="eastAsia" w:ascii="宋体" w:hAnsi="宋体" w:eastAsia="宋体"/>
          <w:lang w:val="en-US" w:eastAsia="zh-CN"/>
        </w:rPr>
      </w:pPr>
    </w:p>
    <w:p w14:paraId="14D5BF38">
      <w:pPr>
        <w:spacing w:line="240" w:lineRule="auto"/>
        <w:rPr>
          <w:rFonts w:hint="eastAsia" w:ascii="宋体" w:hAnsi="宋体" w:eastAsia="宋体"/>
          <w:lang w:val="en-US" w:eastAsia="zh-CN"/>
        </w:rPr>
      </w:pPr>
    </w:p>
    <w:p w14:paraId="09E46214">
      <w:pPr>
        <w:spacing w:line="240" w:lineRule="auto"/>
        <w:rPr>
          <w:rFonts w:hint="eastAsia" w:ascii="宋体" w:hAnsi="宋体" w:eastAsia="宋体"/>
          <w:lang w:val="en-US" w:eastAsia="zh-CN"/>
        </w:rPr>
      </w:pPr>
    </w:p>
    <w:p w14:paraId="6BB77EBB">
      <w:pPr>
        <w:spacing w:line="240" w:lineRule="auto"/>
        <w:jc w:val="center"/>
        <w:rPr>
          <w:rFonts w:hint="default" w:ascii="宋体" w:hAnsi="宋体" w:eastAsia="宋体"/>
          <w:lang w:val="en-US" w:eastAsia="zh-CN"/>
        </w:rPr>
      </w:pPr>
      <w:r>
        <w:rPr>
          <w:rFonts w:hint="eastAsia" w:ascii="宋体" w:hAnsi="宋体" w:eastAsia="宋体"/>
          <w:lang w:val="en-US" w:eastAsia="zh-CN"/>
        </w:rPr>
        <w:t>11月15日移动大一班一体机插座</w:t>
      </w:r>
    </w:p>
    <w:p w14:paraId="5BFABA1B">
      <w:pPr>
        <w:spacing w:line="240" w:lineRule="auto"/>
        <w:rPr>
          <w:rFonts w:hint="eastAsia" w:ascii="宋体" w:hAnsi="宋体" w:eastAsia="宋体"/>
          <w:lang w:val="en-US" w:eastAsia="zh-CN"/>
        </w:rPr>
      </w:pPr>
    </w:p>
    <w:p w14:paraId="382B8E48">
      <w:pPr>
        <w:spacing w:line="240" w:lineRule="auto"/>
        <w:ind w:firstLine="2560" w:firstLineChars="800"/>
        <w:rPr>
          <w:rFonts w:hint="eastAsia" w:ascii="宋体" w:hAnsi="宋体" w:eastAsia="宋体"/>
          <w:lang w:val="en-US" w:eastAsia="zh-CN"/>
        </w:rPr>
      </w:pPr>
      <w:r>
        <w:rPr>
          <w:rFonts w:hint="eastAsia" w:ascii="宋体" w:hAnsi="宋体" w:eastAsia="宋体"/>
          <w:lang w:val="en-US" w:eastAsia="zh-CN"/>
        </w:rPr>
        <w:t>维修前                                  维修后</w:t>
      </w:r>
    </w:p>
    <w:p w14:paraId="7772B759">
      <w:pPr>
        <w:spacing w:line="240" w:lineRule="auto"/>
        <w:rPr>
          <w:rFonts w:hint="eastAsia" w:ascii="宋体" w:hAnsi="宋体" w:eastAsia="宋体"/>
          <w:lang w:val="en-US" w:eastAsia="zh-CN"/>
        </w:rPr>
      </w:pPr>
      <w:r>
        <w:rPr>
          <w:rFonts w:hint="eastAsia" w:ascii="宋体" w:hAnsi="宋体" w:eastAsia="宋体"/>
          <w:lang w:val="en-US" w:eastAsia="zh-CN"/>
        </w:rPr>
        <w:pict>
          <v:shape id="_x0000_i1029" o:spt="75" alt="IMG_20250103_103900" type="#_x0000_t75" style="height:209.9pt;width:283.75pt;" filled="f" o:preferrelative="t" stroked="f" coordsize="21600,21600">
            <v:path/>
            <v:fill on="f" focussize="0,0"/>
            <v:stroke on="f"/>
            <v:imagedata r:id="rId10" o:title="IMG_20250103_103900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/>
          <w:lang w:val="en-US" w:eastAsia="zh-CN"/>
        </w:rPr>
        <w:t xml:space="preserve">   </w:t>
      </w:r>
      <w:r>
        <w:rPr>
          <w:rFonts w:hint="eastAsia" w:ascii="宋体" w:hAnsi="宋体" w:eastAsia="宋体"/>
          <w:lang w:val="en-US" w:eastAsia="zh-CN"/>
        </w:rPr>
        <w:pict>
          <v:shape id="_x0000_i1030" o:spt="75" alt="IMG_20250103_103857" type="#_x0000_t75" style="height:207.65pt;width:310.25pt;" filled="f" o:preferrelative="t" stroked="f" coordsize="21600,21600">
            <v:path/>
            <v:fill on="f" focussize="0,0"/>
            <v:stroke on="f"/>
            <v:imagedata r:id="rId11" o:title="IMG_20250103_103857"/>
            <o:lock v:ext="edit" aspectratio="t"/>
            <w10:wrap type="none"/>
            <w10:anchorlock/>
          </v:shape>
        </w:pict>
      </w:r>
    </w:p>
    <w:sectPr>
      <w:footerReference r:id="rId3" w:type="default"/>
      <w:footerReference r:id="rId4" w:type="even"/>
      <w:pgSz w:w="16840" w:h="11907" w:orient="landscape"/>
      <w:pgMar w:top="1588" w:right="2098" w:bottom="1474" w:left="1985" w:header="0" w:footer="1531" w:gutter="0"/>
      <w:cols w:space="720" w:num="1"/>
      <w:docGrid w:type="lines" w:linePitch="579" w:charSpace="-84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新宋体">
    <w:panose1 w:val="02010609030101010101"/>
    <w:charset w:val="86"/>
    <w:family w:val="auto"/>
    <w:pitch w:val="default"/>
    <w:sig w:usb0="00000203" w:usb1="288F0000" w:usb2="00000006" w:usb3="00000000" w:csb0="00040001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77FB81C">
    <w:pPr>
      <w:pStyle w:val="2"/>
      <w:tabs>
        <w:tab w:val="right" w:pos="8532"/>
        <w:tab w:val="clear" w:pos="8306"/>
      </w:tabs>
      <w:ind w:right="313" w:firstLine="360"/>
      <w:jc w:val="center"/>
      <w:rPr>
        <w:sz w:val="28"/>
        <w:szCs w:val="28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06237E">
    <w:pPr>
      <w:pStyle w:val="2"/>
      <w:framePr w:wrap="around" w:vAnchor="text" w:hAnchor="margin" w:xAlign="outside" w:y="1"/>
      <w:ind w:firstLine="320" w:firstLineChars="100"/>
      <w:rPr>
        <w:rStyle w:val="6"/>
      </w:rPr>
    </w:pPr>
    <w:r>
      <w:rPr>
        <w:rStyle w:val="6"/>
        <w:rFonts w:hint="eastAsia"/>
      </w:rPr>
      <w:t xml:space="preserve">— </w:t>
    </w:r>
    <w:r>
      <w:rPr>
        <w:rStyle w:val="6"/>
        <w:rFonts w:ascii="宋体" w:hAnsi="宋体" w:eastAsia="宋体"/>
        <w:sz w:val="28"/>
        <w:szCs w:val="28"/>
      </w:rPr>
      <w:fldChar w:fldCharType="begin"/>
    </w:r>
    <w:r>
      <w:rPr>
        <w:rStyle w:val="6"/>
        <w:rFonts w:ascii="宋体" w:hAnsi="宋体" w:eastAsia="宋体"/>
        <w:sz w:val="28"/>
        <w:szCs w:val="28"/>
      </w:rPr>
      <w:instrText xml:space="preserve">PAGE  </w:instrText>
    </w:r>
    <w:r>
      <w:rPr>
        <w:rStyle w:val="6"/>
        <w:rFonts w:ascii="宋体" w:hAnsi="宋体" w:eastAsia="宋体"/>
        <w:sz w:val="28"/>
        <w:szCs w:val="28"/>
      </w:rPr>
      <w:fldChar w:fldCharType="separate"/>
    </w:r>
    <w:r>
      <w:rPr>
        <w:rStyle w:val="6"/>
        <w:rFonts w:ascii="宋体" w:hAnsi="宋体" w:eastAsia="宋体"/>
        <w:sz w:val="28"/>
        <w:szCs w:val="28"/>
      </w:rPr>
      <w:t>1</w:t>
    </w:r>
    <w:r>
      <w:rPr>
        <w:rStyle w:val="6"/>
        <w:rFonts w:ascii="宋体" w:hAnsi="宋体" w:eastAsia="宋体"/>
        <w:sz w:val="28"/>
        <w:szCs w:val="28"/>
      </w:rPr>
      <w:fldChar w:fldCharType="end"/>
    </w:r>
    <w:r>
      <w:rPr>
        <w:rStyle w:val="6"/>
        <w:rFonts w:hint="eastAsia"/>
      </w:rPr>
      <w:t>—</w:t>
    </w:r>
  </w:p>
  <w:p w14:paraId="48EDA4DB">
    <w:pPr>
      <w:pStyle w:val="2"/>
      <w:ind w:right="360" w:firstLine="360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000000"/>
    <w:rsid w:val="03F03E45"/>
    <w:rsid w:val="1E211DDF"/>
    <w:rsid w:val="203508E3"/>
    <w:rsid w:val="23D92927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nhideWhenUsed="0" w:uiPriority="0" w:semiHidden="0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仿宋_GB2312" w:cs="Times New Roman"/>
      <w:kern w:val="2"/>
      <w:sz w:val="32"/>
      <w:szCs w:val="3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</w:style>
  <w:style w:type="paragraph" w:styleId="3">
    <w:name w:val="header"/>
    <w:basedOn w:val="1"/>
    <w:qFormat/>
    <w:uiPriority w:val="0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6">
    <w:name w:val="page number"/>
    <w:basedOn w:val="5"/>
    <w:qFormat/>
    <w:uiPriority w:val="0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4</Pages>
  <Words>321</Words>
  <Characters>379</Characters>
  <Lines>3</Lines>
  <Paragraphs>1</Paragraphs>
  <TotalTime>7</TotalTime>
  <ScaleCrop>false</ScaleCrop>
  <LinksUpToDate>false</LinksUpToDate>
  <CharactersWithSpaces>586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2022-03-22T03:51:00Z</dcterms:created>
  <dc:creator>蓝大西</dc:creator>
  <cp:lastModifiedBy>田田</cp:lastModifiedBy>
  <cp:lastPrinted>2023-04-21T00:32:00Z</cp:lastPrinted>
  <dcterms:modified xsi:type="dcterms:W3CDTF">2025-01-03T03:08:54Z</dcterms:modified>
  <dc:title>舒城县学校隐患排查整改、责任落实“三清单” 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KSOTemplateDocerSaveRecord">
    <vt:lpwstr>eyJoZGlkIjoiMzkwNTA4NzMzMjVhYWI1ODI2YWZlZjY1MjNkZGM3ZWIiLCJ1c2VySWQiOiI0NzQ0ODI4ODYifQ==</vt:lpwstr>
  </property>
  <property fmtid="{D5CDD505-2E9C-101B-9397-08002B2CF9AE}" pid="4" name="ICV">
    <vt:lpwstr>5F397D4B7BE94F9AA5587E8FB31A73A9_12</vt:lpwstr>
  </property>
</Properties>
</file>