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舒城县万佛湖水源保护和旅游管理委员会202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年政府信息公开工作年度报告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报告根据《中华人民共和国政府信息公开条例》（国务院令第711号）规定和《国务院办公厅政府信息与政务公开办公室关于印发&lt;中华人民共和国政府信息公开工作年度报告格式&gt;的通知》（国办公开办函〔2021〕30号）要求，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bidi="ar"/>
        </w:rPr>
        <w:t>舒城万佛湖水源保护和旅游管理委员会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编制完成。全文包括：总体情况、主动公开政府信息情况、收到和处理政府信息公开申请情况、政府信息公开行政复议、行政诉讼情况、存在主要问题及改进情况和其他需要报告的事项六个部分。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bidi="ar"/>
        </w:rPr>
        <w:t>本年度报告中使用数据统计期限为202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bidi="ar"/>
        </w:rPr>
        <w:t>年1月1日至202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bidi="ar"/>
        </w:rPr>
        <w:t>年12月31日，本年度报告电子版可在舒城县人民政府网站</w:t>
      </w:r>
      <w:r>
        <w:rPr>
          <w:rFonts w:hint="default" w:ascii="Times New Roman" w:hAnsi="Times New Roman" w:eastAsia="微软雅黑" w:cs="Times New Roman"/>
          <w:color w:val="auto"/>
          <w:kern w:val="0"/>
          <w:sz w:val="32"/>
          <w:szCs w:val="32"/>
          <w:shd w:val="clear" w:color="auto" w:fill="FFFFFF"/>
          <w:lang w:bidi="ar"/>
        </w:rPr>
        <w:t>——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bidi="ar"/>
        </w:rPr>
        <w:t>万佛湖管委会信息公开平台下载。如对本报告有任何疑问，请与舒城万佛湖水源保护和旅游管理委员会联系（地址：舒城县万佛湖镇万佛湖风景区游客委；邮编：231300；联系电话：0564-8535069）。</w:t>
      </w:r>
    </w:p>
    <w:p>
      <w:pPr>
        <w:widowControl/>
        <w:numPr>
          <w:ilvl w:val="0"/>
          <w:numId w:val="1"/>
        </w:numPr>
        <w:shd w:val="clear" w:color="auto" w:fill="FFFFFF"/>
        <w:spacing w:beforeAutospacing="0" w:afterAutospacing="0"/>
        <w:ind w:left="210" w:leftChars="0" w:firstLine="420" w:firstLineChars="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总体情况</w:t>
      </w:r>
    </w:p>
    <w:p>
      <w:pPr>
        <w:widowControl/>
        <w:numPr>
          <w:ilvl w:val="0"/>
          <w:numId w:val="0"/>
        </w:numPr>
        <w:shd w:val="clear" w:color="auto" w:fill="FFFFFF"/>
        <w:spacing w:beforeAutospacing="0" w:afterAutospacing="0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2024年，万佛湖管委会在县委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县政府的正确领导下，在县政务公开办公室的指导下，扎实落实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《中华人民共和国政府信息公开条例》，不断规范信息公开内容，创新信息公开形式，突出信息公开重点，提高信息公开水平。</w:t>
      </w:r>
    </w:p>
    <w:p>
      <w:pPr>
        <w:widowControl/>
        <w:numPr>
          <w:ilvl w:val="0"/>
          <w:numId w:val="2"/>
        </w:numPr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主动公开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情况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2024年万佛湖管委会围绕《舒城县人民政府办公室关于印发2024 年度政务公开重点工作清单的通知》以及《舒城县人民政府办公室关于印发2024 年度政务公开专项行动任务清单》要求，结合本单位工作实际，制定了舒城县万佛湖管委会2024年政务公开重点工作清单，主动公开信息196条，加强旅游信息发布和上级政策转发，及时召开2024年万佛湖旅游高质量发展新闻发布会，积极宣介景区发展情况。</w:t>
      </w:r>
    </w:p>
    <w:p>
      <w:pPr>
        <w:widowControl/>
        <w:numPr>
          <w:ilvl w:val="0"/>
          <w:numId w:val="0"/>
        </w:numPr>
        <w:shd w:val="clear" w:color="auto" w:fill="FFFFFF"/>
        <w:spacing w:beforeAutospacing="0" w:afterAutospacing="0"/>
        <w:ind w:firstLine="320" w:firstLineChars="100"/>
        <w:jc w:val="both"/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（二）依申请公开。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年，我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坚持贯彻落实安徽省政务公开办公室关于印发《安徽省政府信息公开申请办理答复规范》的通知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要求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，严格执行政府工作信息依申请公开标准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。完善舒城万佛湖水源保护和旅游管理委员会政府信息公开指南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。截至2024年12月31日，我委共收到政府信息依申请公开0件。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（三）政府信息管理。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我委严格按照《中华人民共和国政府信息公开条例》规定的法定主动公开内容，积极做好主动公开工作。修订完善政府信息公开各项制度、更新舒城万佛湖水源保护和旅游管理信息公开指南。持续做好政府信息保密审查工作，严格落实信息公开“三审制度”，定期排查是否有隐私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情况，确保发布的信息内容全面、语言表述严谨、信息发布规范安全。保证网站发布内容的准确性、及时性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权威性，截至2024年12月31日，我委暂未制定规范性文件。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8F8F8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（四）政府信息公开平台建设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情况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一是深化门户网站建设。坚持以舒城县人民政府门户网站为主平台，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不断拓展信息公开的内容，加大信息公开力度。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二是强化政务新媒体建设。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目前我委政务新媒体万佛湖度假区微博，粉丝2284人，2024年发布信息194条。万佛湖景区抖音平台，粉丝2.2万2024年发布视频321条。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三是优化热线服务平台建设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2024年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，“12345”热线及市长信箱等受理市民诉求信件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106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件，办结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106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件，办结率 100%，确保群众诉求“件件有回复、事事有结果”。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（五）监督保障。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一是强化责任分工，明确各公开栏目责任部门，安排专人对接，对标县政务公开工作考核标准，确保公开信息的时效性、准确性； 二是严格落实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季度隐私信息排查整治工作，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确保政府信息公开工作持续良好开展；三是自觉接受群众对我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信息公开工作的社会监督、社会评议。202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年度，无政务公开工作方面责任追究情况。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数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0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宋体" w:cs="Times New Roman"/>
        </w:rPr>
      </w:pP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0"/>
        <w:gridCol w:w="3198"/>
        <w:gridCol w:w="685"/>
        <w:gridCol w:w="693"/>
        <w:gridCol w:w="693"/>
        <w:gridCol w:w="693"/>
        <w:gridCol w:w="693"/>
        <w:gridCol w:w="693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83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default" w:ascii="Times New Roman" w:hAnsi="Times New Roman" w:eastAsia="宋体" w:cs="Times New Roman"/>
          <w:color w:val="333333"/>
          <w:sz w:val="16"/>
          <w:szCs w:val="16"/>
        </w:rPr>
      </w:pP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0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宋体" w:cs="Times New Roman"/>
        </w:rPr>
      </w:pP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（一）上年问题整改落实情况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一是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主动将群众关心的景区节日项目，节日优惠等相关信息，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结合微博、抖音等新媒体平台，主动公开回应相关信息。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二是积极转发上级关于文旅方面的重要政策及其相关内容。三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是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对于本级政策解读，及时将《2024年度万佛湖景区复核工作方案》进行政策解读。下一步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我委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将继续利用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图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片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、文字等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多种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形式，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丰富解读内容，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帮助群众读懂、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弄通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政策。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四是加强对政府信息公开工作人员的培训力度，及时召开政务公开培训会，组织人员向先进单位的经验交流，丰富政务公开内容。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（二）存在的主要问题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年，我委认真落实政府信息公开相关工作要求，有序开展政务公开和政府信息公开各项工作，但仍存在不足之处。一是政务公开主动意识不强，依然存在信息更新不及时、不完善的现象；二是信息公开的全面性有待提升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下一步，我委将结合工作实际，着力做好以下几个方面的工作：一是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提高政治站位，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继续推进政务公开标准化规范化。着力完善政策解读，更加注重对政策背景、出台目的、重要举措等方面的实质性解读，不断丰富拓展政策解读形式，提升政策解读的精准性、实效性。二是强化公开意识，进一步扩大公开范围加强对政府信息公开工作人员的培训力度，加强相关人员对信息公开工作重要性的认识，加强与先进单位的经验交流，切实提升经办人员专业能力，实现信息公开提质增效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努力提升信息公开工作水平。</w:t>
      </w:r>
      <w:r>
        <w:rPr>
          <w:rFonts w:hint="eastAsia" w:ascii="Times New Roman" w:hAnsi="Times New Roman" w:eastAsia="仿宋_GB2312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三是结合日常工作实际，收集梳理群众来电、来访的反映事项，了解群众急难愁盼事项，做到精准公开、全面公开，切实让政策为民知、为民用。</w:t>
      </w:r>
    </w:p>
    <w:p>
      <w:pPr>
        <w:widowControl/>
        <w:shd w:val="clear" w:color="auto" w:fill="FFFFFF"/>
        <w:spacing w:beforeAutospacing="0" w:afterAutospacing="0"/>
        <w:ind w:firstLine="420"/>
        <w:jc w:val="both"/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>
      <w:pPr>
        <w:jc w:val="both"/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        2025年1月15日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536CA2"/>
    <w:multiLevelType w:val="singleLevel"/>
    <w:tmpl w:val="CA536C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EBD2CA0"/>
    <w:multiLevelType w:val="singleLevel"/>
    <w:tmpl w:val="CEBD2CA0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 w:ascii="黑体" w:hAnsi="黑体" w:eastAsia="黑体" w:cs="黑体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MDkyOGUzNmFlZDk4ZjNjNTkxZDA0NDJlY2Q2MjcifQ=="/>
  </w:docVars>
  <w:rsids>
    <w:rsidRoot w:val="00000000"/>
    <w:rsid w:val="00407772"/>
    <w:rsid w:val="013105B0"/>
    <w:rsid w:val="026766C1"/>
    <w:rsid w:val="0AA3779C"/>
    <w:rsid w:val="0B0139D7"/>
    <w:rsid w:val="0BDA6398"/>
    <w:rsid w:val="0D890203"/>
    <w:rsid w:val="102B232A"/>
    <w:rsid w:val="12333415"/>
    <w:rsid w:val="183B7550"/>
    <w:rsid w:val="19644C42"/>
    <w:rsid w:val="1CB27C7A"/>
    <w:rsid w:val="1DB82E07"/>
    <w:rsid w:val="22900BB2"/>
    <w:rsid w:val="25AF1369"/>
    <w:rsid w:val="277B02D1"/>
    <w:rsid w:val="27C806FB"/>
    <w:rsid w:val="2AA1309B"/>
    <w:rsid w:val="2AA16B2A"/>
    <w:rsid w:val="2C896913"/>
    <w:rsid w:val="2E57946E"/>
    <w:rsid w:val="31A14D17"/>
    <w:rsid w:val="31C81145"/>
    <w:rsid w:val="328D1840"/>
    <w:rsid w:val="355F5B97"/>
    <w:rsid w:val="35744D13"/>
    <w:rsid w:val="37301584"/>
    <w:rsid w:val="37D20707"/>
    <w:rsid w:val="38F773DF"/>
    <w:rsid w:val="39D24BB8"/>
    <w:rsid w:val="3B854B99"/>
    <w:rsid w:val="3FFB3EA4"/>
    <w:rsid w:val="40D4166E"/>
    <w:rsid w:val="4461792B"/>
    <w:rsid w:val="47CA1B4A"/>
    <w:rsid w:val="47E97D90"/>
    <w:rsid w:val="4CEF5BAF"/>
    <w:rsid w:val="4E590234"/>
    <w:rsid w:val="4E69061B"/>
    <w:rsid w:val="4F403E0C"/>
    <w:rsid w:val="509F5463"/>
    <w:rsid w:val="50BD3AD5"/>
    <w:rsid w:val="562F1168"/>
    <w:rsid w:val="567F6E75"/>
    <w:rsid w:val="59193E98"/>
    <w:rsid w:val="5BE936BC"/>
    <w:rsid w:val="5BFD7D84"/>
    <w:rsid w:val="5C3E620B"/>
    <w:rsid w:val="5CBE258D"/>
    <w:rsid w:val="5E0C10BA"/>
    <w:rsid w:val="5E684992"/>
    <w:rsid w:val="5E7F5F79"/>
    <w:rsid w:val="5E996118"/>
    <w:rsid w:val="5F5441C4"/>
    <w:rsid w:val="5F7E69B2"/>
    <w:rsid w:val="65EB70EC"/>
    <w:rsid w:val="6C924135"/>
    <w:rsid w:val="75C86E1A"/>
    <w:rsid w:val="763675F4"/>
    <w:rsid w:val="778209CE"/>
    <w:rsid w:val="79F90AB3"/>
    <w:rsid w:val="7BA479E1"/>
    <w:rsid w:val="7C790A04"/>
    <w:rsid w:val="7F64210A"/>
    <w:rsid w:val="B3BD0CC1"/>
    <w:rsid w:val="DFB12E15"/>
    <w:rsid w:val="FC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1427</Words>
  <Characters>1528</Characters>
  <Lines>0</Lines>
  <Paragraphs>0</Paragraphs>
  <TotalTime>9</TotalTime>
  <ScaleCrop>false</ScaleCrop>
  <LinksUpToDate>false</LinksUpToDate>
  <CharactersWithSpaces>1531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2024-01-04T19:22:00Z</dcterms:created>
  <dc:creator>Administrator.MM-202211151049</dc:creator>
  <cp:lastModifiedBy>Smile</cp:lastModifiedBy>
  <cp:lastPrinted>2024-01-25T17:36:00Z</cp:lastPrinted>
  <dcterms:modified xsi:type="dcterms:W3CDTF">2025-01-16T09:23:53Z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CBA43CB509CD12CA87C580676E232CE6_43</vt:lpwstr>
  </property>
  <property fmtid="{D5CDD505-2E9C-101B-9397-08002B2CF9AE}" pid="4" name="KSOTemplateDocerSaveRecord">
    <vt:lpwstr>eyJoZGlkIjoiN2QxYzE1MGFiNzVkMjc0OTVkOTIyNjhlMDg2N2RlY2MiLCJ1c2VySWQiOiI3NDE2ODI5OTEifQ==</vt:lpwstr>
  </property>
</Properties>
</file>