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B1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73F0ED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舒城县公共资源交易中心2024年政府信息公开工作年度报告</w:t>
      </w:r>
    </w:p>
    <w:p w14:paraId="353EF4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36AC52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本报告依据《中华人民共和国政府信息公开条例》和《舒城县人民政府办公室关于做好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年度政府信息公开年度报告编制和发布工作的通知》要求编制而成。全文包括总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体情况、主动公开政府信息情况、收到和处理政府信息公开申请情况、政府信息公开行政复议和行政诉讼情况、存在的主要问题及改进情况和其他需要报告的事项。本年度报告中所列数据的统计期限自202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年1月1日起至202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年12月31日止。如对本报告有任何疑问，请与舒城县公共资源交易中心办公室联系（地址：舒城县经济开发区纬一路中段，电话：0564-8626451，邮编：231300）。</w:t>
      </w:r>
    </w:p>
    <w:p w14:paraId="024707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39F7A3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2024年，舒城县公共资源交易中心在县政务公开办的精心指导下，坚持以公开为常态、不公开为例外，切实加强公共资源交易全流程透明化管理。</w:t>
      </w:r>
    </w:p>
    <w:p w14:paraId="2925AE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</w:t>
      </w:r>
    </w:p>
    <w:p w14:paraId="6475F3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全年在舒城县人民政府网主动公开信息340余条，其中，在基层政务公开标准化规范化专题主动公开公共资源交易领域信息260余条，重大建设项目领域招标投标栏目信息80余条。重点工作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聚焦工程建设、政府采购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国有产权等交易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，狠抓招标公告、中标候选人公示、中标结果公示、合同及履约信息公示等重点环节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优化营商环境、激发交易主体活力。</w:t>
      </w:r>
    </w:p>
    <w:p w14:paraId="26078A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</w:t>
      </w:r>
    </w:p>
    <w:p w14:paraId="677B7B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依据依申请办理流程，加强经办人员对依申请公开平台的使用培训和业务培训，全面畅通受理渠道、规范信息办理流程。确保经办人员从受理、接办、回复等各方面更加完善。2024年，舒城县公共资源交易中心受理政府信息公开申请0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未发生与我中心相关的政府信息公开行政复议和行政诉讼案件。</w:t>
      </w:r>
    </w:p>
    <w:p w14:paraId="3176BC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</w:p>
    <w:p w14:paraId="7AFC23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加大信息公开数据公开力度。分季度和年度统计信息公开数据，经审核后及时填报，做好政府网站信息公开年度报表统计工作，提升政府信息公开水平。</w:t>
      </w:r>
    </w:p>
    <w:p w14:paraId="450ED8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规范信息审核发布机制。严格执行信息发布逐级审核机制，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落实信息发布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“三审”制度，确保政府信息公开规范、管理安全。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保障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动态类、政策类、新闻发布会等栏目信息发布量。我中心严格按照相关规定落实规范性文件立改废工作，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未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制定行政规范性文件。</w:t>
      </w:r>
    </w:p>
    <w:p w14:paraId="00A474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</w:t>
      </w:r>
    </w:p>
    <w:p w14:paraId="21F3B6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舒城县公共资源交易中心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依托舒城县人民政府门户网站公共资源交易栏目、舒城县公共资源交易中心栏目以及六安市公共资源交易平台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和12345平台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落实专人负责平台日常管理维护，确保平台公开功能正常发挥，确保各公共资源交易主体能及时、便捷、平等的获取交易信息。2024年交易中心共回复办理5条市长热线，解决交易主体日常疑问。</w:t>
      </w:r>
    </w:p>
    <w:p w14:paraId="294D6A0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</w:t>
      </w:r>
    </w:p>
    <w:p w14:paraId="2FB336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一是加强组织领导。由分管领导亲自抓，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召开政务公开工作推进会，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明确信息公开工作由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办公室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负责，中心内各股室配合工作，及时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中心政务信息，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积极参加县政务公开办组织的政务公开培训会，不断提高中心政务公开业务水平。  </w:t>
      </w:r>
    </w:p>
    <w:p w14:paraId="70B647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二是强化监督制度。采取多种形式，强化监督检查工作，确保信息发布准确无误；建立健全信息公开工作考核制度，把政务公开考核纳入日常考核范围之内。</w:t>
      </w:r>
    </w:p>
    <w:p w14:paraId="666587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三是推进人民群众监督和舆论监督。鼓励群众反映公开过程中存在的问题，使公开工作更加扎实、有序开展。202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年我中心政府信息公开工作社会评议良好，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未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产生责任追究结果。</w:t>
      </w:r>
    </w:p>
    <w:p w14:paraId="422FC4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6D6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8642A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3FA6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621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B94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601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D4C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B6C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607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91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302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DBD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5A2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4A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175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40D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05A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7AB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7F2E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EF57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26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EB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A19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D56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C2E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41C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E198B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48C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718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CB1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ABC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5AF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69D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64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526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9A3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82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BD40D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BB3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B71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79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A7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1534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66C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29F5BB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134"/>
        <w:gridCol w:w="1930"/>
        <w:gridCol w:w="734"/>
        <w:gridCol w:w="836"/>
        <w:gridCol w:w="836"/>
        <w:gridCol w:w="836"/>
        <w:gridCol w:w="836"/>
        <w:gridCol w:w="836"/>
        <w:gridCol w:w="836"/>
      </w:tblGrid>
      <w:tr w14:paraId="2454A9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F7D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182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67A7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DB3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6BB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DAF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F9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1FBDA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1F3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923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F05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420D3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6D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9531D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EA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8A7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F58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0FE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52948B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51B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855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52B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16A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D73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041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9F9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F2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55AF6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DB9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FE8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DF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76B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8F0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1383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5B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6A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4D403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2FC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29C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D4C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D2D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9B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D78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813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637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6D3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E22EA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71E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650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C790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D84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6D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323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14A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56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F2C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836C0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909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99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0EB4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F1E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756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C7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447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94C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431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69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9AD1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9C1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36DE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05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F74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505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26A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71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89A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E3B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81E9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90C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50B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5AA4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8FD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84C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544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985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D9D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F16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AC7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F19F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C99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5AC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92FC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2DC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8FD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324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CAB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BCE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33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C95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60C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2F7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ECF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3C62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B8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537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EEB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94D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2F0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0E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55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901DF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A32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F05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E298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36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E44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9D7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A4F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916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19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984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9CC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90E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0A8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C44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5B7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F5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AA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04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718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261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16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8EB7B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217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6C6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753F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D72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38F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AC8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548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B2F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F7B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59F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DCB3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8BF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015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E1BF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98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0B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38C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0B6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AB0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8CF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8A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48A82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1AB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291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8D48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B32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4A9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01E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76D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610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B60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F2F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11276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312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948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DC94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34C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5AF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38F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31A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9B1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03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D8F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79B6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787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0A5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83E2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8CD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075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4DB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DF6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4F7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2D8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E72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48E70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E21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737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62B6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C58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1A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1E7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BDC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C8C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63C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4C8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F7EF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FD8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F70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30FF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356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76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23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FC2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2F9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58B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881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4B7A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DDE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B65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E4D8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75E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FDE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095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2A2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6BB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506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18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2943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42A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FCC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21C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D17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52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C11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4CC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AF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3A1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BD4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59C02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D22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5D8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18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1.申请人无正当理由逾期不补正、行政机关不再受理其政府信息公开申请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AB7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B4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60C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0E0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FB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193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970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4BECA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ED2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88E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CC7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2.申请人逾期未按收费通知要求缴纳费用、行政机关不再受理其政府信息公开申请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308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938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25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F83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7E1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30E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CF0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D1B0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16A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0F9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C6C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890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C1D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4DD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FE3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91F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917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DBD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86A94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DEA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17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E1A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94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4FB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586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370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EFD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12D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E6D9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851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00" w:firstLineChars="2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87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2B3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1C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50C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CCBB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69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72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1D0408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20" w:firstLineChars="200"/>
        <w:jc w:val="left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 w14:paraId="6CFE41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4"/>
        <w:tblW w:w="97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455"/>
        <w:gridCol w:w="471"/>
        <w:gridCol w:w="471"/>
        <w:gridCol w:w="1272"/>
        <w:gridCol w:w="487"/>
        <w:gridCol w:w="502"/>
        <w:gridCol w:w="502"/>
        <w:gridCol w:w="534"/>
        <w:gridCol w:w="1146"/>
        <w:gridCol w:w="550"/>
        <w:gridCol w:w="550"/>
        <w:gridCol w:w="565"/>
        <w:gridCol w:w="565"/>
        <w:gridCol w:w="1210"/>
      </w:tblGrid>
      <w:tr w14:paraId="3C955F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9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B07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1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A8E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8BD20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35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A0C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4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560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4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ECF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E7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7AF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531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C2A2E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64AD99">
            <w:pPr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51A6F4">
            <w:pPr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5E2363">
            <w:pPr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B8BB2D">
            <w:pPr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E82B1F">
            <w:pPr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4EB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836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3E9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F4A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3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E67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EF5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EB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CB9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02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2727E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B31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C8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2F13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28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2E6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77F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318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45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301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0C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847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6C6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C0B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74A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9B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157D3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DFB4B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792063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2023年存在的主要问题及改进情况：</w:t>
      </w:r>
    </w:p>
    <w:p w14:paraId="6FFF77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问题：一是信息公开存在错敏词。二是个别栏目更新不及时。</w:t>
      </w:r>
    </w:p>
    <w:p w14:paraId="669102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解决措施：一是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规范信息审核发布机制。严格执行信息发布逐级审核机制，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落实信息发布“三审”制度，确保政府信息公开规范、管理安全。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二是继续做好门户网站等平台的维护建设，不断丰富和调整相关板块、内容，优化公开信息，全面准确、及时有效公开我中心相关信息，</w:t>
      </w:r>
    </w:p>
    <w:p w14:paraId="1856AC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2024年存在的主要问题及下一步改进举措：</w:t>
      </w:r>
    </w:p>
    <w:p w14:paraId="2367C0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问题：一是政策解读质量不高；二是缺乏政务公开专业人员。</w:t>
      </w:r>
    </w:p>
    <w:p w14:paraId="72A82F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解决措施：</w:t>
      </w: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加强政策解读。按照制定背景和依据、制定意义和总体考虑、研判和起草过程、工作目标、主要内容、创新举措、保障措施和下一步工作考虑等要素进行实质性内容解读，提高政策解读质量。</w:t>
      </w:r>
    </w:p>
    <w:p w14:paraId="4D12F8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提高政务公开经办人员专业水平。加强政务公开经办人员的法律法规、政策及业务培训，提高对政务公开指引目录的理解，提高对政务公开测评指标的细节变化把握，力促政务公开经办人员能够做到提前谋划，按照时间节点，对全年政务公开信息全面、及时公开。</w:t>
      </w:r>
    </w:p>
    <w:p w14:paraId="4EE057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6343B9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50417D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C4FE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D5869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26DA6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jc w:val="lef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2025年1月13日  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58E89"/>
    <w:multiLevelType w:val="singleLevel"/>
    <w:tmpl w:val="B3E58E8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jg4NTVkNzM4MTUwNTMxMmExZmY1MDA1ODM5NjYifQ=="/>
  </w:docVars>
  <w:rsids>
    <w:rsidRoot w:val="385B488E"/>
    <w:rsid w:val="000D740D"/>
    <w:rsid w:val="06C17441"/>
    <w:rsid w:val="197C3D48"/>
    <w:rsid w:val="1A3E2F28"/>
    <w:rsid w:val="2004110B"/>
    <w:rsid w:val="241670A7"/>
    <w:rsid w:val="35100837"/>
    <w:rsid w:val="385B488E"/>
    <w:rsid w:val="4B226CC0"/>
    <w:rsid w:val="5E014255"/>
    <w:rsid w:val="5FBA5871"/>
    <w:rsid w:val="67716799"/>
    <w:rsid w:val="6E35795C"/>
    <w:rsid w:val="6E8015B2"/>
    <w:rsid w:val="6ECC3FA0"/>
    <w:rsid w:val="706B32A7"/>
    <w:rsid w:val="73A03DCA"/>
    <w:rsid w:val="74203F6A"/>
    <w:rsid w:val="797D4855"/>
    <w:rsid w:val="7A1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1461</Words>
  <Characters>1515</Characters>
  <Lines>0</Lines>
  <Paragraphs>0</Paragraphs>
  <TotalTime>8</TotalTime>
  <ScaleCrop>false</ScaleCrop>
  <LinksUpToDate>false</LinksUpToDate>
  <CharactersWithSpaces>1518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2024-12-19T08:24:00Z</dcterms:created>
  <dc:creator>舒城县交易中心</dc:creator>
  <cp:lastModifiedBy>舒城县交易中心</cp:lastModifiedBy>
  <cp:lastPrinted>2025-01-14T00:54:00Z</cp:lastPrinted>
  <dcterms:modified xsi:type="dcterms:W3CDTF">2025-01-15T00:36:20Z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B1CA0D1518C8430BAED9F14AE5835306_13</vt:lpwstr>
  </property>
  <property fmtid="{D5CDD505-2E9C-101B-9397-08002B2CF9AE}" pid="4" name="KSOTemplateDocerSaveRecord">
    <vt:lpwstr>eyJoZGlkIjoiNzBkNzM5ZGE0NWUyNTMxOTA5ODNiMjRlMDYyYTM2MDQiLCJ1c2VySWQiOiIzODU0MTI3MjQifQ==</vt:lpwstr>
  </property>
</Properties>
</file>