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6562"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舒城县张母桥镇人民政府2024年政府信息公开工作年度报告</w:t>
      </w:r>
    </w:p>
    <w:p w14:paraId="3CF408E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A472E4">
      <w:pPr>
        <w:ind w:firstLine="640" w:firstLineChars="200"/>
        <w:jc w:val="left"/>
        <w:rPr>
          <w:rFonts w:hint="eastAsia" w:ascii="仿宋" w:hAnsi="仿宋" w:eastAsia="仿宋" w:cs="Times New Roman"/>
          <w:sz w:val="28"/>
          <w:szCs w:val="32"/>
          <w14:ligatures w14:val="standardContextual"/>
        </w:rPr>
      </w:pP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</w:rPr>
        <w:t>本报告依据《中华人民共和国政府信息公开条例》（国务院令第711号，以下简称新《条例》)《国务院办公厅政府信息与政务公开办公室关于印发＜中华人民共和国政府信息公开工作年度报告格式＞的通知》（国办公开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2021〕30号）要求，张母桥镇人民政府编制2024年度政府信息公开工作报告。报告包括总体情况，主动公开政府信息情况，收到和处理政府信息公开申请情况，政府信息公开行政复议、行政诉讼情况，存在的主要问题及改进情况，其他需要报告的事项六大模块。本年度报告中所列数据的统计期限自2024年1月1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12月31日止。</w:t>
      </w:r>
    </w:p>
    <w:bookmarkEnd w:id="0"/>
    <w:p w14:paraId="4DFDC2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一、总体情况</w:t>
      </w:r>
    </w:p>
    <w:p w14:paraId="6EF6A1A1">
      <w:pPr>
        <w:pStyle w:val="3"/>
        <w:widowControl/>
        <w:spacing w:beforeAutospacing="0" w:afterAutospacing="0"/>
        <w:ind w:firstLine="64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2024年，张母桥镇人民政府认真按照国家、省、市和县有关推行政务公开工作的要求和部署，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秉持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公开公正的基本要求，结合我镇工作实际情况，积极推进政务公开工作。全年公开政府信息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859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条，受理、办结依申请公开0件，发布政策解读信息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条、回应社会关切信息40条。</w:t>
      </w:r>
    </w:p>
    <w:p w14:paraId="12DAA2BF">
      <w:pPr>
        <w:pStyle w:val="3"/>
        <w:widowControl/>
        <w:numPr>
          <w:ilvl w:val="0"/>
          <w:numId w:val="1"/>
        </w:numPr>
        <w:spacing w:beforeAutospacing="0" w:afterAutospacing="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主动公开。我镇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强化公开力度，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坚持以多渠道主动公开政府信息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通过政务公开栏、政府网站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微信视频号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等平台，及时发布政策法规、政府文件、工作动态、民生实事进展等内容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及时公开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重点领域信息、社会救助等领域信息均按要求更新，让权力在阳光下运行。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注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重公开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民生领域信息，常态化公开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住房、教育、医疗、养老等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动态信息，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确保民众能及时掌握最新动态。</w:t>
      </w:r>
    </w:p>
    <w:p w14:paraId="09802C5C">
      <w:pPr>
        <w:pStyle w:val="3"/>
        <w:widowControl/>
        <w:numPr>
          <w:ilvl w:val="0"/>
          <w:numId w:val="0"/>
        </w:numPr>
        <w:spacing w:beforeAutospacing="0" w:afterAutospacing="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二）依申请公开。2024年我镇收到依申请公开申请事项0件。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我镇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根据实际情况及时更新各类申请渠道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做好信息公开指南维护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时刻保证依申请公开流程规范有序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eastAsia="zh-CN"/>
        </w:rPr>
        <w:t>。</w:t>
      </w:r>
    </w:p>
    <w:p w14:paraId="38B2D304">
      <w:pPr>
        <w:pStyle w:val="3"/>
        <w:widowControl/>
        <w:spacing w:beforeAutospacing="0" w:afterAutospacing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（三）政府信息管理。一是围绕政府信息发布、政策解读、</w:t>
      </w:r>
    </w:p>
    <w:p w14:paraId="26045AF2">
      <w:pPr>
        <w:pStyle w:val="3"/>
        <w:widowControl/>
        <w:spacing w:beforeAutospacing="0" w:afterAutospacing="0"/>
        <w:jc w:val="both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回应关切、依申请公开、公众参与、监督考核等工作流程，细化完善工作制度，推动政务公开工作发布、解读、回应、管理有序衔接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严格执行政府信息公开分级审核制度，全面推进政府信息公开工作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标准化规范化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。三是进一步加强行政规范性文件管理，2024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年对公开的政策文件参照规范性文件格式调整，完善文件公开要素。</w:t>
      </w:r>
    </w:p>
    <w:p w14:paraId="08211F06">
      <w:pPr>
        <w:pStyle w:val="3"/>
        <w:widowControl/>
        <w:spacing w:beforeAutospacing="0" w:afterAutospacing="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highlight w:val="yellow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（四）政府信息公开平台建设。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围绕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政府门户网站政务公开主阵地建设，不断优化网站板块栏目的科学设置，分层细化网站责任管理，建立栏目责任清单，落实专人负责具体栏目信息发布。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着重加强政策咨询综合服务窗口建设，通过完善咨询答复工作机制，确保群众的每一个问题都能得到准确、及时的回应。三是拓展线下平台延伸公开触角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 xml:space="preserve">定期对全镇14个村（社区）的标准化政务公开栏进行检查与更新，让群众在家门口就能便捷地获取政务信息。 </w:t>
      </w:r>
    </w:p>
    <w:p w14:paraId="7DBA0D3F">
      <w:pPr>
        <w:pStyle w:val="3"/>
        <w:widowControl/>
        <w:spacing w:beforeAutospacing="0" w:afterAutospacing="0"/>
        <w:jc w:val="both"/>
        <w:rPr>
          <w:rFonts w:hint="default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（五）监督保障。张母桥镇人民政府高度重视监督保障工作。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一是定期工作考核，将政务公开纳入本镇重点工作任务清单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，按季度进行政务公开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考核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和整改工作，并及时上传整改报告进行反馈。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二是开展社会评议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接受社会各界对本镇政务信息公开工作的评议，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全面梳理问题，精心制定详尽且针对性强的整改方案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对社会评议给予反馈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/>
        </w:rPr>
        <w:t>2024年我乡镇未发生因政务公开引起的责任追究事项。</w:t>
      </w:r>
      <w:bookmarkStart w:id="3" w:name="_GoBack"/>
      <w:bookmarkEnd w:id="3"/>
    </w:p>
    <w:p w14:paraId="23EC09A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2201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66421"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14:paraId="217A0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5285D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9716F">
            <w:pPr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F40E6">
            <w:pPr>
              <w:jc w:val="center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3B88A">
            <w:pPr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 w14:paraId="109DB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01F19">
            <w:r>
              <w:rPr>
                <w:rFonts w:hint="eastAsia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A3B6A">
            <w:r>
              <w:rPr>
                <w:rFonts w:hint="eastAsia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9C5B4">
            <w:r>
              <w:rPr>
                <w:rFonts w:hint="eastAsia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C6DF2">
            <w:r>
              <w:rPr>
                <w:rFonts w:hint="eastAsia"/>
              </w:rPr>
              <w:t>0 </w:t>
            </w:r>
          </w:p>
        </w:tc>
      </w:tr>
      <w:tr w14:paraId="24BE8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46D9C">
            <w:r>
              <w:rPr>
                <w:rFonts w:hint="eastAsia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4D0F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48D5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DC9B3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4F0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A0D61"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14:paraId="79113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4CAAF">
            <w:r>
              <w:rPr>
                <w:rFonts w:hint="eastAsia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5A6CA">
            <w:r>
              <w:rPr>
                <w:rFonts w:hint="eastAsia"/>
              </w:rPr>
              <w:t>本年处理决定数量</w:t>
            </w:r>
          </w:p>
        </w:tc>
      </w:tr>
      <w:tr w14:paraId="598B9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0C0A1">
            <w:r>
              <w:rPr>
                <w:rFonts w:hint="eastAsia"/>
                <w:highlight w:val="none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B26B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</w:tr>
      <w:tr w14:paraId="5D6CE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4474D"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14:paraId="6985A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087BF">
            <w:r>
              <w:rPr>
                <w:rFonts w:hint="eastAsia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BCD85">
            <w:r>
              <w:rPr>
                <w:rFonts w:hint="eastAsia"/>
              </w:rPr>
              <w:t>本年处理决定数量</w:t>
            </w:r>
          </w:p>
        </w:tc>
      </w:tr>
      <w:tr w14:paraId="6691F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8199C">
            <w:r>
              <w:rPr>
                <w:rFonts w:hint="eastAsia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25BB1">
            <w:r>
              <w:rPr>
                <w:rFonts w:hint="eastAsia"/>
              </w:rPr>
              <w:t>　0</w:t>
            </w:r>
          </w:p>
        </w:tc>
      </w:tr>
      <w:tr w14:paraId="73D48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A08A1">
            <w:r>
              <w:rPr>
                <w:rFonts w:hint="eastAsia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CE772">
            <w:r>
              <w:rPr>
                <w:rFonts w:hint="eastAsia"/>
              </w:rPr>
              <w:t>　0</w:t>
            </w:r>
          </w:p>
        </w:tc>
      </w:tr>
      <w:tr w14:paraId="0F37C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D3558"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14:paraId="27AD1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0A301">
            <w:r>
              <w:rPr>
                <w:rFonts w:hint="eastAsia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010EA">
            <w:r>
              <w:rPr>
                <w:rFonts w:hint="eastAsia"/>
              </w:rPr>
              <w:t>本年收费金额（单位：万元）</w:t>
            </w:r>
          </w:p>
        </w:tc>
      </w:tr>
      <w:tr w14:paraId="61768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207A2">
            <w:r>
              <w:rPr>
                <w:rFonts w:hint="eastAsia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26D85">
            <w:r>
              <w:rPr>
                <w:rFonts w:hint="eastAsia"/>
              </w:rPr>
              <w:t>0</w:t>
            </w:r>
          </w:p>
        </w:tc>
      </w:tr>
    </w:tbl>
    <w:p w14:paraId="673BC1C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17FC77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359D">
            <w: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52452"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 w14:paraId="75169F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B0A1"/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D0B79">
            <w:r>
              <w:rPr>
                <w:rFonts w:hint="eastAsia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924A"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74A7">
            <w:r>
              <w:rPr>
                <w:rFonts w:hint="eastAsia"/>
              </w:rPr>
              <w:t>总计</w:t>
            </w:r>
          </w:p>
        </w:tc>
      </w:tr>
      <w:tr w14:paraId="78CDB9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8CB9"/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4F478"/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FC9F">
            <w:r>
              <w:rPr>
                <w:rFonts w:hint="eastAsia"/>
              </w:rPr>
              <w:t>商业</w:t>
            </w:r>
          </w:p>
          <w:p w14:paraId="50D1B714">
            <w:r>
              <w:rPr>
                <w:rFonts w:hint="eastAsia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CC2B">
            <w:r>
              <w:rPr>
                <w:rFonts w:hint="eastAsia"/>
              </w:rPr>
              <w:t>科研</w:t>
            </w:r>
          </w:p>
          <w:p w14:paraId="3DE234A8">
            <w:r>
              <w:rPr>
                <w:rFonts w:hint="eastAsia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5930">
            <w:r>
              <w:rPr>
                <w:rFonts w:hint="eastAsia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4548">
            <w:r>
              <w:rPr>
                <w:rFonts w:hint="eastAsia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CF6E">
            <w:r>
              <w:rPr>
                <w:rFonts w:hint="eastAsia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3AC7"/>
        </w:tc>
      </w:tr>
      <w:tr w14:paraId="2BEAD3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464F3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09B04"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2B8D2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A8BCE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CC016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D651B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17E26">
            <w: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E105C6">
            <w:r>
              <w:rPr>
                <w:rFonts w:hint="eastAsia"/>
              </w:rPr>
              <w:t>0</w:t>
            </w:r>
          </w:p>
        </w:tc>
      </w:tr>
      <w:tr w14:paraId="3378AC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68F37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B3D2A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96A79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D2607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F75CA">
            <w: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30772">
            <w: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04809">
            <w: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B5FDC">
            <w:r>
              <w:t>0 </w:t>
            </w:r>
          </w:p>
        </w:tc>
      </w:tr>
      <w:tr w14:paraId="4984C0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D4553">
            <w:r>
              <w:rPr>
                <w:rFonts w:hint="eastAsia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B6952">
            <w:r>
              <w:rPr>
                <w:rFonts w:hint="eastAsia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FB8AE"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CE592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72A03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C05CF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E26DE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724F9">
            <w: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03100">
            <w:r>
              <w:rPr>
                <w:rFonts w:hint="eastAsia"/>
              </w:rPr>
              <w:t>0</w:t>
            </w:r>
          </w:p>
        </w:tc>
      </w:tr>
      <w:tr w14:paraId="7F17DF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865E1"/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27F4C"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AC123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C2891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CE038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93D4B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2085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D3BE8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2DCDB">
            <w:r>
              <w:t>0</w:t>
            </w:r>
          </w:p>
        </w:tc>
      </w:tr>
      <w:tr w14:paraId="7CBD89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3C1CC"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162CA">
            <w:r>
              <w:rPr>
                <w:rFonts w:hint="eastAsia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E0363">
            <w:r>
              <w:rPr>
                <w:rFonts w:hint="eastAsia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BD58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F39B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65999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D5682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356CD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52AF1">
            <w: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A9FB7">
            <w:r>
              <w:t>0</w:t>
            </w:r>
          </w:p>
        </w:tc>
      </w:tr>
      <w:tr w14:paraId="403DF5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E9D62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586A0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7F2C6"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3A561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78017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DA188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E24BD7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E6F4F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8EFAA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80D89">
            <w:r>
              <w:t>0</w:t>
            </w:r>
          </w:p>
        </w:tc>
      </w:tr>
      <w:tr w14:paraId="669E9B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47A3B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0A450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A51B6">
            <w:r>
              <w:rPr>
                <w:rFonts w:hint="eastAsia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327A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C49F3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38FCD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1779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437F2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ECA87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8BB68">
            <w:r>
              <w:t>0</w:t>
            </w:r>
          </w:p>
        </w:tc>
      </w:tr>
      <w:tr w14:paraId="540787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AD04B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29888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063DE1">
            <w:r>
              <w:rPr>
                <w:rFonts w:hint="eastAsia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EBA6D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8C022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D057D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67F3D9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223CCF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30630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5DA87">
            <w:r>
              <w:t>0</w:t>
            </w:r>
          </w:p>
        </w:tc>
      </w:tr>
      <w:tr w14:paraId="0CE871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DB514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A3AA0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FC59A">
            <w:r>
              <w:rPr>
                <w:rFonts w:hint="eastAsia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5D08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F1432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14B8A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69BD0A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D2D1E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12E7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D5CCF">
            <w:r>
              <w:t>0</w:t>
            </w:r>
          </w:p>
        </w:tc>
      </w:tr>
      <w:tr w14:paraId="3AEF4E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BB114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33E0B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1E678">
            <w:r>
              <w:rPr>
                <w:rFonts w:hint="eastAsia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CF89E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BA3B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476D8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D875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5BE31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6382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4EE5E">
            <w:r>
              <w:t>0</w:t>
            </w:r>
          </w:p>
        </w:tc>
      </w:tr>
      <w:tr w14:paraId="620CC3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31886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CCA10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DCD440">
            <w:r>
              <w:rPr>
                <w:rFonts w:hint="eastAsia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CA6A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48A2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AEC7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A2A9B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7B8CF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758D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4D1E8">
            <w:r>
              <w:t>0</w:t>
            </w:r>
          </w:p>
        </w:tc>
      </w:tr>
      <w:tr w14:paraId="78797B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E7B6D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94394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757C0">
            <w:r>
              <w:rPr>
                <w:rFonts w:hint="eastAsia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FC28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3128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53A4F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5C72A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71922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1A2D8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633E74">
            <w:r>
              <w:t>0</w:t>
            </w:r>
          </w:p>
        </w:tc>
      </w:tr>
      <w:tr w14:paraId="0717F3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EEC77"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4181D">
            <w:r>
              <w:rPr>
                <w:rFonts w:hint="eastAsia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B451E"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D0FE93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E087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71F6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CC421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34D52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44D57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FAB84E">
            <w:r>
              <w:t>0</w:t>
            </w:r>
          </w:p>
        </w:tc>
      </w:tr>
      <w:tr w14:paraId="782CF8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5277E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F70E6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B692F"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DD8DF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7F0A0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D0F8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6ED64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BC820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1114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8B59B">
            <w:r>
              <w:t>0</w:t>
            </w:r>
          </w:p>
        </w:tc>
      </w:tr>
      <w:tr w14:paraId="6A88A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A7D27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D379D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84566"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21822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AB3F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5152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F2F3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5B27F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D2272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99FA3">
            <w:r>
              <w:t>0</w:t>
            </w:r>
          </w:p>
        </w:tc>
      </w:tr>
      <w:tr w14:paraId="0B99F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6729B"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89E87">
            <w:r>
              <w:rPr>
                <w:rFonts w:hint="eastAsia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7A3B6">
            <w:r>
              <w:rPr>
                <w:rFonts w:hint="eastAsia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B3F3B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C91B1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57739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83E6B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185F0E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F3259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76619">
            <w:r>
              <w:t>0</w:t>
            </w:r>
          </w:p>
        </w:tc>
      </w:tr>
      <w:tr w14:paraId="052889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7F7C1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CE433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D97FB4">
            <w:r>
              <w:rPr>
                <w:rFonts w:hint="eastAsia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5B82E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A1739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C6B10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59A38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8E5A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7032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260D4">
            <w:r>
              <w:t>0</w:t>
            </w:r>
          </w:p>
        </w:tc>
      </w:tr>
      <w:tr w14:paraId="584ECA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2D0B6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934A0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A72E8">
            <w:r>
              <w:rPr>
                <w:rFonts w:hint="eastAsia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DF01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12767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22155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00A73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0419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E841B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733E6">
            <w:r>
              <w:t>0</w:t>
            </w:r>
          </w:p>
        </w:tc>
      </w:tr>
      <w:tr w14:paraId="780E30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25B81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CD9DB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787734"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F4829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E6FD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A8D1E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08EB9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BA238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6CDA0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F6999">
            <w:r>
              <w:t>0</w:t>
            </w:r>
          </w:p>
        </w:tc>
      </w:tr>
      <w:tr w14:paraId="634D3E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941FC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06856"/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E31A7"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B140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CB687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A06D7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E7027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8DC73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365C1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7A01D7">
            <w:r>
              <w:t>0</w:t>
            </w:r>
          </w:p>
        </w:tc>
      </w:tr>
      <w:tr w14:paraId="489FC8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03FA9"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6B0F2">
            <w:r>
              <w:rPr>
                <w:rFonts w:hint="eastAsia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09F94">
            <w:r>
              <w:rPr>
                <w:rFonts w:hint="eastAsia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DAC4F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C914E">
            <w: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E850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A583A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1E69E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BF5B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657FC"/>
          <w:p w14:paraId="4AF331AC">
            <w:r>
              <w:t>0</w:t>
            </w:r>
          </w:p>
        </w:tc>
      </w:tr>
      <w:tr w14:paraId="0C26BF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5BBA9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95566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ED5B6">
            <w:r>
              <w:rPr>
                <w:rFonts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156E7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41AAA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F8AF9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2BCE7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67B7C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00E09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CFB85">
            <w:r>
              <w:t>0</w:t>
            </w:r>
          </w:p>
        </w:tc>
      </w:tr>
      <w:tr w14:paraId="50CD0C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E4256"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00729"/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03730">
            <w:r>
              <w:rPr>
                <w:rFonts w:hint="eastAsia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DD182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FADC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70888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85CD5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8E04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7DB8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6010C">
            <w:r>
              <w:t>0</w:t>
            </w:r>
          </w:p>
        </w:tc>
      </w:tr>
      <w:tr w14:paraId="084080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45929"/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9CF11">
            <w:r>
              <w:rPr>
                <w:rFonts w:hint="eastAsia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81EA4"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64C40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C8AC1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F3C80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21DCA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72F5F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6C6D9">
            <w:r>
              <w:rPr>
                <w:rFonts w:hint="eastAsia"/>
              </w:rPr>
              <w:t>0</w:t>
            </w:r>
          </w:p>
        </w:tc>
      </w:tr>
      <w:tr w14:paraId="663C9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881E3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6BB6A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88B15">
            <w: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D42BA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930C7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85176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D5DCD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0059D7">
            <w:r>
              <w:t>0</w:t>
            </w:r>
          </w:p>
        </w:tc>
      </w:tr>
    </w:tbl>
    <w:p w14:paraId="05E2C2B3">
      <w:r>
        <w:rPr>
          <w:rFonts w:hint="eastAsia"/>
        </w:rPr>
        <w:t> </w:t>
      </w:r>
    </w:p>
    <w:p w14:paraId="4B8C62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9FC8D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036A"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DF2B"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 w14:paraId="584623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B681">
            <w:r>
              <w:rPr>
                <w:rFonts w:hint="eastAsia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1780"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ACD6"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EE46"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2B72">
            <w:r>
              <w:rPr>
                <w:rFonts w:hint="eastAsia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BFC4">
            <w:r>
              <w:rPr>
                <w:rFonts w:hint="eastAsia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9527">
            <w:r>
              <w:rPr>
                <w:rFonts w:hint="eastAsia"/>
              </w:rPr>
              <w:t>复议后起诉</w:t>
            </w:r>
          </w:p>
        </w:tc>
      </w:tr>
      <w:tr w14:paraId="44E316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0806"/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547C"/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4362"/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CE66"/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EC03"/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A5C1"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680E"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D2C4"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2A84"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05A4">
            <w:r>
              <w:rPr>
                <w:rFonts w:hint="eastAsia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A708"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803B"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43F4"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3024"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751E">
            <w:r>
              <w:rPr>
                <w:rFonts w:hint="eastAsia"/>
              </w:rPr>
              <w:t>总计</w:t>
            </w:r>
          </w:p>
        </w:tc>
      </w:tr>
      <w:tr w14:paraId="1510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CAEF">
            <w: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FA11">
            <w:r>
              <w:rPr>
                <w:rFonts w:hint="eastAsia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5830">
            <w:r>
              <w:rPr>
                <w:rFonts w:hint="eastAsia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1EBF">
            <w:r>
              <w:rPr>
                <w:rFonts w:hint="eastAsia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923C">
            <w:r>
              <w:rPr>
                <w:rFonts w:hint="eastAsia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809D">
            <w:r>
              <w:rPr>
                <w:rFonts w:hint="eastAsia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2B7">
            <w:r>
              <w:rPr>
                <w:rFonts w:hint="eastAsia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3961">
            <w:r>
              <w:rPr>
                <w:rFonts w:hint="eastAsia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8204">
            <w:r>
              <w:rPr>
                <w:rFonts w:hint="eastAsia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E460">
            <w:r>
              <w:rPr>
                <w:rFonts w:hint="eastAsia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1D17">
            <w:r>
              <w:rPr>
                <w:rFonts w:hint="eastAsia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01A1">
            <w:r>
              <w:rPr>
                <w:rFonts w:hint="eastAsia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1A4B">
            <w:r>
              <w:rPr>
                <w:rFonts w:hint="eastAsia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77AC">
            <w:r>
              <w:rPr>
                <w:rFonts w:hint="eastAsia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CFAB">
            <w:r>
              <w:rPr>
                <w:rFonts w:hint="eastAsia"/>
              </w:rPr>
              <w:t>0</w:t>
            </w:r>
          </w:p>
        </w:tc>
      </w:tr>
    </w:tbl>
    <w:p w14:paraId="6CEBF9E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五、存在的主要问题及改进情况</w:t>
      </w:r>
    </w:p>
    <w:p w14:paraId="48B0E70A">
      <w:pPr>
        <w:pStyle w:val="3"/>
        <w:widowControl/>
        <w:spacing w:beforeAutospacing="0" w:afterAutospacing="0"/>
        <w:ind w:firstLine="640"/>
        <w:jc w:val="both"/>
        <w:rPr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2023年问题整改情况：加强了政策解读的形式和质量，积极采用图片、问答等群众喜闻乐见的展现形式，深入解读起草过程、工作目标、主要内容、创新举措和下一步工作考虑等；信息发布过程中严格执行“三审”制度，严把稿件审核出口关，提升政府信息发布质量；及时主动回应社会热点问题，对于群众关注的社会热点问题进行主动回应关切，加强政民互动。</w:t>
      </w:r>
    </w:p>
    <w:p w14:paraId="5682CC39">
      <w:pPr>
        <w:pStyle w:val="3"/>
        <w:widowControl/>
        <w:spacing w:beforeAutospacing="0" w:afterAutospacing="0"/>
        <w:ind w:firstLine="640"/>
        <w:jc w:val="both"/>
        <w:rPr>
          <w:rFonts w:hint="eastAsia" w:ascii="Calibri" w:hAnsi="Calibri" w:cs="Calibri"/>
          <w:sz w:val="32"/>
          <w:szCs w:val="32"/>
          <w:highlight w:val="none"/>
          <w:lang w:val="en-US" w:eastAsia="zh-CN"/>
        </w:rPr>
      </w:pPr>
      <w:bookmarkStart w:id="2" w:name="OLE_LINK3"/>
      <w:r>
        <w:rPr>
          <w:rFonts w:ascii="Calibri" w:hAnsi="Calibri" w:cs="Calibri"/>
          <w:sz w:val="32"/>
          <w:szCs w:val="32"/>
        </w:rPr>
        <w:t>2024年存在的问题：</w:t>
      </w:r>
      <w:r>
        <w:rPr>
          <w:rFonts w:ascii="Calibri" w:hAnsi="Calibri" w:cs="Calibri"/>
          <w:sz w:val="32"/>
          <w:szCs w:val="32"/>
          <w:highlight w:val="none"/>
        </w:rPr>
        <w:t>一是政府信息公开的主动性不足</w:t>
      </w:r>
      <w:r>
        <w:rPr>
          <w:rFonts w:hint="eastAsia" w:ascii="Calibri" w:hAnsi="Calibri" w:cs="Calibri"/>
          <w:sz w:val="32"/>
          <w:szCs w:val="32"/>
          <w:highlight w:val="none"/>
          <w:lang w:eastAsia="zh-CN"/>
        </w:rPr>
        <w:t>，</w:t>
      </w:r>
      <w:r>
        <w:rPr>
          <w:rFonts w:hint="eastAsia" w:ascii="Calibri" w:hAnsi="Calibri" w:cs="Calibri"/>
          <w:sz w:val="32"/>
          <w:szCs w:val="32"/>
          <w:highlight w:val="none"/>
          <w:lang w:val="en-US" w:eastAsia="zh-CN"/>
        </w:rPr>
        <w:t>公开方式不够创新，形式单一</w:t>
      </w:r>
      <w:r>
        <w:rPr>
          <w:rFonts w:ascii="Calibri" w:hAnsi="Calibri" w:cs="Calibri"/>
          <w:sz w:val="32"/>
          <w:szCs w:val="32"/>
          <w:highlight w:val="none"/>
        </w:rPr>
        <w:t>；二是</w:t>
      </w:r>
      <w:r>
        <w:rPr>
          <w:rFonts w:hint="eastAsia" w:ascii="Calibri" w:hAnsi="Calibri" w:cs="Calibri"/>
          <w:sz w:val="32"/>
          <w:szCs w:val="32"/>
          <w:highlight w:val="none"/>
          <w:lang w:val="en-US" w:eastAsia="zh-CN"/>
        </w:rPr>
        <w:t>政务公开队伍建设需要加强，工作人员业务专业性有待提高</w:t>
      </w:r>
      <w:r>
        <w:rPr>
          <w:rFonts w:ascii="Calibri" w:hAnsi="Calibri" w:cs="Calibri"/>
          <w:sz w:val="32"/>
          <w:szCs w:val="32"/>
          <w:highlight w:val="none"/>
        </w:rPr>
        <w:t>；</w:t>
      </w:r>
      <w:bookmarkEnd w:id="2"/>
      <w:r>
        <w:rPr>
          <w:rFonts w:hint="eastAsia" w:ascii="Calibri" w:hAnsi="Calibri" w:cs="Calibri"/>
          <w:sz w:val="32"/>
          <w:szCs w:val="32"/>
          <w:highlight w:val="none"/>
          <w:lang w:val="en-US" w:eastAsia="zh-CN"/>
        </w:rPr>
        <w:t xml:space="preserve">  </w:t>
      </w:r>
    </w:p>
    <w:p w14:paraId="14D0D2E1">
      <w:pPr>
        <w:pStyle w:val="3"/>
        <w:widowControl/>
        <w:spacing w:beforeAutospacing="0" w:afterAutospacing="0"/>
        <w:jc w:val="both"/>
        <w:rPr>
          <w:sz w:val="21"/>
          <w:szCs w:val="21"/>
        </w:rPr>
      </w:pPr>
      <w:r>
        <w:rPr>
          <w:rFonts w:hint="eastAsia" w:ascii="Calibri" w:hAnsi="Calibri" w:cs="Calibri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Calibri" w:hAnsi="Calibri" w:cs="Calibri"/>
          <w:sz w:val="32"/>
          <w:szCs w:val="32"/>
        </w:rPr>
        <w:t>改进措施：一是进一步扩展信息公开内容，突出重点、热点和难点问题，多渠道、多形式，向社会和广大群众宣传政府信息。二是加大工作人员培训力度，加强工作人员对《中华人民共和国政府信息公开条例》的学习，提高工作人员的素质，按政务公开工作要求，结合张母桥镇工作实际，发挥职能，履行职责，专人管理，查缺补漏，继续做好各项政务公开工作，促进张母桥镇政务公开工作再上新台阶。</w:t>
      </w:r>
    </w:p>
    <w:p w14:paraId="3B659598">
      <w:pPr>
        <w:pStyle w:val="3"/>
        <w:widowControl/>
        <w:spacing w:beforeAutospacing="0" w:afterAutospacing="0"/>
        <w:jc w:val="both"/>
        <w:rPr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>六、其他需要报告的事项</w:t>
      </w:r>
    </w:p>
    <w:p w14:paraId="2C752DD5">
      <w:pPr>
        <w:pStyle w:val="3"/>
        <w:widowControl/>
        <w:spacing w:beforeAutospacing="0" w:afterAutospacing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Calibri" w:hAnsi="Calibri" w:cs="Calibri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0F0FC"/>
    <w:multiLevelType w:val="singleLevel"/>
    <w:tmpl w:val="C240F0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zY3YWE3NTJlZDUyNmNhZmU3YjliMTFjN2U3NjUifQ=="/>
  </w:docVars>
  <w:rsids>
    <w:rsidRoot w:val="55474B91"/>
    <w:rsid w:val="0006620E"/>
    <w:rsid w:val="000E02FC"/>
    <w:rsid w:val="00130F02"/>
    <w:rsid w:val="00526E75"/>
    <w:rsid w:val="005D3AD1"/>
    <w:rsid w:val="005E18AB"/>
    <w:rsid w:val="005E6217"/>
    <w:rsid w:val="00E82DE3"/>
    <w:rsid w:val="02152CE0"/>
    <w:rsid w:val="05115267"/>
    <w:rsid w:val="07A80434"/>
    <w:rsid w:val="08BD512D"/>
    <w:rsid w:val="0D2C3CDA"/>
    <w:rsid w:val="0D3B3F64"/>
    <w:rsid w:val="0F3A74AC"/>
    <w:rsid w:val="0FC64CBE"/>
    <w:rsid w:val="10C45CF5"/>
    <w:rsid w:val="122D69BB"/>
    <w:rsid w:val="13FA5858"/>
    <w:rsid w:val="171E28E6"/>
    <w:rsid w:val="17DD62FD"/>
    <w:rsid w:val="18F82CEF"/>
    <w:rsid w:val="20E66256"/>
    <w:rsid w:val="24096FEA"/>
    <w:rsid w:val="27A404F6"/>
    <w:rsid w:val="28F23731"/>
    <w:rsid w:val="2A0D589D"/>
    <w:rsid w:val="2A3C7FD8"/>
    <w:rsid w:val="2BBD1FD0"/>
    <w:rsid w:val="2F2C45E6"/>
    <w:rsid w:val="2F425350"/>
    <w:rsid w:val="354D760F"/>
    <w:rsid w:val="363027F3"/>
    <w:rsid w:val="37203AF4"/>
    <w:rsid w:val="3D4A7EFB"/>
    <w:rsid w:val="3FD34268"/>
    <w:rsid w:val="441901A0"/>
    <w:rsid w:val="469A575F"/>
    <w:rsid w:val="48883588"/>
    <w:rsid w:val="4A3A2290"/>
    <w:rsid w:val="4B010D5A"/>
    <w:rsid w:val="53191609"/>
    <w:rsid w:val="55443A4E"/>
    <w:rsid w:val="55474B91"/>
    <w:rsid w:val="5B387139"/>
    <w:rsid w:val="5E504E90"/>
    <w:rsid w:val="62417705"/>
    <w:rsid w:val="652A2DEB"/>
    <w:rsid w:val="75EF0D6E"/>
    <w:rsid w:val="771378BC"/>
    <w:rsid w:val="7972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1916</Words>
  <Characters>1966</Characters>
  <Lines>23</Lines>
  <Paragraphs>6</Paragraphs>
  <TotalTime>230</TotalTime>
  <ScaleCrop>false</ScaleCrop>
  <LinksUpToDate>false</LinksUpToDate>
  <CharactersWithSpaces>1989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2024-02-21T01:00:00Z</dcterms:created>
  <dc:creator>陈  Yingqian</dc:creator>
  <cp:lastModifiedBy>86177</cp:lastModifiedBy>
  <dcterms:modified xsi:type="dcterms:W3CDTF">2025-01-13T08:26:34Z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3E94A8E50B584C359C0CF54CFC28B31D_11</vt:lpwstr>
  </property>
  <property fmtid="{D5CDD505-2E9C-101B-9397-08002B2CF9AE}" pid="4" name="KSOTemplateDocerSaveRecord">
    <vt:lpwstr>eyJoZGlkIjoiYzZkMmRiMmNkNDMzYjc1NjhkNThkYWEzNmVlYmZiOGUifQ==</vt:lpwstr>
  </property>
</Properties>
</file>