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7F8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舒城县人民政府</w:t>
      </w:r>
    </w:p>
    <w:p w14:paraId="119059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2023年政府信息公开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年度报告</w:t>
      </w:r>
    </w:p>
    <w:p w14:paraId="5DA7DC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3C47F0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本报告依据《中华人民共和国政府信息公开条例》（国务院令第711号）《国务院办公厅政府信息与政务公开办公室关于印发〈中华人民共和国政府信息公开工作年度报告格式〉的通知》（国办公开办函〔2021〕30号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《安徽省政务公开办公室关于做好202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年政府信息公开工作年度报告编制和数据报送工作的通知》（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皖政务办秘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号）和《六安市政务公开办公室关于做好202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年度政府信息公开年度报告编制和发布工作的通知》（六政务公开办〔202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号）要求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，结合舒城县人民政府信息公开工作有关统计数据撰写。报告全文包括：202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年度总体情况、主动公开政府信息情况、收到和处理政府信息公开申请情况、政府信息公开行政复议行政诉讼情况、存在的主要问题和改进情况、其他需要报告的事项。本年度报告中使用数据统计期限为202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年1月1日至202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年12月31日。如对本报告有任何疑问，请与舒城县人民政府办公室联系（地址：舒城县梅河路403号；邮编：231300；联系电话：0564-8680081）。</w:t>
      </w:r>
    </w:p>
    <w:p w14:paraId="1C7733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7849AE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（一）主动公开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5AF071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1.助力优化营商环境。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一是通过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创优营商环境为企服务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双招双引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，全面及时发布涉企政策和工作举措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；围绕民营企业办事创业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梳理并公布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舒城县为企业办实事清单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”信息60条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进一步规范重大行政决策事项制定程序，规范性文件起草前除依法应当保密的外，在政府常务会等会议审议前均要求向社会公开征求意见，2023年通过意见征集库发布意见征集35条，公布涉企意见征集3条，邀请企业和公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列席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政府常务会4次。</w:t>
      </w:r>
    </w:p>
    <w:p w14:paraId="0F4F45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2.助推扩大内需。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新增11个重大建设项目全生命周期公开，共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发布197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条信息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开设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促消费升级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专栏，公开生活服务消费信息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482161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3.推进民生信息公开。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开住房、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养老、就业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等各领域信息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1892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条。扎实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暖民心行动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依托民生工程专题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发布方案、落实情况等信息1214条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58A806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.强化政策解读回应。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县本级和21各乡镇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政务公开专区配备政策咨询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台，鼓励各乡镇在专区开展政策宣传活动，拓宽解读渠道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升级政策解读专题，推动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集成式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政策解读发布，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归集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发布政策解读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719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条，主动回应社会关切热点信息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3496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条。</w:t>
      </w:r>
    </w:p>
    <w:p w14:paraId="648510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严格按照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《中华人民共和国政府信息公开条例》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规范答复，开展依申请公开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模拟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测评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，并将测评结果纳入年终考核。2023年全年受理7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件，年度内办结7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件，结转下年办理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件。</w:t>
      </w:r>
    </w:p>
    <w:p w14:paraId="4D6B06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建立《舒城县政府网站信息审核发布制度》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协同网站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梳理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整改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错敏词和暗链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查出并整改网站栏目不更新、错别字、严重表述错误等问题630余个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。组织开展规范性文件清理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和格式调整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截至2023年底，全县现行有效规范性文件184件。</w:t>
      </w:r>
    </w:p>
    <w:p w14:paraId="4FBF89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优化舒城县政府网站平台和栏目设置，进一步完善了政府网站无障碍浏览和适老化改造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新增17个乡镇政务公开专区，开设了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集成式政策解读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”“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公共企事业单位信息公开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专题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开展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突出问题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政务新媒体排查整治，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共排查整治2家问题政务新媒体，目前正常运维政务新媒体13个。</w:t>
      </w:r>
    </w:p>
    <w:p w14:paraId="503ABE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18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（五）监督保障。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将政务公开纳入政府目标管理考核体系，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开展季度考核四次，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对工作推进缓慢、成绩不佳的单位，要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求经办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人员到县政府办进行现场整改，直至达标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开展工作推进会、培训会议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，常态化开展部门轮训，切实提升政务公开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经办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人员业务能力水平，确保按时、按质完成工作任务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开展了以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医疗保障服务、住房公积金窗口服务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等为主题的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社会评议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2023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未发生责任追究情况。</w:t>
      </w:r>
    </w:p>
    <w:p w14:paraId="0213C8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1C9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DA65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5F440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37B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0EA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8A9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048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 w14:paraId="20D0D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C39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DE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006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49E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2B7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E2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1D2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7BC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69F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184</w:t>
            </w:r>
          </w:p>
        </w:tc>
      </w:tr>
      <w:tr w14:paraId="3E9F4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B617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74D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C4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7C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573AC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828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C4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184684</w:t>
            </w:r>
            <w:bookmarkStart w:id="0" w:name="_GoBack"/>
            <w:bookmarkEnd w:id="0"/>
          </w:p>
        </w:tc>
      </w:tr>
      <w:tr w14:paraId="421AC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4420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244A1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54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11B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 w14:paraId="38565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091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039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354181</w:t>
            </w:r>
          </w:p>
        </w:tc>
      </w:tr>
      <w:tr w14:paraId="29A1C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BCE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D80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3594</w:t>
            </w:r>
          </w:p>
        </w:tc>
      </w:tr>
      <w:tr w14:paraId="30A3C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DB8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748FD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F5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7925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5931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654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B67C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7682</w:t>
            </w:r>
          </w:p>
        </w:tc>
      </w:tr>
    </w:tbl>
    <w:p w14:paraId="3C1086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D440A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p w14:paraId="3FE861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3CC2AB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338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9C4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 w14:paraId="4A355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867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A75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1E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A8B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69492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CCD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22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054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商业</w:t>
            </w:r>
          </w:p>
          <w:p w14:paraId="4E9F7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2BA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科研</w:t>
            </w:r>
          </w:p>
          <w:p w14:paraId="4A4E2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A49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1A2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9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3B3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0630A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584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1FD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DAC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3B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6CC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958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B8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B5D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036D8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3E2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E52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220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C58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218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9C3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928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DF4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E4621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98F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8EC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2D3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0AB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8B2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27A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FB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32B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D41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</w:tr>
      <w:tr w14:paraId="3CC317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767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72B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D6E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552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A3C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7B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E3C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BCB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770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 w14:paraId="294436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75E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558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0C2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124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7FB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66F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1A8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700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F53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B11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6831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BE0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37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E849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C21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A95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E30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B36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2DA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5C9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1AD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FB51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65B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622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6A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3.危及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三安全一稳定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1AC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725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E62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AC7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83A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43D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D42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0F3DB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93E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865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898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713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180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DC6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900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F4A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11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6E3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778C20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69F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9ED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5EC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A6D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FB6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4E7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368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8E3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070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197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0518DF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F74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BE2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38A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A48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ADE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A65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95B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178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4E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E3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F95B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20E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57E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B2F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65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C8E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5E9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F8B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B8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DDF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58F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1E76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112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909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7D5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421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99C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0D3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BC9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566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EA2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ACE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29A7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476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11B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E04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FFE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E0D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A8D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105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2F2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E39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576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 w14:paraId="127FE8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417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3B9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5C1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B51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88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5CE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DF9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E74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11F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7A9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4657CF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CC4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75F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DD8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64B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9C4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267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731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10B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B9E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A5D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DB5A5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FC9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F61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AF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1D2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B80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161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94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262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E69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358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0C08DD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68F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52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175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0EC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987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A16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98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1FB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77F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217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9580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0D5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E3B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1E8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504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679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1DC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A43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DEC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A27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2D4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859B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C9F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B94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2A42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815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6D3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FFD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8FD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6E8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FFF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F4A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67918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B8E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D2A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EA1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E9F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358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906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AF8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7F2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E42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A66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0799D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44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E2C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3EA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F78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F4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08B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3C9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259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F56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4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732D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007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A9F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6F0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AEC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B52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DA0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8F1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FE2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C9E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A2D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676B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A27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D9C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88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CBB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6CC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6E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D78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114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443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73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0E92C5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D64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06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B7C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06A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4E5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7FA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4CB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C8B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FA8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2F6F30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44C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A32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7C3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A0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3A6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544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7F6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F1E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7EE832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ind w:firstLine="48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p w14:paraId="406470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 w14:paraId="2AD8A4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ind w:firstLine="48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6C775E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95B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88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37818F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BAC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F21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370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C06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EEB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B40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AB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 w14:paraId="0EF9EC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21D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6A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4C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B4E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4AF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662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0A4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84C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003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D80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FD0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598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930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7E3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136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2A49E5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45B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09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B6B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BB1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EE3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4A6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9B0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185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B4D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26C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A95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AD0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9D8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E61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300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2B05D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1F435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168D7E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2022年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我县存在主动公开意识不够强、政策解读质量尚需提升、依申请公开工作统筹管理能力不足等问题。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2023年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我县通过召开培训会、调度会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、集中整改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等形式，增强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经办人员的信息公开意识，提升主动公开的执行力；在完善文字解读的基础之上，鼓励各单位采取新闻发布会和图片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等形式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多元化解读，丰富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政策解读方式；开展两次依申请公开测评，梳理存在问题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并召开专题培训会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对各单位进行培训，总结经验教训，切实提升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办理效果。</w:t>
      </w:r>
    </w:p>
    <w:p w14:paraId="4139EF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2023年我县还存在：一是公共企事业单位公开的内容不全面、形式不规范、制度不健全；二是乡镇和单位线下依申请公开渠道不畅通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等问题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1E19B3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下一步，我县将主要做好以下工作：一是开展公共企事业单位信息公开测评，全面排查栏目存在问题，分批召集经办人员到现场进行整改，整改后对问题进行复核；二是不定期开展依申请公开测评，对于渠道不畅通的部门予以通报并在年终考核中扣除相应分值。</w:t>
      </w:r>
    </w:p>
    <w:p w14:paraId="113AB9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35924F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（一）按照《国务院办公厅关于印发〈政府信息公开信息处理费管理办法〉的通知》（国办函〔2020〕109号）规定的按件、按量收费标准，本年度没有产生信息公开处理费。</w:t>
      </w:r>
    </w:p>
    <w:p w14:paraId="14DEB4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深入推进公共企事业单位信息公开工作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结合本地实际，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对原有的公共企事业单位专题进行优化升级，围绕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医疗卫生、教育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教学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水电气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公共交通、生态环境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个领域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13个类别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，按照省定标准指引目录开设专题专栏，提供自助检索功能，实现全县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个公共企事业单位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主体上线，信息常态化全面发布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645AA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mI0ODFmNDA1ZDg2Y2NjODViNjIyZjFjYmIzOGQifQ=="/>
  </w:docVars>
  <w:rsids>
    <w:rsidRoot w:val="00000000"/>
    <w:rsid w:val="0093008B"/>
    <w:rsid w:val="0E256FA8"/>
    <w:rsid w:val="0F350397"/>
    <w:rsid w:val="0FFC2BBE"/>
    <w:rsid w:val="102E7D98"/>
    <w:rsid w:val="2F21DE06"/>
    <w:rsid w:val="30D058C0"/>
    <w:rsid w:val="384D72A8"/>
    <w:rsid w:val="3C9553A4"/>
    <w:rsid w:val="3FFBD307"/>
    <w:rsid w:val="4374094E"/>
    <w:rsid w:val="4FFF8088"/>
    <w:rsid w:val="52760DBC"/>
    <w:rsid w:val="528F1B84"/>
    <w:rsid w:val="52EA3518"/>
    <w:rsid w:val="53FDC95B"/>
    <w:rsid w:val="5AE76118"/>
    <w:rsid w:val="61744FEB"/>
    <w:rsid w:val="6C657D25"/>
    <w:rsid w:val="6E4641D9"/>
    <w:rsid w:val="6FB72043"/>
    <w:rsid w:val="74023549"/>
    <w:rsid w:val="7C546918"/>
    <w:rsid w:val="7CF608DB"/>
    <w:rsid w:val="7F5E827B"/>
    <w:rsid w:val="7FFBB6D9"/>
    <w:rsid w:val="BF22AD54"/>
    <w:rsid w:val="CBFD1D74"/>
    <w:rsid w:val="D7B3A6A4"/>
    <w:rsid w:val="DD9ECD51"/>
    <w:rsid w:val="DEBF8202"/>
    <w:rsid w:val="EBBE4AA0"/>
    <w:rsid w:val="EFFD54DD"/>
    <w:rsid w:val="F4F2678B"/>
    <w:rsid w:val="F5BFAF1F"/>
    <w:rsid w:val="FA9FF25C"/>
    <w:rsid w:val="FEF5314B"/>
    <w:rsid w:val="FF3F88C4"/>
    <w:rsid w:val="FFBB9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2877</Words>
  <Characters>3037</Characters>
  <Lines>0</Lines>
  <Paragraphs>0</Paragraphs>
  <TotalTime>64</TotalTime>
  <ScaleCrop>false</ScaleCrop>
  <LinksUpToDate>false</LinksUpToDate>
  <CharactersWithSpaces>3037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浮生无雨</cp:lastModifiedBy>
  <cp:lastPrinted>2024-01-30T09:29:00Z</cp:lastPrinted>
  <dcterms:modified xsi:type="dcterms:W3CDTF">2025-02-18T08:57:03Z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7C690B40D7A64B789CBE5A8EA8BC863E_13</vt:lpwstr>
  </property>
  <property fmtid="{D5CDD505-2E9C-101B-9397-08002B2CF9AE}" pid="4" name="KSOTemplateDocerSaveRecord">
    <vt:lpwstr>eyJoZGlkIjoiMjRiMmI0ODFmNDA1ZDg2Y2NjODViNjIyZjFjYmIzOGQiLCJ1c2VySWQiOiIzMzM4MTk3NDUifQ==</vt:lpwstr>
  </property>
</Properties>
</file>