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7"/>
      <w:bookmarkStart w:id="1" w:name="OLE_LINK2"/>
      <w:bookmarkStart w:id="2" w:name="OLE_LINK8"/>
      <w:bookmarkStart w:id="3" w:name="OLE_LINK5"/>
      <w:bookmarkStart w:id="4" w:name="OLE_LINK6"/>
      <w:bookmarkStart w:id="5" w:name="OLE_LINK1"/>
      <w:bookmarkStart w:id="6" w:name="OLE_LINK3"/>
      <w:bookmarkStart w:id="7" w:name="OLE_LINK4"/>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买</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5-047</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一、转让标的基本情况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eastAsia="zh-CN"/>
        </w:rPr>
        <w:t>转让</w:t>
      </w:r>
      <w:r>
        <w:rPr>
          <w:rFonts w:hint="eastAsia" w:ascii="宋体" w:hAnsi="宋体"/>
          <w:color w:val="auto"/>
          <w:kern w:val="0"/>
          <w:sz w:val="24"/>
          <w:highlight w:val="none"/>
        </w:rPr>
        <w:t>人：</w:t>
      </w:r>
      <w:r>
        <w:rPr>
          <w:rFonts w:hint="eastAsia" w:ascii="宋体" w:hAnsi="宋体"/>
          <w:color w:val="auto"/>
          <w:kern w:val="0"/>
          <w:sz w:val="24"/>
          <w:highlight w:val="none"/>
          <w:lang w:eastAsia="zh-CN"/>
        </w:rPr>
        <w:t>舒城县城市管理局</w:t>
      </w:r>
      <w:r>
        <w:rPr>
          <w:rFonts w:hint="eastAsia" w:ascii="宋体" w:hAnsi="宋体"/>
          <w:color w:val="auto"/>
          <w:kern w:val="0"/>
          <w:sz w:val="24"/>
          <w:highlight w:val="none"/>
          <w:lang w:val="en-US" w:eastAsia="zh-CN"/>
        </w:rPr>
        <w:t xml:space="preserve">    </w:t>
      </w:r>
    </w:p>
    <w:p w14:paraId="37D89FE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转让标的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舒城县城市管理局车辆转让（车牌号码不在转让范围）</w:t>
      </w:r>
      <w:r>
        <w:rPr>
          <w:rFonts w:hint="eastAsia" w:ascii="宋体" w:hAnsi="宋体"/>
          <w:color w:val="auto"/>
          <w:kern w:val="0"/>
          <w:sz w:val="24"/>
          <w:highlight w:val="none"/>
          <w:lang w:val="en-US" w:eastAsia="zh-CN"/>
        </w:rPr>
        <w:t>，具体详见附件：</w:t>
      </w:r>
    </w:p>
    <w:p w14:paraId="1387ECF3">
      <w:pPr>
        <w:spacing w:line="500" w:lineRule="exact"/>
        <w:ind w:firstLine="480"/>
        <w:rPr>
          <w:rFonts w:hint="eastAsia"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交付标的物前一次性付清</w:t>
      </w:r>
      <w:r>
        <w:rPr>
          <w:rFonts w:hint="eastAsia" w:ascii="宋体" w:hAnsi="宋体"/>
          <w:color w:val="auto"/>
          <w:kern w:val="0"/>
          <w:sz w:val="24"/>
          <w:highlight w:val="none"/>
        </w:rPr>
        <w:t>。</w:t>
      </w:r>
    </w:p>
    <w:p w14:paraId="7D0BC1C4">
      <w:pPr>
        <w:spacing w:line="500" w:lineRule="exact"/>
        <w:ind w:firstLine="48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4、其他要求：竞买人在竞得车辆后，车辆在办理</w:t>
      </w:r>
      <w:r>
        <w:rPr>
          <w:rFonts w:hint="eastAsia" w:ascii="宋体" w:hAnsi="宋体"/>
          <w:color w:val="auto"/>
          <w:kern w:val="0"/>
          <w:sz w:val="24"/>
          <w:highlight w:val="none"/>
        </w:rPr>
        <w:t>转让过程</w:t>
      </w:r>
      <w:r>
        <w:rPr>
          <w:rFonts w:hint="eastAsia" w:ascii="宋体" w:hAnsi="宋体"/>
          <w:color w:val="auto"/>
          <w:kern w:val="0"/>
          <w:sz w:val="24"/>
          <w:highlight w:val="none"/>
          <w:lang w:val="en-US" w:eastAsia="zh-CN"/>
        </w:rPr>
        <w:t>中发生的</w:t>
      </w:r>
      <w:r>
        <w:rPr>
          <w:rFonts w:hint="eastAsia" w:ascii="宋体" w:hAnsi="宋体"/>
          <w:color w:val="auto"/>
          <w:kern w:val="0"/>
          <w:sz w:val="24"/>
          <w:highlight w:val="none"/>
        </w:rPr>
        <w:t>费用由竞买人自行承担</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二、竞买人资格及竞买保证金缴纳相关要求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1、竞买人资格：具有民事行为能力的法人、其他组织或自然人。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2、竞买保证金到账的截止时间为2025年5月23日11时00分。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3、竞买保证金缴纳账户信息：（汇入以下指定账户）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(款项来源需注明</w:t>
      </w:r>
      <w:r>
        <w:rPr>
          <w:rFonts w:hint="eastAsia" w:ascii="宋体" w:hAnsi="宋体"/>
          <w:b/>
          <w:bCs/>
          <w:color w:val="auto"/>
          <w:kern w:val="0"/>
          <w:sz w:val="24"/>
          <w:highlight w:val="none"/>
          <w:lang w:val="en-US" w:eastAsia="zh-CN"/>
        </w:rPr>
        <w:t>项目的标段编号，未注明标段编号视为竞买人主动放弃竞买</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保证金必须从竞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人的账户汇出（竞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人是法人或其他组织的须从其单位账户汇出，竞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人未按上述规定办理相关手续，由此引发的被取消竞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资格或报价无效或竞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保证金无法退回等责任均由竞</w:t>
      </w:r>
      <w:r>
        <w:rPr>
          <w:rFonts w:hint="eastAsia" w:ascii="宋体" w:hAnsi="宋体" w:cs="Arial"/>
          <w:b/>
          <w:bCs/>
          <w:color w:val="auto"/>
          <w:spacing w:val="20"/>
          <w:kern w:val="0"/>
          <w:sz w:val="24"/>
          <w:szCs w:val="24"/>
          <w:highlight w:val="none"/>
          <w:u w:val="single"/>
          <w:lang w:val="en-US" w:eastAsia="zh-CN" w:bidi="ar-SA"/>
        </w:rPr>
        <w:t>买</w:t>
      </w:r>
      <w:r>
        <w:rPr>
          <w:rFonts w:hint="eastAsia" w:ascii="宋体" w:hAnsi="宋体" w:eastAsia="宋体" w:cs="Arial"/>
          <w:b/>
          <w:bCs/>
          <w:color w:val="auto"/>
          <w:spacing w:val="20"/>
          <w:kern w:val="0"/>
          <w:sz w:val="24"/>
          <w:szCs w:val="24"/>
          <w:highlight w:val="none"/>
          <w:u w:val="single"/>
          <w:lang w:val="en-US" w:eastAsia="zh-CN" w:bidi="ar-SA"/>
        </w:rPr>
        <w:t>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1、竞买人是自然人的，竞买人携带保证金缴纳凭证（复印件）、居民身份证（复印件、原件）、竞买申请书（原件）到达指定地点参加本次交易活动。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买人是法人或其他组织的，竞买人携带保证金缴纳凭证（复印件）、营业执照（复印件）、法定代表人居民身份证（复印件、原件）及竞买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3、每参与一个标段的竞买须按上述要求提供一份资料，竞买两个标段的须提供两份资料，依次类推。</w:t>
      </w:r>
    </w:p>
    <w:p w14:paraId="209A37A6">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4、如竞买人未按上述规定提供相关资料的，其不具备竞买资格，转让人将拒绝其参加交易活动。</w:t>
      </w:r>
    </w:p>
    <w:p w14:paraId="1C1D1914">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5、2025年5月23日15时00分，转让</w:t>
      </w:r>
      <w:r>
        <w:rPr>
          <w:rFonts w:hint="eastAsia" w:ascii="宋体" w:hAnsi="宋体"/>
          <w:color w:val="auto"/>
          <w:kern w:val="0"/>
          <w:sz w:val="24"/>
          <w:highlight w:val="none"/>
          <w:lang w:eastAsia="zh-CN"/>
        </w:rPr>
        <w:t>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竞买</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（竞买人需提前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）。经审查，有下列情形之一的，其不具备竞买资格：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w:t>
      </w:r>
      <w:r>
        <w:rPr>
          <w:rFonts w:hint="eastAsia" w:ascii="宋体" w:hAnsi="宋体"/>
          <w:color w:val="auto"/>
          <w:kern w:val="0"/>
          <w:sz w:val="24"/>
          <w:highlight w:val="none"/>
          <w:lang w:eastAsia="zh-CN"/>
        </w:rPr>
        <w:t>买</w:t>
      </w:r>
      <w:r>
        <w:rPr>
          <w:rFonts w:hint="eastAsia" w:ascii="宋体" w:hAnsi="宋体"/>
          <w:color w:val="auto"/>
          <w:kern w:val="0"/>
          <w:sz w:val="24"/>
          <w:highlight w:val="none"/>
        </w:rPr>
        <w:t>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买人应仔细阅读并充分理解交易公告及竞买须知的内容，如对交易公告及竞买须知内容有疑问的，可以在竞买活动截止前以书面或口头方式向安徽亚通造价咨询有限公司咨询。竞买人参加竞买，即视为竞买人对交易公告和竞买须知的内容已完全知悉并无异议。转让人不安排踏勘，如有需求，请竞买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五、本次转让活动时间、地点：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cs="Times New Roman"/>
          <w:color w:val="auto"/>
          <w:kern w:val="0"/>
          <w:sz w:val="24"/>
          <w:szCs w:val="24"/>
          <w:highlight w:val="none"/>
          <w:lang w:val="en-US" w:eastAsia="zh-CN" w:bidi="ar-SA"/>
        </w:rPr>
        <w:t>转让</w:t>
      </w:r>
      <w:r>
        <w:rPr>
          <w:rFonts w:hint="eastAsia" w:ascii="宋体" w:hAnsi="宋体" w:eastAsia="宋体" w:cs="Times New Roman"/>
          <w:color w:val="auto"/>
          <w:kern w:val="0"/>
          <w:sz w:val="24"/>
          <w:szCs w:val="24"/>
          <w:highlight w:val="none"/>
          <w:lang w:val="en-US" w:eastAsia="zh-CN" w:bidi="ar-SA"/>
        </w:rPr>
        <w:t>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12</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竞买人填写《竞买报价单》，进行报价；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1、主持人收到《竞买报价单》后，并对报价单予以审核，对符合规定的报价予以确认；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3、主持人宣布最高报价，并询问竞买人是否愿意继续竞价，如无竞买人愿意继续竞价，主持人当即宣布最高价报价者为竞得人；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4、有竞买人表示愿意竞价的，即属于有两个或两个以上竞买人要求报价的情形，主持人宣布转为现场竞价，通过现场竞价确定竞得人。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转让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6、竞得人中途悔约，保证金不予退还。未竞得人的竞买保证金在成交结果公示期满后的五个工作日内予以退还。竞得人的竞买保证金在办理缴纳服务费用和合同备案等相关手续后5个工作日内予以退还。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w:t>
      </w:r>
      <w:r>
        <w:rPr>
          <w:rFonts w:hint="eastAsia" w:ascii="宋体" w:hAnsi="宋体"/>
          <w:color w:val="auto"/>
          <w:sz w:val="24"/>
          <w:highlight w:val="none"/>
          <w:lang w:eastAsia="zh-CN"/>
        </w:rPr>
        <w:t>转让</w:t>
      </w:r>
      <w:r>
        <w:rPr>
          <w:rFonts w:hint="eastAsia" w:ascii="宋体" w:hAnsi="宋体"/>
          <w:color w:val="auto"/>
          <w:sz w:val="24"/>
          <w:highlight w:val="none"/>
        </w:rPr>
        <w:t>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w:t>
      </w:r>
      <w:r>
        <w:rPr>
          <w:rFonts w:hint="eastAsia" w:ascii="宋体" w:hAnsi="宋体"/>
          <w:color w:val="auto"/>
          <w:kern w:val="0"/>
          <w:sz w:val="24"/>
          <w:highlight w:val="none"/>
          <w:lang w:eastAsia="zh-CN"/>
        </w:rPr>
        <w:t>买</w:t>
      </w:r>
      <w:r>
        <w:rPr>
          <w:rFonts w:hint="eastAsia" w:ascii="宋体" w:hAnsi="宋体"/>
          <w:color w:val="auto"/>
          <w:kern w:val="0"/>
          <w:sz w:val="24"/>
          <w:highlight w:val="none"/>
        </w:rPr>
        <w:t>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不足1000元按1000元计取。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转让</w:t>
      </w:r>
      <w:r>
        <w:rPr>
          <w:rFonts w:hint="eastAsia" w:ascii="宋体" w:hAnsi="宋体"/>
          <w:color w:val="auto"/>
          <w:sz w:val="24"/>
          <w:highlight w:val="none"/>
        </w:rPr>
        <w:t>人：</w:t>
      </w:r>
      <w:r>
        <w:rPr>
          <w:rFonts w:hint="eastAsia" w:ascii="宋体" w:hAnsi="宋体"/>
          <w:color w:val="auto"/>
          <w:kern w:val="0"/>
          <w:sz w:val="24"/>
          <w:highlight w:val="none"/>
          <w:lang w:eastAsia="zh-CN"/>
        </w:rPr>
        <w:t>舒城县城市管理局</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龚女士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18110687322</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23230D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14:paraId="30B9F208">
      <w:pPr>
        <w:widowControl/>
        <w:spacing w:line="360" w:lineRule="auto"/>
        <w:ind w:firstLine="3534" w:firstLineChars="800"/>
        <w:jc w:val="left"/>
        <w:rPr>
          <w:rFonts w:hint="eastAsia" w:ascii="宋体" w:hAnsi="宋体"/>
          <w:b/>
          <w:color w:val="auto"/>
          <w:sz w:val="44"/>
          <w:szCs w:val="44"/>
          <w:highlight w:val="none"/>
        </w:rPr>
      </w:pPr>
    </w:p>
    <w:p w14:paraId="09D6D38B">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lang w:val="en-US" w:eastAsia="zh-CN"/>
        </w:rPr>
        <w:t>买</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舒城县城市管理局</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舒城县城市管理局车辆转让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w:t>
      </w:r>
      <w:r>
        <w:rPr>
          <w:rFonts w:hint="eastAsia" w:ascii="宋体" w:hAnsi="宋体"/>
          <w:color w:val="auto"/>
          <w:sz w:val="24"/>
          <w:highlight w:val="none"/>
          <w:lang w:eastAsia="zh-CN"/>
        </w:rPr>
        <w:t>买</w:t>
      </w:r>
      <w:r>
        <w:rPr>
          <w:rFonts w:hint="eastAsia" w:ascii="宋体" w:hAnsi="宋体"/>
          <w:color w:val="auto"/>
          <w:sz w:val="24"/>
          <w:highlight w:val="none"/>
        </w:rPr>
        <w:t>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w:t>
      </w:r>
      <w:r>
        <w:rPr>
          <w:rFonts w:hint="eastAsia" w:ascii="宋体" w:hAnsi="宋体"/>
          <w:color w:val="auto"/>
          <w:spacing w:val="-4"/>
          <w:sz w:val="24"/>
          <w:highlight w:val="none"/>
          <w:lang w:eastAsia="zh-CN"/>
        </w:rPr>
        <w:t>转让</w:t>
      </w:r>
      <w:r>
        <w:rPr>
          <w:rFonts w:hint="eastAsia" w:ascii="宋体" w:hAnsi="宋体"/>
          <w:color w:val="auto"/>
          <w:spacing w:val="-4"/>
          <w:sz w:val="24"/>
          <w:highlight w:val="none"/>
        </w:rPr>
        <w:t>人签订书面合同并办理相关备案、缴纳交易服务费用等相关手续</w:t>
      </w:r>
      <w:r>
        <w:rPr>
          <w:rFonts w:hint="eastAsia" w:ascii="宋体" w:hAnsi="宋体"/>
          <w:color w:val="auto"/>
          <w:spacing w:val="-4"/>
          <w:sz w:val="24"/>
          <w:highlight w:val="none"/>
          <w:lang w:eastAsia="zh-CN"/>
        </w:rPr>
        <w:t>；我方承诺满足竞买人资格及要求，</w:t>
      </w:r>
      <w:r>
        <w:rPr>
          <w:rFonts w:hint="eastAsia" w:ascii="宋体" w:hAnsi="宋体"/>
          <w:color w:val="auto"/>
          <w:spacing w:val="-4"/>
          <w:sz w:val="24"/>
          <w:highlight w:val="none"/>
        </w:rPr>
        <w:t>若违反上述承诺，我方自愿放弃中标资格，同意贵方没收我方竞</w:t>
      </w:r>
      <w:r>
        <w:rPr>
          <w:rFonts w:hint="eastAsia" w:ascii="宋体" w:hAnsi="宋体"/>
          <w:color w:val="auto"/>
          <w:spacing w:val="-4"/>
          <w:sz w:val="24"/>
          <w:highlight w:val="none"/>
          <w:lang w:eastAsia="zh-CN"/>
        </w:rPr>
        <w:t>买</w:t>
      </w:r>
      <w:r>
        <w:rPr>
          <w:rFonts w:hint="eastAsia" w:ascii="宋体" w:hAnsi="宋体"/>
          <w:color w:val="auto"/>
          <w:spacing w:val="-4"/>
          <w:sz w:val="24"/>
          <w:highlight w:val="none"/>
        </w:rPr>
        <w:t>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w:t>
      </w:r>
      <w:r>
        <w:rPr>
          <w:rFonts w:hint="eastAsia" w:ascii="宋体" w:hAnsi="宋体"/>
          <w:color w:val="auto"/>
          <w:sz w:val="24"/>
          <w:highlight w:val="none"/>
          <w:lang w:eastAsia="zh-CN"/>
        </w:rPr>
        <w:t>转让</w:t>
      </w:r>
      <w:r>
        <w:rPr>
          <w:rFonts w:hint="eastAsia" w:ascii="宋体" w:hAnsi="宋体"/>
          <w:color w:val="auto"/>
          <w:sz w:val="24"/>
          <w:highlight w:val="none"/>
        </w:rPr>
        <w:t>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舒城县城市管理局车辆转让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 xml:space="preserve">竞 </w:t>
      </w:r>
      <w:r>
        <w:rPr>
          <w:rFonts w:hint="eastAsia" w:ascii="宋体" w:hAnsi="宋体"/>
          <w:b/>
          <w:color w:val="auto"/>
          <w:sz w:val="32"/>
          <w:szCs w:val="32"/>
          <w:highlight w:val="none"/>
          <w:lang w:eastAsia="zh-CN"/>
        </w:rPr>
        <w:t>买</w:t>
      </w:r>
      <w:r>
        <w:rPr>
          <w:rFonts w:hint="eastAsia" w:ascii="宋体" w:hAnsi="宋体"/>
          <w:b/>
          <w:color w:val="auto"/>
          <w:sz w:val="32"/>
          <w:szCs w:val="32"/>
          <w:highlight w:val="none"/>
        </w:rPr>
        <w:t xml:space="preserve">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w:t>
      </w:r>
      <w:r>
        <w:rPr>
          <w:rFonts w:hint="eastAsia" w:ascii="宋体" w:hAnsi="宋体"/>
          <w:b/>
          <w:color w:val="auto"/>
          <w:sz w:val="24"/>
          <w:highlight w:val="none"/>
          <w:lang w:eastAsia="zh-CN"/>
        </w:rPr>
        <w:t>买</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舒城县城市管理局车辆转让</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lang w:eastAsia="zh-CN"/>
              </w:rPr>
              <w:t>买</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rPr>
                <w:rFonts w:hint="eastAsia" w:ascii="宋体" w:hAnsi="宋体"/>
                <w:color w:val="auto"/>
                <w:sz w:val="24"/>
                <w:highlight w:val="none"/>
                <w:u w:val="single"/>
              </w:rPr>
            </w:pP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w:t>
            </w:r>
            <w:r>
              <w:rPr>
                <w:rFonts w:hint="eastAsia" w:ascii="宋体" w:hAnsi="宋体"/>
                <w:b/>
                <w:color w:val="auto"/>
                <w:sz w:val="24"/>
                <w:highlight w:val="none"/>
                <w:lang w:eastAsia="zh-CN"/>
              </w:rPr>
              <w:t>买</w:t>
            </w:r>
            <w:r>
              <w:rPr>
                <w:rFonts w:hint="eastAsia" w:ascii="宋体" w:hAnsi="宋体"/>
                <w:b/>
                <w:color w:val="auto"/>
                <w:sz w:val="24"/>
                <w:highlight w:val="none"/>
              </w:rPr>
              <w:t>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321A180F">
            <w:pPr>
              <w:rPr>
                <w:rFonts w:hint="eastAsia" w:ascii="宋体" w:hAnsi="宋体"/>
                <w:color w:val="auto"/>
                <w:sz w:val="30"/>
                <w:szCs w:val="30"/>
                <w:highlight w:val="none"/>
              </w:rPr>
            </w:pP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 xml:space="preserve">竞 </w:t>
            </w:r>
            <w:r>
              <w:rPr>
                <w:rFonts w:hint="eastAsia" w:ascii="宋体" w:hAnsi="宋体"/>
                <w:b/>
                <w:color w:val="auto"/>
                <w:sz w:val="24"/>
                <w:highlight w:val="none"/>
                <w:lang w:eastAsia="zh-CN"/>
              </w:rPr>
              <w:t>买</w:t>
            </w:r>
            <w:r>
              <w:rPr>
                <w:rFonts w:hint="eastAsia" w:ascii="宋体" w:hAnsi="宋体"/>
                <w:b/>
                <w:color w:val="auto"/>
                <w:sz w:val="24"/>
                <w:highlight w:val="none"/>
              </w:rPr>
              <w:t xml:space="preserve">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5F94B017">
      <w:pPr>
        <w:spacing w:line="360" w:lineRule="exact"/>
        <w:jc w:val="center"/>
        <w:rPr>
          <w:rFonts w:hint="eastAsia" w:ascii="创艺繁宋体"/>
          <w:b/>
          <w:color w:val="auto"/>
          <w:sz w:val="32"/>
          <w:highlight w:val="none"/>
        </w:rPr>
        <w:sectPr>
          <w:footerReference r:id="rId3" w:type="default"/>
          <w:footerReference r:id="rId4" w:type="even"/>
          <w:pgSz w:w="11906" w:h="16838"/>
          <w:pgMar w:top="720" w:right="720" w:bottom="720" w:left="720" w:header="851" w:footer="851" w:gutter="0"/>
          <w:cols w:space="720" w:num="1"/>
          <w:docGrid w:type="lines" w:linePitch="381" w:charSpace="0"/>
        </w:sectPr>
      </w:pPr>
    </w:p>
    <w:tbl>
      <w:tblPr>
        <w:tblStyle w:val="30"/>
        <w:tblpPr w:leftFromText="180" w:rightFromText="180" w:vertAnchor="text" w:horzAnchor="page" w:tblpX="662" w:tblpY="502"/>
        <w:tblOverlap w:val="never"/>
        <w:tblW w:w="15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1036"/>
        <w:gridCol w:w="740"/>
        <w:gridCol w:w="882"/>
        <w:gridCol w:w="1109"/>
        <w:gridCol w:w="1314"/>
        <w:gridCol w:w="1327"/>
        <w:gridCol w:w="1389"/>
        <w:gridCol w:w="1091"/>
        <w:gridCol w:w="1479"/>
        <w:gridCol w:w="1373"/>
        <w:gridCol w:w="1373"/>
        <w:gridCol w:w="1092"/>
      </w:tblGrid>
      <w:tr w14:paraId="5232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A69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标段号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4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车牌号码</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品牌</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类型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B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排气量（升）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C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登记日期（年/月）</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E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行驶总里程（公里）</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4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保险终止日期</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A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年检终止日期</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4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起始价</w:t>
            </w:r>
          </w:p>
          <w:p w14:paraId="720E6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（单位：元）    </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F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竞买保证金</w:t>
            </w:r>
          </w:p>
          <w:p w14:paraId="43E3F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（单位：元）</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加价幅度</w:t>
            </w:r>
          </w:p>
          <w:p w14:paraId="32ABA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备   注    </w:t>
            </w:r>
          </w:p>
        </w:tc>
      </w:tr>
      <w:tr w14:paraId="3CDB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C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AHYTZ2025-047-1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B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皖N93K87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C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手动挡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D1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江铃牌JX5045XXYTG26厢式运输车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9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A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2022.5.26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6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21673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1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2025.5.29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1EB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2026.5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48500.00 </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CAA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5001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7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车辆状况不清楚</w:t>
            </w:r>
          </w:p>
        </w:tc>
      </w:tr>
      <w:tr w14:paraId="3D2E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DD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AHYTZ2025-047-2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4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皖N91S97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F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手动挡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E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江铃牌JX5049XXYTGA26厢式运输车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E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DE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2023.2.21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4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8D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2026.3.29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41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2026.2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7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49000.00 </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02C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5002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6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2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车辆状况不清楚</w:t>
            </w:r>
          </w:p>
        </w:tc>
      </w:tr>
      <w:tr w14:paraId="3794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F95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AHYTZ2025-047-3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D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皖N95L69</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9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手动挡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A9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江铃牌JX5045XXYTG26厢式运输车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7C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8B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2022.5.26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14083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3D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2025.5.29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9FE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2025.5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F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48500.00 </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31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5003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2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F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车辆状况不清楚</w:t>
            </w:r>
          </w:p>
        </w:tc>
      </w:tr>
      <w:tr w14:paraId="700E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4F1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AHYTZ2025-047</w:t>
            </w:r>
            <w:bookmarkStart w:id="8" w:name="_GoBack"/>
            <w:bookmarkEnd w:id="8"/>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皖NCG080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5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手动挡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3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程力威牌CLW5040TQZJ4清障车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02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5D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2016.4.29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45095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E2E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2026.5.5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37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2024.4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15000.00 </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94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5004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F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4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车辆状况不清楚</w:t>
            </w:r>
          </w:p>
        </w:tc>
      </w:tr>
    </w:tbl>
    <w:p w14:paraId="4CFA37FC">
      <w:pPr>
        <w:pStyle w:val="2"/>
        <w:rPr>
          <w:rFonts w:hint="eastAsia"/>
        </w:rPr>
      </w:pPr>
    </w:p>
    <w:sectPr>
      <w:pgSz w:w="16838" w:h="11906" w:orient="landscape"/>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790A16"/>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6E1EA5"/>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F23447"/>
    <w:rsid w:val="28384893"/>
    <w:rsid w:val="28A777C5"/>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E62650"/>
    <w:rsid w:val="34EF4EB3"/>
    <w:rsid w:val="34FD118F"/>
    <w:rsid w:val="353C16BC"/>
    <w:rsid w:val="36176A26"/>
    <w:rsid w:val="368220F2"/>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097E82"/>
    <w:rsid w:val="452E5BA9"/>
    <w:rsid w:val="45452E22"/>
    <w:rsid w:val="454D5FC1"/>
    <w:rsid w:val="45684BA8"/>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E1374A"/>
    <w:rsid w:val="4E1E17F2"/>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B61649"/>
    <w:rsid w:val="52F7781C"/>
    <w:rsid w:val="53C6104F"/>
    <w:rsid w:val="54C76071"/>
    <w:rsid w:val="54F66550"/>
    <w:rsid w:val="54FF7816"/>
    <w:rsid w:val="55292CEA"/>
    <w:rsid w:val="55A61E7C"/>
    <w:rsid w:val="55BD3063"/>
    <w:rsid w:val="56304655"/>
    <w:rsid w:val="566F3078"/>
    <w:rsid w:val="572E152A"/>
    <w:rsid w:val="57637112"/>
    <w:rsid w:val="57790E97"/>
    <w:rsid w:val="58206E2B"/>
    <w:rsid w:val="582E78D1"/>
    <w:rsid w:val="58744EFD"/>
    <w:rsid w:val="58B20A49"/>
    <w:rsid w:val="58F92290"/>
    <w:rsid w:val="5927777C"/>
    <w:rsid w:val="599F3A60"/>
    <w:rsid w:val="5AC351C3"/>
    <w:rsid w:val="5AF251E8"/>
    <w:rsid w:val="5B871DD5"/>
    <w:rsid w:val="5B98317F"/>
    <w:rsid w:val="5C4E55EF"/>
    <w:rsid w:val="5CAE75C8"/>
    <w:rsid w:val="5CD933F3"/>
    <w:rsid w:val="5D1F603D"/>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CB226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4921C0"/>
    <w:rsid w:val="684F71B2"/>
    <w:rsid w:val="68DE07FF"/>
    <w:rsid w:val="69076303"/>
    <w:rsid w:val="693B2520"/>
    <w:rsid w:val="693E4305"/>
    <w:rsid w:val="694C5AFC"/>
    <w:rsid w:val="69D260EB"/>
    <w:rsid w:val="6A1A38EE"/>
    <w:rsid w:val="6A567777"/>
    <w:rsid w:val="6A7C24CB"/>
    <w:rsid w:val="6A967FE6"/>
    <w:rsid w:val="6A98225C"/>
    <w:rsid w:val="6B085A17"/>
    <w:rsid w:val="6B4F21E3"/>
    <w:rsid w:val="6C353C34"/>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A760B2"/>
    <w:rsid w:val="79C93160"/>
    <w:rsid w:val="7A8369BE"/>
    <w:rsid w:val="7AC22245"/>
    <w:rsid w:val="7AC2652D"/>
    <w:rsid w:val="7ADE221C"/>
    <w:rsid w:val="7AF7537F"/>
    <w:rsid w:val="7B080236"/>
    <w:rsid w:val="7B2D132A"/>
    <w:rsid w:val="7B6E5D6D"/>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2622</Words>
  <Characters>2988</Characters>
  <Lines>70</Lines>
  <Paragraphs>19</Paragraphs>
  <TotalTime>1</TotalTime>
  <ScaleCrop>false</ScaleCrop>
  <LinksUpToDate>false</LinksUpToDate>
  <CharactersWithSpaces>3427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2025-05-12T00:49:40Z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1E6C060835D948F5872D57B333148885</vt:lpwstr>
  </property>
  <property fmtid="{D5CDD505-2E9C-101B-9397-08002B2CF9AE}" pid="4" name="KSOTemplateDocerSaveRecord">
    <vt:lpwstr>eyJoZGlkIjoiNjJjYzQwYzBjZjZkYjFiMDY0NGI1YTg1YTk3NzM1MzciLCJ1c2VySWQiOiIyOTYyMjg2NDEifQ==</vt:lpwstr>
  </property>
</Properties>
</file>