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8" w:lineRule="auto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附件7</w:t>
      </w:r>
    </w:p>
    <w:p>
      <w:pPr>
        <w:spacing w:line="408" w:lineRule="auto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408" w:lineRule="auto"/>
        <w:ind w:firstLine="361" w:firstLineChars="100"/>
        <w:jc w:val="center"/>
        <w:rPr>
          <w:rFonts w:hint="eastAsia" w:ascii="宋体" w:hAnsi="宋体" w:eastAsia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eastAsia="宋体"/>
          <w:b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color w:val="000000"/>
          <w:kern w:val="0"/>
          <w:sz w:val="36"/>
          <w:szCs w:val="36"/>
        </w:rPr>
        <w:t>-202</w:t>
      </w:r>
      <w:r>
        <w:rPr>
          <w:rFonts w:hint="eastAsia" w:ascii="宋体" w:hAnsi="宋体" w:eastAsia="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color w:val="000000"/>
          <w:kern w:val="0"/>
          <w:sz w:val="36"/>
          <w:szCs w:val="36"/>
        </w:rPr>
        <w:t>学年度市、县级优秀班主任登记表</w:t>
      </w:r>
    </w:p>
    <w:p>
      <w:pPr>
        <w:spacing w:line="500" w:lineRule="exac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县、区：</w:t>
      </w:r>
      <w:r>
        <w:rPr>
          <w:rFonts w:ascii="仿宋_GB2312" w:hAnsi="仿宋_GB2312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（单位盖章）</w:t>
      </w:r>
      <w:r>
        <w:rPr>
          <w:rFonts w:ascii="仿宋_GB2312" w:hAnsi="仿宋_GB2312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ascii="仿宋_GB2312" w:hAnsi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ascii="仿宋_GB2312" w:hAnsi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319"/>
        <w:gridCol w:w="1481"/>
        <w:gridCol w:w="900"/>
        <w:gridCol w:w="252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班主任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所在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班主任工作经历</w:t>
            </w:r>
          </w:p>
        </w:tc>
        <w:tc>
          <w:tcPr>
            <w:tcW w:w="7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（此处填写主要事迹，详尽材料另附）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公示时间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学校推荐意见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                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县、区教育部门推荐意见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市教育部门审批意见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 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贴附公示场面照片处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4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108B7A0D"/>
    <w:rsid w:val="11ED62EF"/>
    <w:rsid w:val="12640966"/>
    <w:rsid w:val="246F75C8"/>
    <w:rsid w:val="314F0054"/>
    <w:rsid w:val="599B1BB8"/>
    <w:rsid w:val="6CCF3B22"/>
    <w:rsid w:val="7F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