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舒城县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2026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年单产提升攻关点（试验示范基地）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推荐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表</w:t>
      </w:r>
    </w:p>
    <w:bookmarkEnd w:id="0"/>
    <w:tbl>
      <w:tblPr>
        <w:tblStyle w:val="5"/>
        <w:tblpPr w:leftFromText="180" w:rightFromText="180" w:vertAnchor="text" w:horzAnchor="page" w:tblpXSpec="center" w:tblpY="161"/>
        <w:tblOverlap w:val="never"/>
        <w:tblW w:w="99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1445"/>
        <w:gridCol w:w="845"/>
        <w:gridCol w:w="327"/>
        <w:gridCol w:w="908"/>
        <w:gridCol w:w="1059"/>
        <w:gridCol w:w="6"/>
        <w:gridCol w:w="1437"/>
        <w:gridCol w:w="12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申请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主体名称</w:t>
            </w:r>
          </w:p>
        </w:tc>
        <w:tc>
          <w:tcPr>
            <w:tcW w:w="7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所在村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土地流转面积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（亩）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示范类型（麦稻或油稻）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示范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种植面积（亩）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种植品种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水稻</w:t>
            </w:r>
          </w:p>
        </w:tc>
        <w:tc>
          <w:tcPr>
            <w:tcW w:w="19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小麦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油菜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播种</w:t>
            </w: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（种植）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方式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  <w:tc>
          <w:tcPr>
            <w:tcW w:w="26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播栽密度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  <w:tc>
          <w:tcPr>
            <w:tcW w:w="2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目标单产（公斤/亩）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700</w:t>
            </w: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500</w:t>
            </w:r>
          </w:p>
        </w:tc>
        <w:tc>
          <w:tcPr>
            <w:tcW w:w="2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center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exact"/>
          <w:jc w:val="center"/>
        </w:trPr>
        <w:tc>
          <w:tcPr>
            <w:tcW w:w="4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乡镇</w:t>
            </w: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农业部门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意见：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单位（盖章）：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负责人：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                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月   日</w:t>
            </w: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乡镇</w:t>
            </w: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>政府审核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意见：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单位（盖章）：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eastAsia="zh-CN"/>
              </w:rPr>
              <w:t>负责人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                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exact"/>
          <w:jc w:val="center"/>
        </w:trPr>
        <w:tc>
          <w:tcPr>
            <w:tcW w:w="99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eastAsia="zh-CN"/>
              </w:rPr>
              <w:t>农业农村局意见：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ind w:firstLine="6746" w:firstLineChars="2400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单位（盖章）：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ind w:firstLine="6746" w:firstLineChars="2400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负责人：</w:t>
            </w: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</w:pPr>
          </w:p>
          <w:p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jc w:val="both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/>
                <w:kern w:val="2"/>
                <w:sz w:val="28"/>
                <w:szCs w:val="28"/>
              </w:rPr>
              <w:t>月   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b/>
          <w:kern w:val="2"/>
        </w:rPr>
      </w:pPr>
      <w:r>
        <w:rPr>
          <w:rFonts w:ascii="仿宋" w:hAnsi="仿宋" w:eastAsia="仿宋" w:cs="仿宋"/>
          <w:b/>
          <w:kern w:val="2"/>
        </w:rPr>
        <w:t>备注：</w:t>
      </w:r>
      <w:r>
        <w:rPr>
          <w:rFonts w:hint="eastAsia" w:ascii="仿宋" w:hAnsi="仿宋" w:eastAsia="仿宋" w:cs="仿宋"/>
          <w:b/>
          <w:kern w:val="2"/>
        </w:rPr>
        <w:t>单产攻关点示范类型分为“油-稻”或“麦-稻”轮作模式，其他为试验示范基地；水稻种植</w:t>
      </w:r>
      <w:r>
        <w:rPr>
          <w:rFonts w:ascii="仿宋" w:hAnsi="仿宋" w:eastAsia="仿宋" w:cs="仿宋"/>
          <w:b/>
          <w:kern w:val="2"/>
        </w:rPr>
        <w:t>方式</w:t>
      </w:r>
      <w:r>
        <w:rPr>
          <w:rFonts w:hint="eastAsia" w:ascii="仿宋" w:hAnsi="仿宋" w:eastAsia="仿宋" w:cs="仿宋"/>
          <w:b/>
          <w:kern w:val="2"/>
        </w:rPr>
        <w:t>必须为机插秧或人工移栽。</w:t>
      </w:r>
    </w:p>
    <w:p>
      <w:pPr>
        <w:pStyle w:val="3"/>
        <w:widowControl/>
        <w:shd w:val="clear" w:color="auto" w:fill="FFFFFF"/>
        <w:spacing w:beforeAutospacing="0" w:afterAutospacing="0" w:line="440" w:lineRule="exact"/>
        <w:rPr>
          <w:rFonts w:ascii="仿宋" w:hAnsi="仿宋" w:eastAsia="仿宋" w:cs="仿宋"/>
          <w:b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zBmN2QxNjcxMDM5YmUzNDM4MjVkMWExOTlhYjEifQ=="/>
  </w:docVars>
  <w:rsids>
    <w:rsidRoot w:val="502E3992"/>
    <w:rsid w:val="002E430B"/>
    <w:rsid w:val="0032319A"/>
    <w:rsid w:val="006D012E"/>
    <w:rsid w:val="00A64C74"/>
    <w:rsid w:val="00A839F8"/>
    <w:rsid w:val="00B53CE7"/>
    <w:rsid w:val="0A53127C"/>
    <w:rsid w:val="0DD71EE2"/>
    <w:rsid w:val="0F040A6B"/>
    <w:rsid w:val="18D25473"/>
    <w:rsid w:val="21E01EEF"/>
    <w:rsid w:val="267A495C"/>
    <w:rsid w:val="3445105A"/>
    <w:rsid w:val="40731786"/>
    <w:rsid w:val="49351B56"/>
    <w:rsid w:val="502E3992"/>
    <w:rsid w:val="5DE56F16"/>
    <w:rsid w:val="5F0C230A"/>
    <w:rsid w:val="6D933FF8"/>
    <w:rsid w:val="7A10361B"/>
    <w:rsid w:val="7EF4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1135</Words>
  <Characters>1193</Characters>
  <Lines>13</Lines>
  <Paragraphs>3</Paragraphs>
  <TotalTime>13</TotalTime>
  <ScaleCrop>false</ScaleCrop>
  <LinksUpToDate>false</LinksUpToDate>
  <CharactersWithSpaces>1398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2026-01-08T03:22:00Z</dcterms:created>
  <dc:creator>Administrator</dc:creator>
  <cp:lastModifiedBy>六安国家农业科技园</cp:lastModifiedBy>
  <cp:lastPrinted>2026-01-08T00:35:00Z</cp:lastPrinted>
  <dcterms:modified xsi:type="dcterms:W3CDTF">2026-01-08T08:03:45Z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C6BE29C99B9F4DA8903FA5C38EBB027A_13</vt:lpwstr>
  </property>
  <property fmtid="{D5CDD505-2E9C-101B-9397-08002B2CF9AE}" pid="4" name="KSOTemplateDocerSaveRecord">
    <vt:lpwstr>eyJoZGlkIjoiMjM5YjcwZjdmYzEwMGE2ZTdhNTE0ZThkZjM2M2Y1YTAifQ==</vt:lpwstr>
  </property>
</Properties>
</file>