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D6AE0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舒城县汤池镇人民政府202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</w:rPr>
        <w:t>年政府信息公开工作年度报告</w:t>
      </w:r>
    </w:p>
    <w:p w14:paraId="0C572C11">
      <w:pPr>
        <w:widowControl/>
        <w:shd w:val="clear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 w14:paraId="62EA596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一、总体情况</w:t>
      </w:r>
    </w:p>
    <w:p w14:paraId="4B3B322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2025年，汤池镇深入贯彻《中华人民共和国政府信息公开条例》，紧扣群众关切，以规范化建设为抓手，持续深化公开内容、优化平台功能、强化监督实效，推动政府信息公开工作提质增效。</w:t>
      </w:r>
    </w:p>
    <w:p w14:paraId="142C15B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（一）主动公开情况</w:t>
      </w:r>
    </w:p>
    <w:p w14:paraId="12AF220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全年通过政府信息公开网站主动公开信息827条，聚焦民生重点领域，精准公开专项资金和惠民惠农资金发放信息108条、常态化发布就业、食品药品监管、危房改造、教育、社会救助、乡村振兴、粮食安全等领域信息275条。优化公开栏目设置，常态化开展信息梳理排查，完成机构职能、办事指南等静态信息更新，开展常态化信息梳理排查，及时清理失效文件，确保公开内容准确规范、应公开尽公开。拓展线下解读渠道，深化各职能部门主动服务效果，结合各职能部门工作实际，在日常履职过程中走进企业和村组，通过发放宣传政策明白纸、面对面讲解宣传等方式，切实提高政策知晓率。</w:t>
      </w:r>
    </w:p>
    <w:p w14:paraId="61218B1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（二）依申请公开</w:t>
      </w:r>
    </w:p>
    <w:p w14:paraId="17B2C0D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畅通线上线下申请渠道，全面规范落实受理、审核、办理、答复、归档流程，严格落实法定时限答复要求。截至2025年12月31日，我镇未收到依申请公开办理事项。</w:t>
      </w:r>
    </w:p>
    <w:p w14:paraId="016DB0F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（三）政府信息管理</w:t>
      </w:r>
    </w:p>
    <w:p w14:paraId="16B6297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严格执行三级联审和保密审查机制，强化敏感词与隐私信息常态化排查，确保公开信息安全无死角。召开政府信息公开专题工作会议1次，细化各部门职责分工，明确各村、社区线上线下村务公开渠道、发布时限和发布内容；开展历史失效信息和说明信息清理，共清理信息514条；系统梳理政策文件，统一规范公开格式，提升信息发布质量。</w:t>
      </w:r>
    </w:p>
    <w:p w14:paraId="63AF0EB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（四）政务信息公开平台建设情况</w:t>
      </w:r>
    </w:p>
    <w:p w14:paraId="6913A4E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优化便民服务中心政府信息公开专区功能，配齐硬件设备，优化政策咨询、依申请公开指导等服务，完善村（社区）公开栏建设，打通信息公开“最后一公里”。二是保障线上政府网站信息公开栏目正常维护，对符合条件的信息按要求及时公开；畅通咨询渠道，全年办理答复热线575件，其中城市管理69件，城乡建设48件，自然资源69件，交通运输7件，环境保护18件，民生服务47件，民政事务110件，农业农村90件，劳动保障31件，科教文体17件，卫生健康29件，党务政务19件，其他类型21件。</w:t>
      </w:r>
    </w:p>
    <w:p w14:paraId="60E8093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（五）监督保障</w:t>
      </w:r>
    </w:p>
    <w:p w14:paraId="7996233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完善工作领导小组运行机制，细化责任追究制度；将政府信息公开纳入年度绩效考核，不定期开展常态化督查。年内开展专项督查1次，强化督查结果运用。组织开展业务培训1场，覆盖镇村工作人员46人次，全面提升镇村两级政府信息公开专业能力。全年未开展社会评议，未发生因政府信息公开工作不力导致的责任追究情况。</w:t>
      </w:r>
    </w:p>
    <w:p w14:paraId="21D81E8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72E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272F9D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6B91A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C6B8E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50D0E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7BF1F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66DDB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0BA6E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8C7FDA"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5E62F0"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FC52AE"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58A357"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22762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03CE54"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87DFC"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38963E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63BE16"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63772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F89FE2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AE4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0B9B4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E62C1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5A7C0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F41963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88E8E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409E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9881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6E26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2618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5217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73E2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93ACD3"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B6D485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B37F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EDD217">
            <w:pPr>
              <w:widowControl/>
              <w:shd w:val="clear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4CE764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43B2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F677B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A462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054E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EA3ED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1975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35D8B8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C14E32D">
            <w:pPr>
              <w:shd w:val="clear"/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C17494C">
      <w:pPr>
        <w:widowControl/>
        <w:shd w:val="clear"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792D6E4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三、收到和处理政府信息公开申请情况</w:t>
      </w:r>
    </w:p>
    <w:p w14:paraId="43D974D3">
      <w:pPr>
        <w:widowControl/>
        <w:shd w:val="clear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217CF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58B54D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04A9C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3C5F6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12A273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1B4A5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DA113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C1BA5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EB60E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01995F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1C3D90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3472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04DC7BE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81706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5BAE964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2A05D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FB61D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EBA41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157FD3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720F0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3F7465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C6299A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766B27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647505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FC85F7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DF76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936E63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9E4BA9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1CD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29062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7758C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A30AB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2EA28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E6117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E80F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935AD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59415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0711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C0B32D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6D6E6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51C27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F153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56B0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554A5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6A160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E9831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BBCA23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6E4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5D647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47C5E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911A9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A5068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04353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61AD1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6C75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420D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07FA8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564EB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39C67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E7FA9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B9AE68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45A99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C9CBD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71AC2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CD1A2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309F9C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9306E9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76EA4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1C55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F6119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CF2533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EC331F4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315C0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68F77C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CCA478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9C982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FA5A3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038AE2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C592CE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3D930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5A807E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5BF5F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A028CC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80D52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240BB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6B084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D937D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A61420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07FCB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6A132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87EF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E1FBC4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D6E069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FEADBE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0D0093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825F6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682B2F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84008C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7F911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A3F18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5AD30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B906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539A7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C67029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011025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6D749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63666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3EF3F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414469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7AA7A8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D43941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E692E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6A4C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4A2E8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636AF1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CE10750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0EB28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68BC78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2A1B1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C2691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90EF8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73064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8D6CDA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3C5B7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2895FA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63F4FA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5919204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E994E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989C4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25E688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7DCE4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7E96B6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39FAB3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768D0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169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EF133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EF74B1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AED1C44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23DB6F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2DE7BB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EDD9F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F5E426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D658F2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28871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2F4DF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F5AA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F2FB7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5C0695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AF7AFE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841FC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C2C5A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4BE01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31DF6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1F50D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14546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5F89BD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3FE45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F5B99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DD226D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E5DE412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11B49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268E33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73B67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A86BF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B958B3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67932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8E406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874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6AEE7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A9A21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1654E8F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001A2D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9CB988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5E54D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7EE37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9B44F0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542AB2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7D1191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9A504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146B8F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12DF3C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E088F26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C5404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335D37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FD6907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E0309B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7E4BB9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D8B4C1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00C95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B4F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72FD98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15428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D6607D8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65563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FDD83D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6C208A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DAC73E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387F33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F193C3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A00419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764D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B6DB37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A95FD2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DE750E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5B2170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6BB02A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32125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B473A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EE2EE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A4413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2C195F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F86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8BA834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8A6CCB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6FC883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FDC727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1A44BA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F83B18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8E4DAE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C098C7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DB1EB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44E796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B3C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A38B04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836E86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A77770">
            <w:pPr>
              <w:widowControl/>
              <w:shd w:val="clea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42AC32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19F871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242AE3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2B437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1BB8A7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3AE7B4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FDC820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F114A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6079FC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8FBC07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549988">
            <w:pPr>
              <w:widowControl/>
              <w:shd w:val="clea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8E370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E560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AF9F6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E050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D627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B15FA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4C4C0E">
            <w:pPr>
              <w:widowControl/>
              <w:shd w:val="clear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5B6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F6F090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536ECB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30985C">
            <w:pPr>
              <w:widowControl/>
              <w:shd w:val="clea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0E2D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B946E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67E6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546FB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0E2A0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D6661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65196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0B6B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89A0B2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15F650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FF5173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AB537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A195A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7724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9C44D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D4DE0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BE4DE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50B4FE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657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B393A4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2231F3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9FA24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5FDA4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0AEE8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59C1F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2C3B1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E4CA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6A1AA8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BB5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04D241">
            <w:pPr>
              <w:widowControl/>
              <w:shd w:val="clear"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6E5AC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A2E8B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B9065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D1D2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696D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D61EE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3797827">
            <w:pPr>
              <w:shd w:val="clear"/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BC7BA08">
      <w:pPr>
        <w:widowControl/>
        <w:shd w:val="clear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p w14:paraId="1232808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四、政府信息公开行政复议、行政诉讼情况</w:t>
      </w:r>
    </w:p>
    <w:p w14:paraId="7C0272BD">
      <w:pPr>
        <w:widowControl/>
        <w:shd w:val="clear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4E7B8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A3464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28C8CD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AB9B7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E8C4F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014338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BA6AD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E6E2C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3137A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E15C2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A0E7C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4765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C1F77D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B4605A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F2B1B3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27997C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E1C14">
            <w:pPr>
              <w:shd w:val="clea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50E37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DDBEE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5E5F36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C9E6D2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BEE4E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A7464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7B60F0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5EE39C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9992B5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9316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F7F85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B663F">
            <w:pPr>
              <w:widowControl/>
              <w:shd w:val="clear"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189C09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C1456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7BA617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D7910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E40C64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89BF3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FB362E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2802D1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CC83F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7550D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74DBAB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5AB713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4A7A6A">
            <w:pPr>
              <w:widowControl/>
              <w:shd w:val="clear"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D6DFFD">
            <w:pPr>
              <w:widowControl/>
              <w:shd w:val="clear"/>
              <w:jc w:val="center"/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6D985F7">
      <w:pPr>
        <w:widowControl/>
        <w:shd w:val="clear"/>
        <w:jc w:val="lef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78715B0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五、存在的主要问题及改进情况</w:t>
      </w:r>
    </w:p>
    <w:p w14:paraId="708E2F8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（一）上年度存在问题整改情况</w:t>
      </w:r>
    </w:p>
    <w:p w14:paraId="763FC77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针对2024年村务公开指导不足、政策解读质量不高的问题，已全面完成整改：一是建立村务公开“月抽查、季通报”机制，每月开展常态化指导，规范村（社区）公开栏设置，督促完成静态信息更新；二是开展工作人员政策解读学习专班，创新解读方式，根据不同受众特点，制作多元化解读产品，提升解读针对性和实效性，强化解读内容的通俗性和传播力。</w:t>
      </w:r>
    </w:p>
    <w:p w14:paraId="141080C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（二）本年度存在的主要问题</w:t>
      </w:r>
    </w:p>
    <w:p w14:paraId="5612E1B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一是线下政府信息公开专区宣传力度不足，部分群众对专区服务功能知晓率不高；二是部分村线下信息公开发布时限把控不严，常规信息存在延迟公开现象。</w:t>
      </w:r>
    </w:p>
    <w:p w14:paraId="65AF6B0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（三）下一步改进措施</w:t>
      </w:r>
    </w:p>
    <w:p w14:paraId="7E2FD48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加强专区宣传推广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，利用宣传横幅、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镇村微信群推送专区功能介绍，同步组织工作人员在窗口服务时主动告知，提升群众知晓率和使用率。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严格落实发布时限，明确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线下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常规信息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紧急信息发布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时限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，实行“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谁产生、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谁发布、谁负责”，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每月抽查发布时限落实情况，对延迟问题及时督促整改。</w:t>
      </w:r>
    </w:p>
    <w:p w14:paraId="5F9239F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 w14:paraId="18F8B36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footerReference r:id="rId3" w:type="default"/>
      <w:footerReference r:id="rId4" w:type="even"/>
      <w:pgSz w:w="11906" w:h="16838"/>
      <w:pgMar w:top="1814" w:right="1474" w:bottom="1264" w:left="1588" w:header="851" w:footer="102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793E">
    <w:pPr>
      <w:widowControl w:val="0"/>
      <w:tabs>
        <w:tab w:val="center" w:pos="4153"/>
        <w:tab w:val="right" w:pos="8306"/>
      </w:tabs>
      <w:snapToGrid w:val="0"/>
      <w:jc w:val="righ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9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5DD8A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t>8</w:t>
    </w:r>
    <w:r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仿宋_GB2312" w:hAnsi="Times New Roman" w:eastAsia="仿宋_GB2312" w:cs="Times New Roman"/>
        <w:kern w:val="2"/>
        <w:sz w:val="28"/>
        <w:szCs w:val="28"/>
        <w:lang w:val="en-US" w:eastAsia="zh-CN" w:bidi="ar-SA"/>
      </w:rPr>
      <w:t>-</w:t>
    </w:r>
  </w:p>
  <w:p w14:paraId="791EF7B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仿宋_GB2312" w:hAnsi="Times New Roman" w:eastAsia="仿宋_GB2312" w:cs="Times New Roman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01D5E"/>
    <w:rsid w:val="0ACB31DC"/>
    <w:rsid w:val="11D16BFE"/>
    <w:rsid w:val="132A3C7E"/>
    <w:rsid w:val="18E14F33"/>
    <w:rsid w:val="25BB1990"/>
    <w:rsid w:val="272355B3"/>
    <w:rsid w:val="2CDF4FBF"/>
    <w:rsid w:val="2E7337BF"/>
    <w:rsid w:val="304E698F"/>
    <w:rsid w:val="31F713FA"/>
    <w:rsid w:val="33E93D09"/>
    <w:rsid w:val="392E0A33"/>
    <w:rsid w:val="401E3034"/>
    <w:rsid w:val="421E4CC0"/>
    <w:rsid w:val="493016D7"/>
    <w:rsid w:val="505B612A"/>
    <w:rsid w:val="52EA3518"/>
    <w:rsid w:val="5A331807"/>
    <w:rsid w:val="5A862E7C"/>
    <w:rsid w:val="5B656B0B"/>
    <w:rsid w:val="5D2D1842"/>
    <w:rsid w:val="61744FEB"/>
    <w:rsid w:val="662274B9"/>
    <w:rsid w:val="67B63E1E"/>
    <w:rsid w:val="6A2151A2"/>
    <w:rsid w:val="6CEA1A52"/>
    <w:rsid w:val="72F065DE"/>
    <w:rsid w:val="759C7F87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2392</Words>
  <Characters>2454</Characters>
  <Lines>0</Lines>
  <Paragraphs>0</Paragraphs>
  <TotalTime>25</TotalTime>
  <ScaleCrop>false</ScaleCrop>
  <LinksUpToDate>false</LinksUpToDate>
  <CharactersWithSpaces>2456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雨雪霏霏</cp:lastModifiedBy>
  <dcterms:modified xsi:type="dcterms:W3CDTF">2026-01-20T01:20:37Z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90195B2CCD404D769FFE4564E7BD9A64_12</vt:lpwstr>
  </property>
  <property fmtid="{D5CDD505-2E9C-101B-9397-08002B2CF9AE}" pid="4" name="KSOTemplateDocerSaveRecord">
    <vt:lpwstr>eyJoZGlkIjoiYmM4OGJlYTE5MTcxMzQwZTY0NDhlZmEwYTEwYTkyYmEiLCJ1c2VySWQiOiI0MDcwODAzNjEifQ==</vt:lpwstr>
  </property>
</Properties>
</file>