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74311">
      <w:pPr>
        <w:widowControl/>
        <w:shd w:val="clear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舒城县体育事业发展中心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5年度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政府信息公开工作年度报告</w:t>
      </w:r>
    </w:p>
    <w:p w14:paraId="18F3EFA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根据《中华人民共和国政府信息公开条例》和《国务院办公厅政府信息与政务公开办公室关于印发〈中华人民共和国政府信息公开工作年度报告格式〉的通知》（国办公开办函〔2021〕30号）要求，结合上级文件精神，编制发布本年报，全文包括总体情况、主动公开政府信息情况、收到和处理政府信息公开申请情况、存在的主要问题和改进情况和其他需要报告的事项。本年报所列数据的统计期限自2025年1月1日起至2025年12月31日止。本年度报告电子版可在舒城县人民政府网站——体育中心信息公开平台下载。如对本报告有任何疑问，请与舒城县体育事业发展中心联系（地址：舒城县七门堰路与万佛路交叉口西北角；邮编：231300；联系电话：0564-8621331）。现将今年政务公开工作报告如下：</w:t>
      </w:r>
    </w:p>
    <w:p w14:paraId="3BBC741E">
      <w:pPr>
        <w:keepNext w:val="0"/>
        <w:keepLines w:val="0"/>
        <w:pageBreakBefore w:val="0"/>
        <w:shd w:val="clear"/>
        <w:tabs>
          <w:tab w:val="left" w:pos="10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一、总体情况</w:t>
      </w:r>
    </w:p>
    <w:p w14:paraId="236800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（一）主动公开情况</w:t>
      </w:r>
    </w:p>
    <w:p w14:paraId="1FD8EC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2025年，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舒城县体育事业发展中心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严格落实政务公开“应公开尽公开”原则，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围绕体育赛事活动、体育设施建设等重点领域，公开2025年度公益性体育赛事活动计划及赛事活动具体内容信息共19条，公开2025年第一至第四季度体育设施建设情况，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以服务群众、赋能体育事业发展为核心，系统推进政府信息公开工作。截至202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年12月31日，通过政府信息公开网发布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信息69条，召开新闻发布会1次。充分保障公众的知情权和监督权，增进了群众对我县体育工作的了解。</w:t>
      </w:r>
    </w:p>
    <w:p w14:paraId="0C4C40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（二）依申请公开情况</w:t>
      </w:r>
    </w:p>
    <w:p w14:paraId="04D06158">
      <w:pPr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2025年度，舒城县体育事业发展中心共收到依申请公开事项0件，未发生与我中心相关的政府信息公开行政复议和行政诉讼案件。</w:t>
      </w:r>
    </w:p>
    <w:p w14:paraId="2A84E6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（三）政府信息管理情况</w:t>
      </w:r>
    </w:p>
    <w:p w14:paraId="13430C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执行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三级审核体系，每月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定时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开展信息更新排查，及时更新相关信息。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严格按照上级规定和要求做好信息公开保密审查和监督检查工作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全面排查已发布信息是否存在抄袭、杜撰等情形，经排查，未发现上述情况。</w:t>
      </w:r>
    </w:p>
    <w:p w14:paraId="0F76EC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（四）政府信息公开平台建设情况</w:t>
      </w:r>
    </w:p>
    <w:p w14:paraId="67C113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严格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按照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政务公开办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工作要求，完成政府信息公开栏目优化调整，让栏目设置更科学、查询更便捷；按照上级统一部署，积极认真完成栏目维护，持续做好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栏目的信息更新和完善，及时做好信息发布等工作。</w:t>
      </w:r>
    </w:p>
    <w:p w14:paraId="1FE3FB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（五）监督保障情况</w:t>
      </w:r>
      <w:bookmarkStart w:id="0" w:name="_GoBack"/>
      <w:bookmarkEnd w:id="0"/>
    </w:p>
    <w:p w14:paraId="15A2E2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由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分管领导牵头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明确公开内容、细化任务分工，确保各项任务有序开展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加强政务公开工作管理，由办公室牵头，各业务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股室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协作开展，健全政务公开负责部门和业务部门的协调联动，做好网站的常态化监测。层层压实责任，保障工作落地见效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严格对照政务公开问题清单狠抓整改，及时补差补缺，积极组织政务公开业务培训会，全面提升工作人员专业素养，推动政府信息公开工作整体质量稳步提升。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我中心把政务公开纳入年度考核工作，再完善社会评议制度，充分听取公众意见，2025年未发生和政务公开相关的责任追究事项。</w:t>
      </w:r>
    </w:p>
    <w:p w14:paraId="46E63901">
      <w:pPr>
        <w:keepNext w:val="0"/>
        <w:keepLines w:val="0"/>
        <w:pageBreakBefore w:val="0"/>
        <w:shd w:val="clear"/>
        <w:tabs>
          <w:tab w:val="left" w:pos="10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3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2265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1CF98D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39A09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90FC1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DDB85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DC539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3FED9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61C5B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C731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D1C0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33D7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D1B9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A0BC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5783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E829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A2CE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C3F6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DB9D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C38FF0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0BDB5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CB4B5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87ABD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AF26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7DDB0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66014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9DF3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A80BC1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0F11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BA594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DD451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5EF5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F02C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6199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FDC0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8AC4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1559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AC84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ECFBF7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52383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A3BF6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F3FC29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38F2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E6D1B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D417825"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5527A4F">
      <w:pPr>
        <w:keepNext w:val="0"/>
        <w:keepLines w:val="0"/>
        <w:pageBreakBefore w:val="0"/>
        <w:shd w:val="clear"/>
        <w:tabs>
          <w:tab w:val="left" w:pos="10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3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27D5E9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AC0CD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5C899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4CE9C0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B9CBE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F6786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152D2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F284F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689E9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F774D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7BF93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963F1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2A73A86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75556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0D6E2B5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3F085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E02D1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87D8C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67D18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9FC58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F35DB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566DE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907E8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1DE51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D0F7C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78C1D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E6FC2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7DBDC6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0DAAB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AA765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5C438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B014D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E2CFD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9744F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F59B7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045ED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D65A37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E9ED0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9D064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A886E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1430D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3744E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F9E3E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B84F0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D8798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9A3F0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7F1F4F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D7653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2A575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0C590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FDAD3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9934B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535F1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F15EF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B6838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D87C5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03C91A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9DD72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852D2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FCEC3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DC1E7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35F1C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D149E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4D24B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F8BFA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CE05B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55F86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F98CF4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25BF2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77072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BA0CC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A7245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CA30C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94932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2EF82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AF8DD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052E0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19E25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C5F8B5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90219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8F672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B3BE2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97EE3C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F1DCD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66BCE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61593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CAE43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3B3D6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74E31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417D0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B746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2A60D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1DA64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BCDDD6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92C2C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3A434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37E28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23544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38770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8792B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8EDC59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55BF3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203F8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0C481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11E611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6CA26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E9FAE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E5C24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8C5C8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5BFAE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A72ED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4EA4F5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8EBC0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A526A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EA504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2F9CCA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975C7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CE160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CDF9A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716EA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E4849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31148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881846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8F870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C4F8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BE2E5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49511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8116E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8988D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93025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DE1CF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E1413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2E92D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B5A212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C3D38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FEA6E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D1886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82890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CA88F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BD416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1B812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E80C2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19B7E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9DDA8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D75CB5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43077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67CF5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EC367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2F451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9EF2D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41C1E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9B2FC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BE01D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76E1D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DA16A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D1956D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5A159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619EB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4FF0F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B182FD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E03F7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92642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31061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08A56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7281C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5A47B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D4CAA6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F6D54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39630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31655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72EA43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6AB33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97FE4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0B4EE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A884F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6CEF6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55B74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8CB7F9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6C44D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84B79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608DB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FB8188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10033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BBEB5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3A308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EED9C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6456D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D3E60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53048E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21886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798E6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3DF32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25B54D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95EAF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279CE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66A1D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3E603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D5195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51773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DA06F6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4C97C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712EA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0C94D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14309F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E7BA1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9E62B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62EB4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7B93D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B72C3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42753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C795EB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C1B58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3A8BE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012F4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B29A2B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BED8D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A535E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7C673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87A3F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604DA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AB241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43513B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5BCE8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46067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E767E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710EAE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E7A9D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48C99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363FC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832AA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A66C3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AF378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88DF50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20779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EF75D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030B4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DCF896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A123B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CBAE4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F9518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8CEE3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E2B68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CAD8B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C7D42D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28B9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61F82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FF71F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0BAE59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C159A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6B48D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D3E0D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66809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AFB71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888D6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405A40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04E8E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E610B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3C7AD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0FD74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A380B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1420C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781E7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3633A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921E3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D9020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C8F5BA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98E45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A9063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C4493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1EED8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62414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4C33F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622BF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A030C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DB9A4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24354D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3F7F8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D55D0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1C6E5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F3879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1F352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66D64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5EDE1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82BCD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3464BC8">
            <w:pPr>
              <w:widowControl/>
              <w:jc w:val="cente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8AB274C">
      <w:pPr>
        <w:keepNext w:val="0"/>
        <w:keepLines w:val="0"/>
        <w:pageBreakBefore w:val="0"/>
        <w:shd w:val="clear"/>
        <w:tabs>
          <w:tab w:val="left" w:pos="10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tbl>
      <w:tblPr>
        <w:tblStyle w:val="3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068BD6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75BD6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6A716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2494B0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E9631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37C05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DBF52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BA246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8FD08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510FF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E6F30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7C49F8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38264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21D6F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235C4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4BC84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91E1E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0DDA1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F7B4F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4565A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8EFAE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C66E1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EA4F1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297BC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C79E6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38D88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5A21C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4B39BE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F388F0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A003D3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419B31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90F71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D3B6D0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E5A99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BD5E6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5A7F1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A4BF3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DFEBA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CF95A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B632B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B1D22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31A2F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8EEE68">
            <w:pPr>
              <w:widowControl/>
              <w:jc w:val="cente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AA14747">
      <w:pPr>
        <w:keepNext w:val="0"/>
        <w:keepLines w:val="0"/>
        <w:pageBreakBefore w:val="0"/>
        <w:shd w:val="clear"/>
        <w:tabs>
          <w:tab w:val="left" w:pos="10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 w14:paraId="01A02B30">
      <w:pPr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1.去年存在的问题和整改措施</w:t>
      </w:r>
    </w:p>
    <w:p w14:paraId="28587A92">
      <w:pPr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问题：一是其他股室人员政务公开的主动性和积极性不强、重视不足；二是与上级部门及政务公开办沟通对接不足。</w:t>
      </w:r>
    </w:p>
    <w:p w14:paraId="63B055FD">
      <w:pPr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改进情况：开展政务公开专题学习，提高全体工作人员对政务公开工作重视程度，积极配合此项工作；向上级部门及政务公开办请教专业性问题，提高业务经办人员的工作水平。</w:t>
      </w:r>
    </w:p>
    <w:p w14:paraId="271D6543">
      <w:pPr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2.2025年存在的问题和下一步计划</w:t>
      </w:r>
    </w:p>
    <w:p w14:paraId="3890C20C">
      <w:pPr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问题：一是政策解读质量有待进一步提升，二是政府开放日活动有待进一步加强影响力；</w:t>
      </w:r>
    </w:p>
    <w:p w14:paraId="754A8EB8">
      <w:pPr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下一步计划：提高经办人员业务水平，深入解读文件政策，不断加强政策解读内容的通俗性、针对性和实效性，积极更新发布主动回应栏目信息，切实提升群众知晓率；打造以“全民健身日”为核心的政府开放日主题活动，丰富活动形式，回应群众需求，打造品牌效应。</w:t>
      </w:r>
    </w:p>
    <w:p w14:paraId="2FBA0674">
      <w:pPr>
        <w:keepNext w:val="0"/>
        <w:keepLines w:val="0"/>
        <w:pageBreakBefore w:val="0"/>
        <w:shd w:val="clear"/>
        <w:tabs>
          <w:tab w:val="left" w:pos="10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 w14:paraId="59C2120A">
      <w:pPr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sectPr>
      <w:footerReference r:id="rId3" w:type="default"/>
      <w:footerReference r:id="rId4" w:type="even"/>
      <w:pgSz w:w="11906" w:h="16838"/>
      <w:pgMar w:top="1814" w:right="1474" w:bottom="1264" w:left="1588" w:header="851" w:footer="102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E6CCB"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 PAGE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9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A8DF0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8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  <w:p w14:paraId="03E8A8D2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YjZkYTMxMjg4OTkzY2QzMGRmZmI5NTczOTVkMDgifQ=="/>
  </w:docVars>
  <w:rsids>
    <w:rsidRoot w:val="00000000"/>
    <w:rsid w:val="0913264A"/>
    <w:rsid w:val="0A7F677B"/>
    <w:rsid w:val="0CC4270B"/>
    <w:rsid w:val="0EB45D35"/>
    <w:rsid w:val="116B779F"/>
    <w:rsid w:val="120F02EF"/>
    <w:rsid w:val="12A87EC1"/>
    <w:rsid w:val="16C300CB"/>
    <w:rsid w:val="18705504"/>
    <w:rsid w:val="1AEF7892"/>
    <w:rsid w:val="1DDB58E4"/>
    <w:rsid w:val="24E7713A"/>
    <w:rsid w:val="2A3E287E"/>
    <w:rsid w:val="2AAE3CCC"/>
    <w:rsid w:val="2D340315"/>
    <w:rsid w:val="2E1D349F"/>
    <w:rsid w:val="327D275F"/>
    <w:rsid w:val="39725C4D"/>
    <w:rsid w:val="3A217DCE"/>
    <w:rsid w:val="3B96663F"/>
    <w:rsid w:val="3FCC262F"/>
    <w:rsid w:val="446F6F84"/>
    <w:rsid w:val="4EE45245"/>
    <w:rsid w:val="50901EE7"/>
    <w:rsid w:val="52EA3518"/>
    <w:rsid w:val="586E6043"/>
    <w:rsid w:val="5A862E7C"/>
    <w:rsid w:val="5B656B0B"/>
    <w:rsid w:val="5DF3220B"/>
    <w:rsid w:val="601654D5"/>
    <w:rsid w:val="60C413D5"/>
    <w:rsid w:val="61744FEB"/>
    <w:rsid w:val="62853336"/>
    <w:rsid w:val="66DE5F8C"/>
    <w:rsid w:val="6BA37623"/>
    <w:rsid w:val="6CEA1A52"/>
    <w:rsid w:val="6FBC64DE"/>
    <w:rsid w:val="71120FBC"/>
    <w:rsid w:val="73E133AB"/>
    <w:rsid w:val="73E3171A"/>
    <w:rsid w:val="76412ECA"/>
    <w:rsid w:val="7DAC213C"/>
    <w:rsid w:val="7EA73659"/>
    <w:rsid w:val="7F0C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2381</Words>
  <Characters>2472</Characters>
  <Lines>0</Lines>
  <Paragraphs>0</Paragraphs>
  <TotalTime>415</TotalTime>
  <ScaleCrop>false</ScaleCrop>
  <LinksUpToDate>false</LinksUpToDate>
  <CharactersWithSpaces>2664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mist</cp:lastModifiedBy>
  <dcterms:modified xsi:type="dcterms:W3CDTF">2026-01-23T08:26:48Z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90195B2CCD404D769FFE4564E7BD9A64_12</vt:lpwstr>
  </property>
  <property fmtid="{D5CDD505-2E9C-101B-9397-08002B2CF9AE}" pid="4" name="KSOTemplateDocerSaveRecord">
    <vt:lpwstr>eyJoZGlkIjoiOWYyM2ZlM2IwZGZjZDdiMTM0NmUyNzZmYjZiODFkOTAiLCJ1c2VySWQiOiIxOTUyOTAyNTkifQ==</vt:lpwstr>
  </property>
</Properties>
</file>