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FD32">
      <w:pPr>
        <w:pStyle w:val="32"/>
        <w:ind w:left="0" w:leftChars="0" w:firstLine="0" w:firstLineChars="0"/>
        <w:rPr>
          <w:rFonts w:hint="default"/>
          <w:color w:val="auto"/>
          <w:lang w:val="en-US" w:eastAsia="zh-CN"/>
        </w:rPr>
      </w:pPr>
    </w:p>
    <w:p w14:paraId="2338212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caps w:val="0"/>
          <w:color w:val="auto"/>
          <w:kern w:val="0"/>
          <w:sz w:val="44"/>
          <w:szCs w:val="44"/>
        </w:rPr>
      </w:pPr>
      <w:r>
        <w:rPr>
          <w:rFonts w:hint="eastAsia" w:ascii="Times New Roman" w:hAnsi="Times New Roman" w:eastAsia="方正小标宋_GBK" w:cs="Times New Roman"/>
          <w:caps w:val="0"/>
          <w:color w:val="auto"/>
          <w:kern w:val="0"/>
          <w:sz w:val="44"/>
          <w:szCs w:val="44"/>
          <w:lang w:val="en-US" w:eastAsia="zh-CN"/>
        </w:rPr>
        <w:t>舒城县</w:t>
      </w:r>
      <w:r>
        <w:rPr>
          <w:rFonts w:hint="default" w:ascii="Times New Roman" w:hAnsi="Times New Roman" w:eastAsia="方正小标宋_GBK" w:cs="Times New Roman"/>
          <w:caps w:val="0"/>
          <w:color w:val="auto"/>
          <w:kern w:val="0"/>
          <w:sz w:val="44"/>
          <w:szCs w:val="44"/>
        </w:rPr>
        <w:t>第</w:t>
      </w:r>
      <w:r>
        <w:rPr>
          <w:rFonts w:hint="default" w:ascii="Times New Roman" w:hAnsi="Times New Roman" w:eastAsia="方正小标宋_GBK" w:cs="Times New Roman"/>
          <w:caps w:val="0"/>
          <w:color w:val="auto"/>
          <w:kern w:val="0"/>
          <w:sz w:val="44"/>
          <w:szCs w:val="44"/>
          <w:lang w:eastAsia="zh-CN"/>
        </w:rPr>
        <w:t>五</w:t>
      </w:r>
      <w:r>
        <w:rPr>
          <w:rFonts w:hint="default" w:ascii="Times New Roman" w:hAnsi="Times New Roman" w:eastAsia="方正小标宋_GBK" w:cs="Times New Roman"/>
          <w:caps w:val="0"/>
          <w:color w:val="auto"/>
          <w:kern w:val="0"/>
          <w:sz w:val="44"/>
          <w:szCs w:val="44"/>
        </w:rPr>
        <w:t>次全国经济普查主要数据公报</w:t>
      </w:r>
      <w:bookmarkStart w:id="0" w:name="_GoBack"/>
      <w:bookmarkEnd w:id="0"/>
    </w:p>
    <w:p w14:paraId="7C4983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eastAsia" w:ascii="Times New Roman" w:hAnsi="Times New Roman" w:eastAsia="楷体_GB2312" w:cs="Times New Roman"/>
          <w:i w:val="0"/>
          <w:caps w:val="0"/>
          <w:color w:val="auto"/>
          <w:spacing w:val="0"/>
          <w:kern w:val="0"/>
          <w:sz w:val="32"/>
          <w:szCs w:val="32"/>
          <w:lang w:val="en-US" w:eastAsia="zh-CN" w:bidi="ar"/>
        </w:rPr>
        <w:t>舒城县</w:t>
      </w:r>
      <w:r>
        <w:rPr>
          <w:rFonts w:hint="default" w:ascii="Times New Roman" w:hAnsi="Times New Roman" w:eastAsia="楷体_GB2312" w:cs="Times New Roman"/>
          <w:i w:val="0"/>
          <w:caps w:val="0"/>
          <w:color w:val="auto"/>
          <w:spacing w:val="0"/>
          <w:kern w:val="0"/>
          <w:sz w:val="32"/>
          <w:szCs w:val="32"/>
          <w:lang w:val="en-US" w:eastAsia="zh-CN" w:bidi="ar"/>
        </w:rPr>
        <w:t>统计局</w:t>
      </w:r>
    </w:p>
    <w:p w14:paraId="61012A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eastAsia" w:ascii="Times New Roman" w:hAnsi="Times New Roman" w:eastAsia="楷体_GB2312" w:cs="Times New Roman"/>
          <w:i w:val="0"/>
          <w:caps w:val="0"/>
          <w:color w:val="auto"/>
          <w:spacing w:val="0"/>
          <w:kern w:val="0"/>
          <w:sz w:val="32"/>
          <w:szCs w:val="32"/>
          <w:lang w:val="en-US" w:eastAsia="zh-CN" w:bidi="ar"/>
        </w:rPr>
        <w:t>舒城县</w:t>
      </w:r>
      <w:r>
        <w:rPr>
          <w:rFonts w:hint="default" w:ascii="Times New Roman" w:hAnsi="Times New Roman" w:eastAsia="楷体_GB2312" w:cs="Times New Roman"/>
          <w:i w:val="0"/>
          <w:caps w:val="0"/>
          <w:color w:val="auto"/>
          <w:spacing w:val="0"/>
          <w:kern w:val="0"/>
          <w:sz w:val="32"/>
          <w:szCs w:val="32"/>
          <w:lang w:val="en-US" w:eastAsia="zh-CN" w:bidi="ar"/>
        </w:rPr>
        <w:t>第五次全国经济普查领导小组办公室</w:t>
      </w:r>
    </w:p>
    <w:p w14:paraId="0638B0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eastAsia" w:ascii="Times New Roman" w:hAnsi="Times New Roman" w:eastAsia="楷体_GB2312" w:cs="Times New Roman"/>
          <w:i w:val="0"/>
          <w:caps w:val="0"/>
          <w:color w:val="auto"/>
          <w:spacing w:val="0"/>
          <w:kern w:val="0"/>
          <w:sz w:val="32"/>
          <w:szCs w:val="32"/>
          <w:lang w:val="en-US" w:eastAsia="zh-CN" w:bidi="ar"/>
        </w:rPr>
        <w:t>（</w:t>
      </w:r>
      <w:r>
        <w:rPr>
          <w:rFonts w:hint="default" w:ascii="Times New Roman" w:hAnsi="Times New Roman" w:eastAsia="楷体_GB2312" w:cs="Times New Roman"/>
          <w:i w:val="0"/>
          <w:caps w:val="0"/>
          <w:color w:val="auto"/>
          <w:spacing w:val="0"/>
          <w:kern w:val="0"/>
          <w:sz w:val="32"/>
          <w:szCs w:val="32"/>
          <w:lang w:val="en-US" w:eastAsia="zh-CN" w:bidi="ar"/>
        </w:rPr>
        <w:t>202</w:t>
      </w:r>
      <w:r>
        <w:rPr>
          <w:rFonts w:hint="eastAsia" w:ascii="Times New Roman" w:hAnsi="Times New Roman" w:eastAsia="楷体_GB2312" w:cs="Times New Roman"/>
          <w:i w:val="0"/>
          <w:caps w:val="0"/>
          <w:color w:val="auto"/>
          <w:spacing w:val="0"/>
          <w:kern w:val="0"/>
          <w:sz w:val="32"/>
          <w:szCs w:val="32"/>
          <w:lang w:val="en-US" w:eastAsia="zh-CN" w:bidi="ar"/>
        </w:rPr>
        <w:t>6</w:t>
      </w:r>
      <w:r>
        <w:rPr>
          <w:rFonts w:hint="default" w:ascii="Times New Roman" w:hAnsi="Times New Roman" w:eastAsia="楷体_GB2312" w:cs="Times New Roman"/>
          <w:i w:val="0"/>
          <w:caps w:val="0"/>
          <w:color w:val="auto"/>
          <w:spacing w:val="0"/>
          <w:kern w:val="0"/>
          <w:sz w:val="32"/>
          <w:szCs w:val="32"/>
          <w:lang w:val="en-US" w:eastAsia="zh-CN" w:bidi="ar"/>
        </w:rPr>
        <w:t>年</w:t>
      </w:r>
      <w:r>
        <w:rPr>
          <w:rFonts w:hint="eastAsia" w:ascii="Times New Roman" w:hAnsi="Times New Roman" w:eastAsia="楷体_GB2312" w:cs="Times New Roman"/>
          <w:i w:val="0"/>
          <w:caps w:val="0"/>
          <w:color w:val="auto"/>
          <w:spacing w:val="0"/>
          <w:kern w:val="0"/>
          <w:sz w:val="32"/>
          <w:szCs w:val="32"/>
          <w:lang w:val="en-US" w:eastAsia="zh-CN" w:bidi="ar"/>
        </w:rPr>
        <w:t>3</w:t>
      </w:r>
      <w:r>
        <w:rPr>
          <w:rFonts w:hint="default" w:ascii="Times New Roman" w:hAnsi="Times New Roman" w:eastAsia="楷体_GB2312" w:cs="Times New Roman"/>
          <w:i w:val="0"/>
          <w:caps w:val="0"/>
          <w:color w:val="auto"/>
          <w:spacing w:val="0"/>
          <w:kern w:val="0"/>
          <w:sz w:val="32"/>
          <w:szCs w:val="32"/>
          <w:lang w:val="en-US" w:eastAsia="zh-CN" w:bidi="ar"/>
        </w:rPr>
        <w:t>月</w:t>
      </w:r>
      <w:r>
        <w:rPr>
          <w:rFonts w:hint="eastAsia" w:ascii="Times New Roman" w:hAnsi="Times New Roman" w:eastAsia="楷体_GB2312" w:cs="Times New Roman"/>
          <w:i w:val="0"/>
          <w:caps w:val="0"/>
          <w:color w:val="auto"/>
          <w:spacing w:val="0"/>
          <w:kern w:val="0"/>
          <w:sz w:val="32"/>
          <w:szCs w:val="32"/>
          <w:lang w:val="en-US" w:eastAsia="zh-CN" w:bidi="ar"/>
        </w:rPr>
        <w:t>16</w:t>
      </w:r>
      <w:r>
        <w:rPr>
          <w:rFonts w:hint="default" w:ascii="Times New Roman" w:hAnsi="Times New Roman" w:eastAsia="楷体_GB2312" w:cs="Times New Roman"/>
          <w:i w:val="0"/>
          <w:caps w:val="0"/>
          <w:color w:val="auto"/>
          <w:spacing w:val="0"/>
          <w:kern w:val="0"/>
          <w:sz w:val="32"/>
          <w:szCs w:val="32"/>
          <w:lang w:val="en-US" w:eastAsia="zh-CN" w:bidi="ar"/>
        </w:rPr>
        <w:t>日</w:t>
      </w:r>
      <w:r>
        <w:rPr>
          <w:rFonts w:hint="eastAsia" w:ascii="Times New Roman" w:hAnsi="Times New Roman" w:eastAsia="楷体_GB2312" w:cs="Times New Roman"/>
          <w:i w:val="0"/>
          <w:caps w:val="0"/>
          <w:color w:val="auto"/>
          <w:spacing w:val="0"/>
          <w:kern w:val="0"/>
          <w:sz w:val="32"/>
          <w:szCs w:val="32"/>
          <w:lang w:val="en-US" w:eastAsia="zh-CN" w:bidi="ar"/>
        </w:rPr>
        <w:t>）</w:t>
      </w:r>
    </w:p>
    <w:p w14:paraId="2FDE797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仿宋_GB2312" w:cs="Times New Roman"/>
          <w:caps w:val="0"/>
          <w:snapToGrid w:val="0"/>
          <w:color w:val="auto"/>
          <w:kern w:val="0"/>
          <w:sz w:val="28"/>
          <w:szCs w:val="28"/>
        </w:rPr>
      </w:pPr>
    </w:p>
    <w:p w14:paraId="09027724">
      <w:pPr>
        <w:widowControl w:val="0"/>
        <w:overflowPunct w:val="0"/>
        <w:adjustRightInd w:val="0"/>
        <w:snapToGrid w:val="0"/>
        <w:spacing w:line="600" w:lineRule="exact"/>
        <w:ind w:firstLine="640" w:firstLineChars="200"/>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根据《全国经济普查条例》规定和</w:t>
      </w:r>
      <w:r>
        <w:rPr>
          <w:rFonts w:hint="eastAsia" w:ascii="仿宋_GB2312" w:hAnsi="仿宋_GB2312" w:eastAsia="仿宋_GB2312" w:cs="仿宋_GB2312"/>
          <w:caps w:val="0"/>
          <w:color w:val="auto"/>
          <w:kern w:val="0"/>
          <w:sz w:val="32"/>
          <w:szCs w:val="32"/>
        </w:rPr>
        <w:t>《国务院关于开展第五次全国经济普查的通知》（国发〔2022〕22号）</w:t>
      </w:r>
      <w:r>
        <w:rPr>
          <w:rFonts w:hint="eastAsia" w:ascii="仿宋_GB2312" w:hAnsi="仿宋_GB2312" w:eastAsia="仿宋_GB2312" w:cs="仿宋_GB2312"/>
          <w:caps w:val="0"/>
          <w:color w:val="auto"/>
          <w:kern w:val="0"/>
          <w:sz w:val="32"/>
          <w:szCs w:val="32"/>
          <w:lang w:eastAsia="zh-CN"/>
        </w:rPr>
        <w:t>、《</w:t>
      </w:r>
      <w:r>
        <w:rPr>
          <w:rFonts w:hint="eastAsia" w:ascii="仿宋_GB2312" w:hAnsi="仿宋_GB2312" w:eastAsia="仿宋_GB2312" w:cs="仿宋_GB2312"/>
          <w:caps w:val="0"/>
          <w:color w:val="auto"/>
          <w:kern w:val="0"/>
          <w:sz w:val="32"/>
          <w:szCs w:val="32"/>
          <w:lang w:val="en-US" w:eastAsia="zh-CN"/>
        </w:rPr>
        <w:t>舒城县人民政府</w:t>
      </w:r>
      <w:r>
        <w:rPr>
          <w:rFonts w:hint="eastAsia" w:ascii="仿宋_GB2312" w:hAnsi="仿宋_GB2312" w:eastAsia="仿宋_GB2312" w:cs="仿宋_GB2312"/>
          <w:i w:val="0"/>
          <w:caps w:val="0"/>
          <w:color w:val="auto"/>
          <w:spacing w:val="0"/>
          <w:kern w:val="0"/>
          <w:sz w:val="32"/>
          <w:szCs w:val="32"/>
          <w:lang w:val="en-US" w:eastAsia="zh-CN" w:bidi="ar"/>
        </w:rPr>
        <w:t>关于认真做好第五次全国经济普查工作的通知》（舒政秘〔2023〕49 号）要求，我县组织开展了第五次全国经济普查，普查的标准时点为2023年12月31日，普查的时期资料为2023年度，普查对象是我县行政区域内从事第二产业和第三产业活动的全部法人单位、产业活动单位和个体经营户。按照党中央、国务院统一部署，在县委、县政府正确领导下，在各乡镇（开发区）、各部门和全县各级普查机构的共同努力下，经过广大普查人员两年来的艰辛努力以及全县范围内普查对象的积极配合，我县第五次全国经济普查全面完成单位清查、普查登记、事后质量抽查、汇总评估等各项任务，取得重大成果和显著成效。</w:t>
      </w:r>
      <w:r>
        <w:rPr>
          <w:rFonts w:hint="eastAsia" w:ascii="仿宋_GB2312" w:hAnsi="仿宋_GB2312" w:eastAsia="仿宋_GB2312" w:cs="仿宋_GB2312"/>
          <w:b w:val="0"/>
          <w:bCs w:val="0"/>
          <w:color w:val="auto"/>
          <w:sz w:val="32"/>
          <w:szCs w:val="32"/>
          <w:lang w:val="en" w:eastAsia="zh-CN" w:bidi="ar"/>
        </w:rPr>
        <w:t>普查结果</w:t>
      </w:r>
      <w:r>
        <w:rPr>
          <w:rFonts w:hint="eastAsia" w:ascii="仿宋_GB2312" w:hAnsi="仿宋_GB2312" w:eastAsia="仿宋_GB2312" w:cs="仿宋_GB2312"/>
          <w:b w:val="0"/>
          <w:bCs w:val="0"/>
          <w:color w:val="auto"/>
          <w:spacing w:val="0"/>
          <w:kern w:val="2"/>
          <w:sz w:val="32"/>
          <w:szCs w:val="32"/>
          <w:lang w:val="en" w:eastAsia="zh-CN" w:bidi="ar"/>
        </w:rPr>
        <w:t>客观反映了五年来我</w:t>
      </w:r>
      <w:r>
        <w:rPr>
          <w:rFonts w:hint="eastAsia" w:ascii="仿宋_GB2312" w:hAnsi="仿宋_GB2312" w:eastAsia="仿宋_GB2312" w:cs="仿宋_GB2312"/>
          <w:b w:val="0"/>
          <w:bCs w:val="0"/>
          <w:color w:val="auto"/>
          <w:spacing w:val="0"/>
          <w:kern w:val="2"/>
          <w:sz w:val="32"/>
          <w:szCs w:val="32"/>
          <w:lang w:val="en-US" w:eastAsia="zh-CN" w:bidi="ar"/>
        </w:rPr>
        <w:t>县</w:t>
      </w:r>
      <w:r>
        <w:rPr>
          <w:rFonts w:hint="eastAsia" w:ascii="仿宋_GB2312" w:hAnsi="仿宋_GB2312" w:eastAsia="仿宋_GB2312" w:cs="仿宋_GB2312"/>
          <w:b w:val="0"/>
          <w:bCs w:val="0"/>
          <w:color w:val="auto"/>
          <w:spacing w:val="0"/>
          <w:kern w:val="2"/>
          <w:sz w:val="32"/>
          <w:szCs w:val="32"/>
          <w:lang w:val="en" w:eastAsia="zh-CN" w:bidi="ar"/>
        </w:rPr>
        <w:t>高质量发展取得的</w:t>
      </w:r>
      <w:r>
        <w:rPr>
          <w:rFonts w:hint="eastAsia" w:ascii="仿宋_GB2312" w:hAnsi="仿宋_GB2312" w:eastAsia="仿宋_GB2312" w:cs="仿宋_GB2312"/>
          <w:b w:val="0"/>
          <w:bCs w:val="0"/>
          <w:color w:val="auto"/>
          <w:spacing w:val="0"/>
          <w:kern w:val="2"/>
          <w:sz w:val="32"/>
          <w:szCs w:val="32"/>
          <w:u w:val="none"/>
          <w:lang w:val="en" w:eastAsia="zh-CN" w:bidi="ar"/>
        </w:rPr>
        <w:t>显著成就，为服务宏观经济治理、科学制定发展规划提供了丰富翔实的数据信息</w:t>
      </w:r>
      <w:r>
        <w:rPr>
          <w:rFonts w:hint="eastAsia" w:ascii="仿宋_GB2312" w:hAnsi="仿宋_GB2312" w:eastAsia="仿宋_GB2312" w:cs="仿宋_GB2312"/>
          <w:b w:val="0"/>
          <w:bCs w:val="0"/>
          <w:color w:val="auto"/>
          <w:spacing w:val="0"/>
          <w:sz w:val="32"/>
          <w:szCs w:val="32"/>
          <w:shd w:val="clear" w:color="auto" w:fill="auto"/>
          <w:lang w:val="en" w:eastAsia="zh-CN" w:bidi="ar"/>
        </w:rPr>
        <w:t>。</w:t>
      </w:r>
      <w:r>
        <w:rPr>
          <w:rFonts w:hint="eastAsia" w:ascii="仿宋_GB2312" w:hAnsi="仿宋_GB2312" w:eastAsia="仿宋_GB2312" w:cs="仿宋_GB2312"/>
          <w:i w:val="0"/>
          <w:caps w:val="0"/>
          <w:color w:val="auto"/>
          <w:spacing w:val="0"/>
          <w:kern w:val="0"/>
          <w:sz w:val="32"/>
          <w:szCs w:val="32"/>
          <w:lang w:val="en-US" w:eastAsia="zh-CN" w:bidi="ar"/>
        </w:rPr>
        <w:t>根据第五次全国经济普查结果，现将舒城县第五次全国经济普查的主要综合数据公布如下：</w:t>
      </w:r>
    </w:p>
    <w:p w14:paraId="260729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黑体" w:cs="Times New Roman"/>
          <w:b w:val="0"/>
          <w:bCs/>
          <w:i w:val="0"/>
          <w:caps w:val="0"/>
          <w:color w:val="auto"/>
          <w:spacing w:val="0"/>
          <w:kern w:val="0"/>
          <w:sz w:val="32"/>
          <w:szCs w:val="32"/>
          <w:lang w:val="en-US" w:eastAsia="zh-CN" w:bidi="ar"/>
        </w:rPr>
        <w:t>一、单位基本情况</w:t>
      </w:r>
    </w:p>
    <w:p w14:paraId="55791F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default" w:ascii="Times New Roman" w:hAnsi="Times New Roman" w:eastAsia="宋体" w:cs="Times New Roman"/>
          <w:b/>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w:t>
      </w:r>
      <w:r>
        <w:rPr>
          <w:rFonts w:hint="default" w:ascii="Times New Roman" w:hAnsi="Times New Roman" w:eastAsia="仿宋_GB2312" w:cs="Times New Roman"/>
          <w:i w:val="0"/>
          <w:caps w:val="0"/>
          <w:color w:val="auto"/>
          <w:spacing w:val="-1"/>
          <w:kern w:val="0"/>
          <w:sz w:val="32"/>
          <w:szCs w:val="32"/>
          <w:lang w:val="en-US" w:eastAsia="zh-CN" w:bidi="ar"/>
        </w:rPr>
        <w:t>全</w:t>
      </w:r>
      <w:r>
        <w:rPr>
          <w:rFonts w:hint="eastAsia" w:ascii="Times New Roman" w:hAnsi="Times New Roman" w:eastAsia="仿宋_GB2312" w:cs="Times New Roman"/>
          <w:i w:val="0"/>
          <w:caps w:val="0"/>
          <w:color w:val="auto"/>
          <w:spacing w:val="-1"/>
          <w:kern w:val="0"/>
          <w:sz w:val="32"/>
          <w:szCs w:val="32"/>
          <w:lang w:val="en-US" w:eastAsia="zh-CN" w:bidi="ar"/>
        </w:rPr>
        <w:t>县</w:t>
      </w:r>
      <w:r>
        <w:rPr>
          <w:rFonts w:hint="default" w:ascii="Times New Roman" w:hAnsi="Times New Roman" w:eastAsia="仿宋_GB2312" w:cs="Times New Roman"/>
          <w:i w:val="0"/>
          <w:caps w:val="0"/>
          <w:color w:val="auto"/>
          <w:spacing w:val="-1"/>
          <w:kern w:val="0"/>
          <w:sz w:val="32"/>
          <w:szCs w:val="32"/>
          <w:lang w:val="en-US" w:eastAsia="zh-CN" w:bidi="ar"/>
        </w:rPr>
        <w:t>共有从事第二产业和第三产业活动的法人单位</w:t>
      </w:r>
      <w:r>
        <w:rPr>
          <w:rFonts w:hint="eastAsia" w:ascii="Times New Roman" w:hAnsi="Times New Roman" w:eastAsia="仿宋_GB2312" w:cs="Times New Roman"/>
          <w:i w:val="0"/>
          <w:caps w:val="0"/>
          <w:color w:val="auto"/>
          <w:spacing w:val="-1"/>
          <w:kern w:val="0"/>
          <w:sz w:val="32"/>
          <w:szCs w:val="32"/>
          <w:lang w:val="en-US" w:eastAsia="zh-CN" w:bidi="ar"/>
        </w:rPr>
        <w:t>13885</w:t>
      </w:r>
      <w:r>
        <w:rPr>
          <w:rFonts w:hint="default" w:ascii="Times New Roman" w:hAnsi="Times New Roman" w:eastAsia="仿宋_GB2312" w:cs="Times New Roman"/>
          <w:i w:val="0"/>
          <w:caps w:val="0"/>
          <w:color w:val="auto"/>
          <w:spacing w:val="-1"/>
          <w:kern w:val="0"/>
          <w:sz w:val="32"/>
          <w:szCs w:val="32"/>
          <w:lang w:val="en-US" w:eastAsia="zh-CN" w:bidi="ar"/>
        </w:rPr>
        <w:t>个，比2018年末增加</w:t>
      </w:r>
      <w:r>
        <w:rPr>
          <w:rFonts w:hint="eastAsia" w:ascii="Times New Roman" w:hAnsi="Times New Roman" w:eastAsia="仿宋_GB2312" w:cs="Times New Roman"/>
          <w:i w:val="0"/>
          <w:caps w:val="0"/>
          <w:color w:val="auto"/>
          <w:spacing w:val="-1"/>
          <w:kern w:val="0"/>
          <w:sz w:val="32"/>
          <w:szCs w:val="32"/>
          <w:lang w:val="en-US" w:eastAsia="zh-CN" w:bidi="ar"/>
        </w:rPr>
        <w:t>7255</w:t>
      </w:r>
      <w:r>
        <w:rPr>
          <w:rFonts w:hint="default" w:ascii="Times New Roman" w:hAnsi="Times New Roman" w:eastAsia="仿宋_GB2312" w:cs="Times New Roman"/>
          <w:i w:val="0"/>
          <w:caps w:val="0"/>
          <w:color w:val="auto"/>
          <w:spacing w:val="-1"/>
          <w:kern w:val="0"/>
          <w:sz w:val="32"/>
          <w:szCs w:val="32"/>
          <w:lang w:val="en-US" w:eastAsia="zh-CN" w:bidi="ar"/>
        </w:rPr>
        <w:t>个，增长1</w:t>
      </w:r>
      <w:r>
        <w:rPr>
          <w:rFonts w:hint="eastAsia" w:ascii="Times New Roman" w:hAnsi="Times New Roman" w:eastAsia="仿宋_GB2312" w:cs="Times New Roman"/>
          <w:i w:val="0"/>
          <w:caps w:val="0"/>
          <w:color w:val="auto"/>
          <w:spacing w:val="-1"/>
          <w:kern w:val="0"/>
          <w:sz w:val="32"/>
          <w:szCs w:val="32"/>
          <w:lang w:val="en-US" w:eastAsia="zh-CN" w:bidi="ar"/>
        </w:rPr>
        <w:t>09.4</w:t>
      </w:r>
      <w:r>
        <w:rPr>
          <w:rFonts w:hint="default" w:ascii="Times New Roman" w:hAnsi="Times New Roman" w:eastAsia="仿宋_GB2312" w:cs="Times New Roman"/>
          <w:i w:val="0"/>
          <w:caps w:val="0"/>
          <w:color w:val="auto"/>
          <w:spacing w:val="-1"/>
          <w:kern w:val="0"/>
          <w:sz w:val="32"/>
          <w:szCs w:val="32"/>
          <w:lang w:val="en-US" w:eastAsia="zh-CN" w:bidi="ar"/>
        </w:rPr>
        <w:t>%；产业活动单位</w:t>
      </w:r>
      <w:r>
        <w:rPr>
          <w:rFonts w:hint="default" w:ascii="Times New Roman" w:hAnsi="Times New Roman" w:eastAsia="仿宋_GB2312" w:cs="Times New Roman"/>
          <w:b w:val="0"/>
          <w:bCs w:val="0"/>
          <w:i w:val="0"/>
          <w:caps w:val="0"/>
          <w:color w:val="auto"/>
          <w:spacing w:val="-1"/>
          <w:kern w:val="0"/>
          <w:sz w:val="32"/>
          <w:szCs w:val="32"/>
          <w:vertAlign w:val="superscript"/>
          <w:lang w:val="en-US" w:eastAsia="zh-CN" w:bidi="ar"/>
        </w:rPr>
        <w:footnoteReference w:id="0"/>
      </w:r>
      <w:r>
        <w:rPr>
          <w:rFonts w:hint="eastAsia" w:ascii="Times New Roman" w:hAnsi="Times New Roman" w:eastAsia="仿宋_GB2312" w:cs="Times New Roman"/>
          <w:i w:val="0"/>
          <w:caps w:val="0"/>
          <w:color w:val="auto"/>
          <w:spacing w:val="-1"/>
          <w:kern w:val="0"/>
          <w:sz w:val="32"/>
          <w:szCs w:val="32"/>
          <w:lang w:val="en-US" w:eastAsia="zh-CN" w:bidi="ar"/>
        </w:rPr>
        <w:t>15084</w:t>
      </w:r>
      <w:r>
        <w:rPr>
          <w:rFonts w:hint="default" w:ascii="Times New Roman" w:hAnsi="Times New Roman" w:eastAsia="仿宋_GB2312" w:cs="Times New Roman"/>
          <w:i w:val="0"/>
          <w:caps w:val="0"/>
          <w:color w:val="auto"/>
          <w:spacing w:val="-1"/>
          <w:kern w:val="0"/>
          <w:sz w:val="32"/>
          <w:szCs w:val="32"/>
          <w:lang w:val="en-US" w:eastAsia="zh-CN" w:bidi="ar"/>
        </w:rPr>
        <w:t>个，</w:t>
      </w:r>
      <w:r>
        <w:rPr>
          <w:rFonts w:hint="eastAsia" w:ascii="仿宋_GB2312" w:hAnsi="仿宋_GB2312" w:eastAsia="仿宋_GB2312" w:cs="仿宋_GB2312"/>
          <w:i w:val="0"/>
          <w:caps w:val="0"/>
          <w:color w:val="auto"/>
          <w:spacing w:val="-1"/>
          <w:kern w:val="0"/>
          <w:sz w:val="32"/>
          <w:szCs w:val="32"/>
          <w:lang w:val="en-US" w:eastAsia="zh-CN" w:bidi="ar"/>
        </w:rPr>
        <w:t>增加</w:t>
      </w:r>
      <w:r>
        <w:rPr>
          <w:rFonts w:hint="eastAsia" w:ascii="Times New Roman" w:hAnsi="Times New Roman" w:eastAsia="仿宋_GB2312" w:cs="Times New Roman"/>
          <w:i w:val="0"/>
          <w:caps w:val="0"/>
          <w:color w:val="auto"/>
          <w:spacing w:val="-1"/>
          <w:kern w:val="0"/>
          <w:sz w:val="32"/>
          <w:szCs w:val="32"/>
          <w:lang w:val="en-US" w:eastAsia="zh-CN" w:bidi="ar"/>
        </w:rPr>
        <w:t>7318</w:t>
      </w:r>
      <w:r>
        <w:rPr>
          <w:rFonts w:hint="eastAsia" w:ascii="仿宋_GB2312" w:hAnsi="仿宋_GB2312" w:eastAsia="仿宋_GB2312" w:cs="仿宋_GB2312"/>
          <w:i w:val="0"/>
          <w:caps w:val="0"/>
          <w:color w:val="auto"/>
          <w:spacing w:val="-1"/>
          <w:kern w:val="0"/>
          <w:sz w:val="32"/>
          <w:szCs w:val="32"/>
          <w:lang w:val="en-US" w:eastAsia="zh-CN" w:bidi="ar"/>
        </w:rPr>
        <w:t>个，增长</w:t>
      </w:r>
      <w:r>
        <w:rPr>
          <w:rFonts w:hint="eastAsia" w:ascii="Times New Roman" w:hAnsi="Times New Roman" w:eastAsia="仿宋_GB2312" w:cs="Times New Roman"/>
          <w:i w:val="0"/>
          <w:caps w:val="0"/>
          <w:color w:val="auto"/>
          <w:spacing w:val="-1"/>
          <w:kern w:val="0"/>
          <w:sz w:val="32"/>
          <w:szCs w:val="32"/>
          <w:lang w:val="en-US" w:eastAsia="zh-CN" w:bidi="ar"/>
        </w:rPr>
        <w:t>94.2%</w:t>
      </w:r>
      <w:r>
        <w:rPr>
          <w:rFonts w:hint="default" w:ascii="Times New Roman" w:hAnsi="Times New Roman" w:eastAsia="仿宋_GB2312" w:cs="Times New Roman"/>
          <w:i w:val="0"/>
          <w:caps w:val="0"/>
          <w:color w:val="auto"/>
          <w:spacing w:val="-1"/>
          <w:kern w:val="0"/>
          <w:sz w:val="32"/>
          <w:szCs w:val="32"/>
          <w:lang w:val="en-US" w:eastAsia="zh-CN" w:bidi="ar"/>
        </w:rPr>
        <w:t>（详见表1</w:t>
      </w:r>
      <w:r>
        <w:rPr>
          <w:rFonts w:hint="eastAsia" w:ascii="Times New Roman" w:hAnsi="Times New Roman" w:eastAsia="仿宋_GB2312" w:cs="Times New Roman"/>
          <w:i w:val="0"/>
          <w:caps w:val="0"/>
          <w:color w:val="auto"/>
          <w:spacing w:val="-1"/>
          <w:kern w:val="0"/>
          <w:sz w:val="32"/>
          <w:szCs w:val="32"/>
          <w:lang w:val="en-US" w:eastAsia="zh-CN" w:bidi="ar"/>
        </w:rPr>
        <w:t>-</w:t>
      </w:r>
      <w:r>
        <w:rPr>
          <w:rFonts w:hint="default" w:ascii="Times New Roman" w:hAnsi="Times New Roman" w:eastAsia="仿宋_GB2312" w:cs="Times New Roman"/>
          <w:i w:val="0"/>
          <w:caps w:val="0"/>
          <w:color w:val="auto"/>
          <w:spacing w:val="-1"/>
          <w:kern w:val="0"/>
          <w:sz w:val="32"/>
          <w:szCs w:val="32"/>
          <w:lang w:val="en-US" w:eastAsia="zh-CN" w:bidi="ar"/>
        </w:rPr>
        <w:t>1）。</w:t>
      </w:r>
      <w:r>
        <w:rPr>
          <w:rFonts w:hint="default" w:ascii="Times New Roman" w:hAnsi="Times New Roman" w:eastAsia="宋体" w:cs="Times New Roman"/>
          <w:b/>
          <w:i w:val="0"/>
          <w:caps w:val="0"/>
          <w:color w:val="auto"/>
          <w:spacing w:val="0"/>
          <w:kern w:val="0"/>
          <w:sz w:val="32"/>
          <w:szCs w:val="32"/>
          <w:highlight w:val="none"/>
          <w:lang w:val="en-US" w:eastAsia="zh-CN" w:bidi="ar"/>
        </w:rPr>
        <w:t>表</w:t>
      </w:r>
      <w:r>
        <w:rPr>
          <w:rFonts w:hint="default" w:ascii="Times New Roman" w:hAnsi="Times New Roman" w:cs="Times New Roman"/>
          <w:b/>
          <w:i w:val="0"/>
          <w:caps w:val="0"/>
          <w:color w:val="auto"/>
          <w:spacing w:val="0"/>
          <w:kern w:val="0"/>
          <w:sz w:val="32"/>
          <w:szCs w:val="32"/>
          <w:highlight w:val="none"/>
          <w:lang w:val="en-US" w:eastAsia="zh-CN" w:bidi="ar"/>
        </w:rPr>
        <w:t>1</w:t>
      </w:r>
      <w:r>
        <w:rPr>
          <w:rFonts w:hint="default" w:ascii="Times New Roman" w:hAnsi="Times New Roman" w:eastAsia="宋体" w:cs="Times New Roman"/>
          <w:b/>
          <w:i w:val="0"/>
          <w:caps w:val="0"/>
          <w:color w:val="auto"/>
          <w:spacing w:val="0"/>
          <w:kern w:val="0"/>
          <w:sz w:val="32"/>
          <w:szCs w:val="32"/>
          <w:highlight w:val="none"/>
          <w:lang w:val="en-US" w:eastAsia="zh-CN" w:bidi="ar"/>
        </w:rPr>
        <w:t>-1　</w:t>
      </w:r>
      <w:r>
        <w:rPr>
          <w:rFonts w:hint="default" w:ascii="Times New Roman" w:hAnsi="Times New Roman" w:cs="Times New Roman"/>
          <w:b/>
          <w:i w:val="0"/>
          <w:caps w:val="0"/>
          <w:color w:val="auto"/>
          <w:spacing w:val="0"/>
          <w:kern w:val="0"/>
          <w:sz w:val="32"/>
          <w:szCs w:val="32"/>
          <w:highlight w:val="none"/>
          <w:lang w:val="en-US" w:eastAsia="zh-CN" w:bidi="ar"/>
        </w:rPr>
        <w:t>法人单位及产业活动</w:t>
      </w:r>
      <w:r>
        <w:rPr>
          <w:rFonts w:hint="default" w:ascii="Times New Roman" w:hAnsi="Times New Roman" w:eastAsia="宋体" w:cs="Times New Roman"/>
          <w:b/>
          <w:i w:val="0"/>
          <w:caps w:val="0"/>
          <w:color w:val="auto"/>
          <w:spacing w:val="0"/>
          <w:kern w:val="0"/>
          <w:sz w:val="32"/>
          <w:szCs w:val="32"/>
          <w:highlight w:val="none"/>
          <w:lang w:val="en-US" w:eastAsia="zh-CN" w:bidi="ar"/>
        </w:rPr>
        <w:t>单位数</w:t>
      </w:r>
    </w:p>
    <w:tbl>
      <w:tblPr>
        <w:tblStyle w:val="33"/>
        <w:tblW w:w="884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136"/>
        <w:gridCol w:w="1450"/>
        <w:gridCol w:w="1433"/>
        <w:gridCol w:w="1890"/>
        <w:gridCol w:w="1934"/>
      </w:tblGrid>
      <w:tr w14:paraId="2895B7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2" w:hRule="atLeast"/>
          <w:jc w:val="center"/>
        </w:trPr>
        <w:tc>
          <w:tcPr>
            <w:tcW w:w="2136" w:type="dxa"/>
            <w:tcBorders>
              <w:top w:val="single" w:color="auto" w:sz="12" w:space="0"/>
              <w:left w:val="nil"/>
              <w:bottom w:val="single" w:color="auto" w:sz="4" w:space="0"/>
              <w:right w:val="single" w:color="auto" w:sz="4" w:space="0"/>
            </w:tcBorders>
            <w:vAlign w:val="center"/>
          </w:tcPr>
          <w:p w14:paraId="79459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rPr>
            </w:pPr>
          </w:p>
        </w:tc>
        <w:tc>
          <w:tcPr>
            <w:tcW w:w="1450" w:type="dxa"/>
            <w:tcBorders>
              <w:top w:val="single" w:color="auto" w:sz="12" w:space="0"/>
              <w:left w:val="single" w:color="auto" w:sz="4" w:space="0"/>
              <w:bottom w:val="single" w:color="auto" w:sz="4" w:space="0"/>
              <w:right w:val="single" w:color="auto" w:sz="4" w:space="0"/>
            </w:tcBorders>
            <w:vAlign w:val="center"/>
          </w:tcPr>
          <w:p w14:paraId="7941F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单位数（</w:t>
            </w:r>
            <w:r>
              <w:rPr>
                <w:rFonts w:hint="default" w:ascii="Times New Roman" w:hAnsi="Times New Roman" w:cs="Times New Roman"/>
                <w:b/>
                <w:bCs/>
                <w:color w:val="auto"/>
                <w:kern w:val="0"/>
                <w:sz w:val="21"/>
                <w:szCs w:val="21"/>
                <w:highlight w:val="none"/>
                <w:lang w:val="en-US" w:eastAsia="zh-CN" w:bidi="ar"/>
              </w:rPr>
              <w:t>个</w:t>
            </w:r>
            <w:r>
              <w:rPr>
                <w:rFonts w:hint="default" w:ascii="Times New Roman" w:hAnsi="Times New Roman" w:eastAsia="宋体" w:cs="Times New Roman"/>
                <w:b/>
                <w:bCs/>
                <w:color w:val="auto"/>
                <w:kern w:val="0"/>
                <w:sz w:val="21"/>
                <w:szCs w:val="21"/>
                <w:highlight w:val="none"/>
                <w:lang w:val="en-US" w:eastAsia="zh-CN" w:bidi="ar"/>
              </w:rPr>
              <w:t>）</w:t>
            </w:r>
          </w:p>
        </w:tc>
        <w:tc>
          <w:tcPr>
            <w:tcW w:w="1433" w:type="dxa"/>
            <w:tcBorders>
              <w:top w:val="single" w:color="auto" w:sz="12" w:space="0"/>
              <w:left w:val="single" w:color="auto" w:sz="4" w:space="0"/>
              <w:bottom w:val="single" w:color="auto" w:sz="4" w:space="0"/>
              <w:right w:val="nil"/>
            </w:tcBorders>
            <w:vAlign w:val="center"/>
          </w:tcPr>
          <w:p w14:paraId="3B21A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比重（%）</w:t>
            </w:r>
          </w:p>
        </w:tc>
        <w:tc>
          <w:tcPr>
            <w:tcW w:w="1890" w:type="dxa"/>
            <w:tcBorders>
              <w:top w:val="single" w:color="auto" w:sz="12" w:space="0"/>
              <w:left w:val="single" w:color="auto" w:sz="4" w:space="0"/>
              <w:bottom w:val="single" w:color="auto" w:sz="4" w:space="0"/>
              <w:right w:val="nil"/>
            </w:tcBorders>
            <w:vAlign w:val="center"/>
          </w:tcPr>
          <w:p w14:paraId="208C5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cs="Times New Roman"/>
                <w:b/>
                <w:bCs/>
                <w:color w:val="auto"/>
                <w:kern w:val="0"/>
                <w:sz w:val="21"/>
                <w:szCs w:val="21"/>
                <w:highlight w:val="none"/>
                <w:lang w:val="en-US" w:eastAsia="zh-CN" w:bidi="ar"/>
              </w:rPr>
              <w:t>四经普</w:t>
            </w:r>
            <w:r>
              <w:rPr>
                <w:rFonts w:hint="default" w:ascii="Times New Roman" w:hAnsi="Times New Roman" w:eastAsia="宋体" w:cs="Times New Roman"/>
                <w:b/>
                <w:bCs/>
                <w:color w:val="auto"/>
                <w:kern w:val="0"/>
                <w:sz w:val="21"/>
                <w:szCs w:val="21"/>
                <w:highlight w:val="none"/>
                <w:lang w:val="en-US" w:eastAsia="zh-CN" w:bidi="ar"/>
              </w:rPr>
              <w:t>单位数（</w:t>
            </w:r>
            <w:r>
              <w:rPr>
                <w:rFonts w:hint="default" w:ascii="Times New Roman" w:hAnsi="Times New Roman" w:cs="Times New Roman"/>
                <w:b/>
                <w:bCs/>
                <w:color w:val="auto"/>
                <w:kern w:val="0"/>
                <w:sz w:val="21"/>
                <w:szCs w:val="21"/>
                <w:highlight w:val="none"/>
                <w:lang w:val="en-US" w:eastAsia="zh-CN" w:bidi="ar"/>
              </w:rPr>
              <w:t>个</w:t>
            </w:r>
            <w:r>
              <w:rPr>
                <w:rFonts w:hint="default" w:ascii="Times New Roman" w:hAnsi="Times New Roman" w:eastAsia="宋体" w:cs="Times New Roman"/>
                <w:b/>
                <w:bCs/>
                <w:color w:val="auto"/>
                <w:kern w:val="0"/>
                <w:sz w:val="21"/>
                <w:szCs w:val="21"/>
                <w:highlight w:val="none"/>
                <w:lang w:val="en-US" w:eastAsia="zh-CN" w:bidi="ar"/>
              </w:rPr>
              <w:t>）</w:t>
            </w:r>
          </w:p>
        </w:tc>
        <w:tc>
          <w:tcPr>
            <w:tcW w:w="1934" w:type="dxa"/>
            <w:tcBorders>
              <w:top w:val="single" w:color="auto" w:sz="12" w:space="0"/>
              <w:left w:val="single" w:color="auto" w:sz="4" w:space="0"/>
              <w:bottom w:val="single" w:color="auto" w:sz="4" w:space="0"/>
              <w:right w:val="nil"/>
            </w:tcBorders>
            <w:vAlign w:val="center"/>
          </w:tcPr>
          <w:p w14:paraId="228C1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cs="Times New Roman"/>
                <w:b/>
                <w:bCs/>
                <w:color w:val="auto"/>
                <w:kern w:val="0"/>
                <w:sz w:val="21"/>
                <w:szCs w:val="21"/>
                <w:highlight w:val="none"/>
                <w:lang w:val="en-US" w:eastAsia="zh-CN" w:bidi="ar"/>
              </w:rPr>
              <w:t>较四经普增长（%）</w:t>
            </w:r>
          </w:p>
        </w:tc>
      </w:tr>
      <w:tr w14:paraId="17488F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7" w:hRule="exact"/>
          <w:jc w:val="center"/>
        </w:trPr>
        <w:tc>
          <w:tcPr>
            <w:tcW w:w="2136" w:type="dxa"/>
            <w:tcBorders>
              <w:top w:val="single" w:color="auto" w:sz="4" w:space="0"/>
              <w:left w:val="nil"/>
              <w:bottom w:val="nil"/>
              <w:right w:val="single" w:color="auto" w:sz="4" w:space="0"/>
            </w:tcBorders>
            <w:vAlign w:val="center"/>
          </w:tcPr>
          <w:p w14:paraId="053ED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一、法人单位</w:t>
            </w:r>
          </w:p>
        </w:tc>
        <w:tc>
          <w:tcPr>
            <w:tcW w:w="1450" w:type="dxa"/>
            <w:tcBorders>
              <w:top w:val="single" w:color="auto" w:sz="4" w:space="0"/>
              <w:left w:val="single" w:color="auto" w:sz="4" w:space="0"/>
              <w:bottom w:val="nil"/>
              <w:right w:val="single" w:color="auto" w:sz="4" w:space="0"/>
            </w:tcBorders>
            <w:shd w:val="clear" w:color="auto" w:fill="auto"/>
            <w:vAlign w:val="center"/>
          </w:tcPr>
          <w:p w14:paraId="4BEB90D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color w:val="auto"/>
                <w:sz w:val="21"/>
                <w:szCs w:val="24"/>
                <w:lang w:val="en-US" w:eastAsia="zh-CN"/>
              </w:rPr>
            </w:pPr>
            <w:r>
              <w:rPr>
                <w:rFonts w:hint="eastAsia" w:ascii="Times New Roman" w:hAnsi="Times New Roman" w:cs="Times New Roman"/>
                <w:b/>
                <w:bCs/>
                <w:color w:val="auto"/>
                <w:sz w:val="21"/>
                <w:szCs w:val="24"/>
              </w:rPr>
              <w:t>13885</w:t>
            </w:r>
          </w:p>
        </w:tc>
        <w:tc>
          <w:tcPr>
            <w:tcW w:w="1433" w:type="dxa"/>
            <w:tcBorders>
              <w:top w:val="single" w:color="auto" w:sz="4" w:space="0"/>
              <w:left w:val="single" w:color="auto" w:sz="4" w:space="0"/>
              <w:bottom w:val="nil"/>
              <w:right w:val="nil"/>
            </w:tcBorders>
            <w:shd w:val="clear" w:color="auto" w:fill="auto"/>
            <w:vAlign w:val="center"/>
          </w:tcPr>
          <w:p w14:paraId="20F9450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color w:val="auto"/>
                <w:sz w:val="21"/>
                <w:szCs w:val="24"/>
                <w:lang w:val="en-US" w:eastAsia="zh-CN"/>
              </w:rPr>
            </w:pPr>
            <w:r>
              <w:rPr>
                <w:rFonts w:hint="eastAsia" w:ascii="Times New Roman" w:hAnsi="Times New Roman" w:cs="Times New Roman"/>
                <w:b/>
                <w:bCs/>
                <w:color w:val="auto"/>
                <w:sz w:val="21"/>
                <w:szCs w:val="24"/>
              </w:rPr>
              <w:t xml:space="preserve">100 </w:t>
            </w:r>
          </w:p>
        </w:tc>
        <w:tc>
          <w:tcPr>
            <w:tcW w:w="1890" w:type="dxa"/>
            <w:tcBorders>
              <w:top w:val="single" w:color="auto" w:sz="4" w:space="0"/>
              <w:left w:val="single" w:color="auto" w:sz="4" w:space="0"/>
              <w:bottom w:val="nil"/>
              <w:right w:val="nil"/>
            </w:tcBorders>
            <w:shd w:val="clear" w:color="auto" w:fill="auto"/>
            <w:vAlign w:val="center"/>
          </w:tcPr>
          <w:p w14:paraId="4DD178A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b/>
                <w:bCs/>
                <w:color w:val="auto"/>
                <w:sz w:val="21"/>
                <w:szCs w:val="24"/>
                <w:lang w:val="en-US" w:eastAsia="zh-CN"/>
              </w:rPr>
            </w:pPr>
            <w:r>
              <w:rPr>
                <w:rFonts w:hint="eastAsia" w:ascii="Times New Roman" w:hAnsi="Times New Roman" w:cs="Times New Roman"/>
                <w:b/>
                <w:bCs/>
                <w:color w:val="auto"/>
                <w:sz w:val="21"/>
                <w:szCs w:val="24"/>
                <w:lang w:val="en-US" w:eastAsia="zh-CN"/>
              </w:rPr>
              <w:t>6630</w:t>
            </w:r>
          </w:p>
        </w:tc>
        <w:tc>
          <w:tcPr>
            <w:tcW w:w="1934" w:type="dxa"/>
            <w:tcBorders>
              <w:top w:val="single" w:color="auto" w:sz="4" w:space="0"/>
              <w:left w:val="single" w:color="auto" w:sz="4" w:space="0"/>
              <w:bottom w:val="nil"/>
              <w:right w:val="nil"/>
            </w:tcBorders>
            <w:shd w:val="clear" w:color="auto" w:fill="auto"/>
            <w:vAlign w:val="center"/>
          </w:tcPr>
          <w:p w14:paraId="1DF67ACF">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b/>
                <w:bCs/>
                <w:color w:val="auto"/>
                <w:sz w:val="21"/>
                <w:szCs w:val="24"/>
                <w:lang w:val="en-US" w:eastAsia="zh-CN"/>
              </w:rPr>
            </w:pPr>
            <w:r>
              <w:rPr>
                <w:rFonts w:hint="eastAsia" w:ascii="Times New Roman" w:hAnsi="Times New Roman" w:cs="Times New Roman"/>
                <w:b/>
                <w:bCs/>
                <w:color w:val="auto"/>
                <w:sz w:val="21"/>
                <w:szCs w:val="24"/>
                <w:lang w:val="en-US" w:eastAsia="zh-CN"/>
              </w:rPr>
              <w:t>109.4</w:t>
            </w:r>
          </w:p>
        </w:tc>
      </w:tr>
      <w:tr w14:paraId="7A9F01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2136" w:type="dxa"/>
            <w:tcBorders>
              <w:top w:val="nil"/>
              <w:left w:val="nil"/>
              <w:bottom w:val="nil"/>
              <w:right w:val="single" w:color="auto" w:sz="4" w:space="0"/>
            </w:tcBorders>
            <w:vAlign w:val="center"/>
          </w:tcPr>
          <w:p w14:paraId="213DC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企业法人</w:t>
            </w:r>
          </w:p>
        </w:tc>
        <w:tc>
          <w:tcPr>
            <w:tcW w:w="1450" w:type="dxa"/>
            <w:tcBorders>
              <w:top w:val="nil"/>
              <w:left w:val="single" w:color="auto" w:sz="4" w:space="0"/>
              <w:bottom w:val="nil"/>
              <w:right w:val="single" w:color="auto" w:sz="4" w:space="0"/>
            </w:tcBorders>
            <w:shd w:val="clear" w:color="auto" w:fill="auto"/>
            <w:vAlign w:val="center"/>
          </w:tcPr>
          <w:p w14:paraId="200D367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11273</w:t>
            </w:r>
          </w:p>
        </w:tc>
        <w:tc>
          <w:tcPr>
            <w:tcW w:w="1433" w:type="dxa"/>
            <w:tcBorders>
              <w:top w:val="nil"/>
              <w:left w:val="single" w:color="auto" w:sz="4" w:space="0"/>
              <w:bottom w:val="nil"/>
              <w:right w:val="nil"/>
            </w:tcBorders>
            <w:shd w:val="clear" w:color="auto" w:fill="auto"/>
            <w:vAlign w:val="center"/>
          </w:tcPr>
          <w:p w14:paraId="4443CD90">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81.2 </w:t>
            </w:r>
          </w:p>
        </w:tc>
        <w:tc>
          <w:tcPr>
            <w:tcW w:w="1890" w:type="dxa"/>
            <w:tcBorders>
              <w:top w:val="nil"/>
              <w:left w:val="single" w:color="auto" w:sz="4" w:space="0"/>
              <w:bottom w:val="nil"/>
              <w:right w:val="nil"/>
            </w:tcBorders>
            <w:shd w:val="clear" w:color="auto" w:fill="auto"/>
            <w:vAlign w:val="center"/>
          </w:tcPr>
          <w:p w14:paraId="6489079C">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4750</w:t>
            </w:r>
          </w:p>
        </w:tc>
        <w:tc>
          <w:tcPr>
            <w:tcW w:w="1934" w:type="dxa"/>
            <w:tcBorders>
              <w:top w:val="nil"/>
              <w:left w:val="single" w:color="auto" w:sz="4" w:space="0"/>
              <w:bottom w:val="nil"/>
              <w:right w:val="nil"/>
            </w:tcBorders>
            <w:shd w:val="clear" w:color="auto" w:fill="auto"/>
            <w:vAlign w:val="center"/>
          </w:tcPr>
          <w:p w14:paraId="549EAC46">
            <w:pPr>
              <w:keepNext w:val="0"/>
              <w:keepLines w:val="0"/>
              <w:suppressLineNumbers w:val="0"/>
              <w:spacing w:before="0" w:beforeLines="0" w:beforeAutospacing="0" w:after="0" w:afterLines="0" w:afterAutospacing="0"/>
              <w:ind w:left="0" w:right="0"/>
              <w:jc w:val="right"/>
              <w:rPr>
                <w:rFonts w:hint="eastAsia" w:ascii="Times New Roman" w:hAnsi="Times New Roman" w:eastAsia="Times New Roman" w:cs="Times New Roman"/>
                <w:b w:val="0"/>
                <w:bCs/>
                <w:color w:val="auto"/>
                <w:kern w:val="2"/>
                <w:sz w:val="21"/>
                <w:szCs w:val="24"/>
                <w:lang w:val="en-US" w:eastAsia="zh-CN" w:bidi="ar-SA"/>
              </w:rPr>
            </w:pPr>
            <w:r>
              <w:rPr>
                <w:rFonts w:hint="eastAsia" w:ascii="Times New Roman" w:hAnsi="Times New Roman" w:eastAsia="Times New Roman"/>
                <w:b w:val="0"/>
                <w:bCs/>
                <w:color w:val="auto"/>
                <w:sz w:val="21"/>
                <w:szCs w:val="24"/>
              </w:rPr>
              <w:t xml:space="preserve">137.3 </w:t>
            </w:r>
          </w:p>
        </w:tc>
      </w:tr>
      <w:tr w14:paraId="7EBBED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2136" w:type="dxa"/>
            <w:tcBorders>
              <w:top w:val="nil"/>
              <w:left w:val="nil"/>
              <w:bottom w:val="nil"/>
              <w:right w:val="single" w:color="auto" w:sz="4" w:space="0"/>
            </w:tcBorders>
            <w:vAlign w:val="center"/>
          </w:tcPr>
          <w:p w14:paraId="67442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机关、事业法人</w:t>
            </w:r>
          </w:p>
        </w:tc>
        <w:tc>
          <w:tcPr>
            <w:tcW w:w="1450" w:type="dxa"/>
            <w:tcBorders>
              <w:top w:val="nil"/>
              <w:left w:val="single" w:color="auto" w:sz="4" w:space="0"/>
              <w:bottom w:val="nil"/>
              <w:right w:val="single" w:color="auto" w:sz="4" w:space="0"/>
            </w:tcBorders>
            <w:shd w:val="clear" w:color="auto" w:fill="auto"/>
            <w:vAlign w:val="center"/>
          </w:tcPr>
          <w:p w14:paraId="0B642E1B">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382</w:t>
            </w:r>
          </w:p>
        </w:tc>
        <w:tc>
          <w:tcPr>
            <w:tcW w:w="1433" w:type="dxa"/>
            <w:tcBorders>
              <w:top w:val="nil"/>
              <w:left w:val="single" w:color="auto" w:sz="4" w:space="0"/>
              <w:bottom w:val="nil"/>
              <w:right w:val="nil"/>
            </w:tcBorders>
            <w:shd w:val="clear" w:color="auto" w:fill="auto"/>
            <w:vAlign w:val="center"/>
          </w:tcPr>
          <w:p w14:paraId="78F15C5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2.8 </w:t>
            </w:r>
          </w:p>
        </w:tc>
        <w:tc>
          <w:tcPr>
            <w:tcW w:w="1890" w:type="dxa"/>
            <w:tcBorders>
              <w:top w:val="nil"/>
              <w:left w:val="single" w:color="auto" w:sz="4" w:space="0"/>
              <w:bottom w:val="nil"/>
              <w:right w:val="nil"/>
            </w:tcBorders>
            <w:shd w:val="clear" w:color="auto" w:fill="auto"/>
            <w:vAlign w:val="center"/>
          </w:tcPr>
          <w:p w14:paraId="4E62A27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342</w:t>
            </w:r>
          </w:p>
        </w:tc>
        <w:tc>
          <w:tcPr>
            <w:tcW w:w="1934" w:type="dxa"/>
            <w:tcBorders>
              <w:top w:val="nil"/>
              <w:left w:val="single" w:color="auto" w:sz="4" w:space="0"/>
              <w:bottom w:val="nil"/>
              <w:right w:val="nil"/>
            </w:tcBorders>
            <w:shd w:val="clear" w:color="auto" w:fill="auto"/>
            <w:vAlign w:val="center"/>
          </w:tcPr>
          <w:p w14:paraId="57F9C1B9">
            <w:pPr>
              <w:keepNext w:val="0"/>
              <w:keepLines w:val="0"/>
              <w:suppressLineNumbers w:val="0"/>
              <w:spacing w:before="0" w:beforeLines="0" w:beforeAutospacing="0" w:after="0" w:afterLines="0" w:afterAutospacing="0"/>
              <w:ind w:left="0" w:right="0"/>
              <w:jc w:val="right"/>
              <w:rPr>
                <w:rFonts w:hint="eastAsia" w:ascii="Times New Roman" w:hAnsi="Times New Roman" w:eastAsia="Times New Roman" w:cs="Times New Roman"/>
                <w:b w:val="0"/>
                <w:bCs/>
                <w:color w:val="auto"/>
                <w:kern w:val="2"/>
                <w:sz w:val="21"/>
                <w:szCs w:val="24"/>
                <w:lang w:val="en-US" w:eastAsia="zh-CN" w:bidi="ar-SA"/>
              </w:rPr>
            </w:pPr>
            <w:r>
              <w:rPr>
                <w:rFonts w:hint="eastAsia" w:ascii="Times New Roman" w:hAnsi="Times New Roman" w:eastAsia="Times New Roman"/>
                <w:b w:val="0"/>
                <w:bCs/>
                <w:color w:val="auto"/>
                <w:sz w:val="21"/>
                <w:szCs w:val="24"/>
              </w:rPr>
              <w:t xml:space="preserve">11.7 </w:t>
            </w:r>
          </w:p>
        </w:tc>
      </w:tr>
      <w:tr w14:paraId="32D8C9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2136" w:type="dxa"/>
            <w:tcBorders>
              <w:top w:val="nil"/>
              <w:left w:val="nil"/>
              <w:bottom w:val="nil"/>
              <w:right w:val="single" w:color="auto" w:sz="4" w:space="0"/>
            </w:tcBorders>
            <w:vAlign w:val="center"/>
          </w:tcPr>
          <w:p w14:paraId="69FB8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社会团体</w:t>
            </w:r>
          </w:p>
        </w:tc>
        <w:tc>
          <w:tcPr>
            <w:tcW w:w="1450" w:type="dxa"/>
            <w:tcBorders>
              <w:top w:val="nil"/>
              <w:left w:val="single" w:color="auto" w:sz="4" w:space="0"/>
              <w:bottom w:val="nil"/>
              <w:right w:val="single" w:color="auto" w:sz="4" w:space="0"/>
            </w:tcBorders>
            <w:shd w:val="clear" w:color="auto" w:fill="auto"/>
            <w:vAlign w:val="center"/>
          </w:tcPr>
          <w:p w14:paraId="2423F08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555</w:t>
            </w:r>
          </w:p>
        </w:tc>
        <w:tc>
          <w:tcPr>
            <w:tcW w:w="1433" w:type="dxa"/>
            <w:tcBorders>
              <w:top w:val="nil"/>
              <w:left w:val="single" w:color="auto" w:sz="4" w:space="0"/>
              <w:bottom w:val="nil"/>
              <w:right w:val="nil"/>
            </w:tcBorders>
            <w:shd w:val="clear" w:color="auto" w:fill="auto"/>
            <w:vAlign w:val="center"/>
          </w:tcPr>
          <w:p w14:paraId="0164F32D">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4.0 </w:t>
            </w:r>
          </w:p>
        </w:tc>
        <w:tc>
          <w:tcPr>
            <w:tcW w:w="1890" w:type="dxa"/>
            <w:tcBorders>
              <w:top w:val="nil"/>
              <w:left w:val="single" w:color="auto" w:sz="4" w:space="0"/>
              <w:bottom w:val="nil"/>
              <w:right w:val="nil"/>
            </w:tcBorders>
            <w:shd w:val="clear" w:color="auto" w:fill="auto"/>
            <w:vAlign w:val="center"/>
          </w:tcPr>
          <w:p w14:paraId="60BF6B4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484</w:t>
            </w:r>
          </w:p>
        </w:tc>
        <w:tc>
          <w:tcPr>
            <w:tcW w:w="1934" w:type="dxa"/>
            <w:tcBorders>
              <w:top w:val="nil"/>
              <w:left w:val="single" w:color="auto" w:sz="4" w:space="0"/>
              <w:bottom w:val="nil"/>
              <w:right w:val="nil"/>
            </w:tcBorders>
            <w:shd w:val="clear" w:color="auto" w:fill="auto"/>
            <w:vAlign w:val="center"/>
          </w:tcPr>
          <w:p w14:paraId="08F5FB78">
            <w:pPr>
              <w:keepNext w:val="0"/>
              <w:keepLines w:val="0"/>
              <w:suppressLineNumbers w:val="0"/>
              <w:spacing w:before="0" w:beforeLines="0" w:beforeAutospacing="0" w:after="0" w:afterLines="0" w:afterAutospacing="0"/>
              <w:ind w:left="0" w:right="0"/>
              <w:jc w:val="right"/>
              <w:rPr>
                <w:rFonts w:hint="eastAsia" w:ascii="Times New Roman" w:hAnsi="Times New Roman" w:eastAsia="Times New Roman" w:cs="Times New Roman"/>
                <w:b w:val="0"/>
                <w:bCs/>
                <w:color w:val="auto"/>
                <w:kern w:val="2"/>
                <w:sz w:val="21"/>
                <w:szCs w:val="24"/>
                <w:lang w:val="en-US" w:eastAsia="zh-CN" w:bidi="ar-SA"/>
              </w:rPr>
            </w:pPr>
            <w:r>
              <w:rPr>
                <w:rFonts w:hint="eastAsia" w:ascii="Times New Roman" w:hAnsi="Times New Roman" w:eastAsia="Times New Roman"/>
                <w:b w:val="0"/>
                <w:bCs/>
                <w:color w:val="auto"/>
                <w:sz w:val="21"/>
                <w:szCs w:val="24"/>
              </w:rPr>
              <w:t xml:space="preserve">14.7 </w:t>
            </w:r>
          </w:p>
        </w:tc>
      </w:tr>
      <w:tr w14:paraId="676E80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2136" w:type="dxa"/>
            <w:tcBorders>
              <w:top w:val="nil"/>
              <w:left w:val="nil"/>
              <w:bottom w:val="nil"/>
              <w:right w:val="single" w:color="auto" w:sz="4" w:space="0"/>
            </w:tcBorders>
            <w:vAlign w:val="center"/>
          </w:tcPr>
          <w:p w14:paraId="7D959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其他法人</w:t>
            </w:r>
          </w:p>
        </w:tc>
        <w:tc>
          <w:tcPr>
            <w:tcW w:w="1450" w:type="dxa"/>
            <w:tcBorders>
              <w:top w:val="nil"/>
              <w:left w:val="single" w:color="auto" w:sz="4" w:space="0"/>
              <w:bottom w:val="nil"/>
              <w:right w:val="single" w:color="auto" w:sz="4" w:space="0"/>
            </w:tcBorders>
            <w:shd w:val="clear" w:color="auto" w:fill="auto"/>
            <w:vAlign w:val="center"/>
          </w:tcPr>
          <w:p w14:paraId="341DB289">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1675</w:t>
            </w:r>
          </w:p>
        </w:tc>
        <w:tc>
          <w:tcPr>
            <w:tcW w:w="1433" w:type="dxa"/>
            <w:tcBorders>
              <w:top w:val="nil"/>
              <w:left w:val="single" w:color="auto" w:sz="4" w:space="0"/>
              <w:bottom w:val="nil"/>
              <w:right w:val="nil"/>
            </w:tcBorders>
            <w:shd w:val="clear" w:color="auto" w:fill="auto"/>
            <w:vAlign w:val="center"/>
          </w:tcPr>
          <w:p w14:paraId="17F4C3AB">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12.</w:t>
            </w:r>
            <w:r>
              <w:rPr>
                <w:rFonts w:hint="eastAsia" w:ascii="Times New Roman" w:hAnsi="Times New Roman" w:cs="Times New Roman"/>
                <w:color w:val="auto"/>
                <w:sz w:val="21"/>
                <w:szCs w:val="24"/>
                <w:lang w:val="en-US" w:eastAsia="zh-CN"/>
              </w:rPr>
              <w:t>0</w:t>
            </w:r>
            <w:r>
              <w:rPr>
                <w:rFonts w:hint="eastAsia" w:ascii="Times New Roman" w:hAnsi="Times New Roman" w:cs="Times New Roman"/>
                <w:color w:val="auto"/>
                <w:sz w:val="21"/>
                <w:szCs w:val="24"/>
              </w:rPr>
              <w:t xml:space="preserve"> </w:t>
            </w:r>
          </w:p>
        </w:tc>
        <w:tc>
          <w:tcPr>
            <w:tcW w:w="1890" w:type="dxa"/>
            <w:tcBorders>
              <w:top w:val="nil"/>
              <w:left w:val="single" w:color="auto" w:sz="4" w:space="0"/>
              <w:bottom w:val="nil"/>
              <w:right w:val="nil"/>
            </w:tcBorders>
            <w:shd w:val="clear" w:color="auto" w:fill="auto"/>
            <w:vAlign w:val="center"/>
          </w:tcPr>
          <w:p w14:paraId="6C98F73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1054</w:t>
            </w:r>
          </w:p>
        </w:tc>
        <w:tc>
          <w:tcPr>
            <w:tcW w:w="1934" w:type="dxa"/>
            <w:tcBorders>
              <w:top w:val="nil"/>
              <w:left w:val="single" w:color="auto" w:sz="4" w:space="0"/>
              <w:bottom w:val="nil"/>
              <w:right w:val="nil"/>
            </w:tcBorders>
            <w:shd w:val="clear" w:color="auto" w:fill="auto"/>
            <w:vAlign w:val="center"/>
          </w:tcPr>
          <w:p w14:paraId="6989C745">
            <w:pPr>
              <w:keepNext w:val="0"/>
              <w:keepLines w:val="0"/>
              <w:suppressLineNumbers w:val="0"/>
              <w:spacing w:before="0" w:beforeLines="0" w:beforeAutospacing="0" w:after="0" w:afterLines="0" w:afterAutospacing="0"/>
              <w:ind w:left="0" w:right="0"/>
              <w:jc w:val="right"/>
              <w:rPr>
                <w:rFonts w:hint="eastAsia" w:ascii="Times New Roman" w:hAnsi="Times New Roman" w:eastAsia="Times New Roman" w:cs="Times New Roman"/>
                <w:b w:val="0"/>
                <w:bCs/>
                <w:color w:val="auto"/>
                <w:kern w:val="2"/>
                <w:sz w:val="21"/>
                <w:szCs w:val="24"/>
                <w:lang w:val="en-US" w:eastAsia="zh-CN" w:bidi="ar-SA"/>
              </w:rPr>
            </w:pPr>
            <w:r>
              <w:rPr>
                <w:rFonts w:hint="eastAsia" w:ascii="Times New Roman" w:hAnsi="Times New Roman" w:eastAsia="Times New Roman"/>
                <w:b w:val="0"/>
                <w:bCs/>
                <w:color w:val="auto"/>
                <w:sz w:val="21"/>
                <w:szCs w:val="24"/>
              </w:rPr>
              <w:t xml:space="preserve">58.9 </w:t>
            </w:r>
          </w:p>
        </w:tc>
      </w:tr>
      <w:tr w14:paraId="64EC5F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7" w:hRule="exact"/>
          <w:jc w:val="center"/>
        </w:trPr>
        <w:tc>
          <w:tcPr>
            <w:tcW w:w="2136" w:type="dxa"/>
            <w:tcBorders>
              <w:top w:val="nil"/>
              <w:left w:val="nil"/>
              <w:bottom w:val="nil"/>
              <w:right w:val="single" w:color="auto" w:sz="4" w:space="0"/>
            </w:tcBorders>
            <w:vAlign w:val="center"/>
          </w:tcPr>
          <w:p w14:paraId="0157C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二、产业活动单位</w:t>
            </w:r>
          </w:p>
        </w:tc>
        <w:tc>
          <w:tcPr>
            <w:tcW w:w="1450" w:type="dxa"/>
            <w:tcBorders>
              <w:top w:val="nil"/>
              <w:left w:val="single" w:color="auto" w:sz="4" w:space="0"/>
              <w:bottom w:val="nil"/>
              <w:right w:val="single" w:color="auto" w:sz="4" w:space="0"/>
            </w:tcBorders>
            <w:shd w:val="clear" w:color="auto" w:fill="auto"/>
            <w:vAlign w:val="center"/>
          </w:tcPr>
          <w:p w14:paraId="596D1F49">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color w:val="auto"/>
                <w:sz w:val="21"/>
                <w:szCs w:val="24"/>
                <w:lang w:val="en-US" w:eastAsia="zh-CN"/>
              </w:rPr>
            </w:pPr>
            <w:r>
              <w:rPr>
                <w:rFonts w:hint="eastAsia" w:ascii="Times New Roman" w:hAnsi="Times New Roman" w:cs="Times New Roman"/>
                <w:b/>
                <w:bCs/>
                <w:color w:val="auto"/>
                <w:sz w:val="21"/>
                <w:szCs w:val="24"/>
              </w:rPr>
              <w:t>15084</w:t>
            </w:r>
          </w:p>
        </w:tc>
        <w:tc>
          <w:tcPr>
            <w:tcW w:w="1433" w:type="dxa"/>
            <w:tcBorders>
              <w:top w:val="nil"/>
              <w:left w:val="single" w:color="auto" w:sz="4" w:space="0"/>
              <w:bottom w:val="nil"/>
              <w:right w:val="nil"/>
            </w:tcBorders>
            <w:shd w:val="clear" w:color="auto" w:fill="auto"/>
            <w:vAlign w:val="center"/>
          </w:tcPr>
          <w:p w14:paraId="148C33A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color w:val="auto"/>
                <w:sz w:val="21"/>
                <w:szCs w:val="24"/>
                <w:lang w:val="en-US" w:eastAsia="zh-CN"/>
              </w:rPr>
            </w:pPr>
            <w:r>
              <w:rPr>
                <w:rFonts w:hint="eastAsia" w:ascii="Times New Roman" w:hAnsi="Times New Roman" w:cs="Times New Roman"/>
                <w:b/>
                <w:bCs/>
                <w:color w:val="auto"/>
                <w:sz w:val="21"/>
                <w:szCs w:val="24"/>
              </w:rPr>
              <w:t xml:space="preserve">100 </w:t>
            </w:r>
          </w:p>
        </w:tc>
        <w:tc>
          <w:tcPr>
            <w:tcW w:w="1890" w:type="dxa"/>
            <w:tcBorders>
              <w:top w:val="nil"/>
              <w:left w:val="single" w:color="auto" w:sz="4" w:space="0"/>
              <w:bottom w:val="nil"/>
              <w:right w:val="nil"/>
            </w:tcBorders>
            <w:shd w:val="clear" w:color="auto" w:fill="auto"/>
            <w:vAlign w:val="center"/>
          </w:tcPr>
          <w:p w14:paraId="0492521F">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b/>
                <w:bCs/>
                <w:color w:val="auto"/>
                <w:sz w:val="21"/>
                <w:szCs w:val="24"/>
                <w:lang w:val="en-US" w:eastAsia="zh-CN"/>
              </w:rPr>
            </w:pPr>
            <w:r>
              <w:rPr>
                <w:rFonts w:hint="eastAsia" w:ascii="Times New Roman" w:hAnsi="Times New Roman" w:cs="Times New Roman"/>
                <w:b/>
                <w:bCs/>
                <w:color w:val="auto"/>
                <w:sz w:val="21"/>
                <w:szCs w:val="24"/>
                <w:lang w:val="en-US" w:eastAsia="zh-CN"/>
              </w:rPr>
              <w:t>7766</w:t>
            </w:r>
          </w:p>
        </w:tc>
        <w:tc>
          <w:tcPr>
            <w:tcW w:w="1934" w:type="dxa"/>
            <w:tcBorders>
              <w:top w:val="nil"/>
              <w:left w:val="single" w:color="auto" w:sz="4" w:space="0"/>
              <w:bottom w:val="nil"/>
              <w:right w:val="nil"/>
            </w:tcBorders>
            <w:shd w:val="clear" w:color="auto" w:fill="auto"/>
            <w:vAlign w:val="center"/>
          </w:tcPr>
          <w:p w14:paraId="67C77DC8">
            <w:pPr>
              <w:keepNext w:val="0"/>
              <w:keepLines w:val="0"/>
              <w:suppressLineNumbers w:val="0"/>
              <w:spacing w:before="0" w:beforeLines="0" w:beforeAutospacing="0" w:after="0" w:afterLines="0" w:afterAutospacing="0"/>
              <w:ind w:left="0" w:right="0"/>
              <w:jc w:val="right"/>
              <w:rPr>
                <w:rFonts w:hint="eastAsia" w:ascii="Times New Roman" w:hAnsi="Times New Roman" w:eastAsia="Times New Roman" w:cs="Times New Roman"/>
                <w:b/>
                <w:color w:val="auto"/>
                <w:kern w:val="2"/>
                <w:sz w:val="21"/>
                <w:szCs w:val="24"/>
                <w:lang w:val="en-US" w:eastAsia="zh-CN" w:bidi="ar-SA"/>
              </w:rPr>
            </w:pPr>
            <w:r>
              <w:rPr>
                <w:rFonts w:hint="eastAsia" w:ascii="Times New Roman" w:hAnsi="Times New Roman" w:eastAsia="Times New Roman"/>
                <w:b/>
                <w:color w:val="auto"/>
                <w:sz w:val="21"/>
                <w:szCs w:val="24"/>
              </w:rPr>
              <w:t xml:space="preserve">94.2 </w:t>
            </w:r>
          </w:p>
        </w:tc>
      </w:tr>
      <w:tr w14:paraId="7CEB98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2136" w:type="dxa"/>
            <w:tcBorders>
              <w:top w:val="nil"/>
              <w:left w:val="nil"/>
              <w:bottom w:val="nil"/>
              <w:right w:val="single" w:color="auto" w:sz="4" w:space="0"/>
            </w:tcBorders>
            <w:vAlign w:val="center"/>
          </w:tcPr>
          <w:p w14:paraId="697B4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第二产业</w:t>
            </w:r>
          </w:p>
        </w:tc>
        <w:tc>
          <w:tcPr>
            <w:tcW w:w="1450" w:type="dxa"/>
            <w:tcBorders>
              <w:top w:val="nil"/>
              <w:left w:val="single" w:color="auto" w:sz="4" w:space="0"/>
              <w:bottom w:val="nil"/>
              <w:right w:val="single" w:color="auto" w:sz="4" w:space="0"/>
            </w:tcBorders>
            <w:shd w:val="clear" w:color="auto" w:fill="auto"/>
            <w:vAlign w:val="center"/>
          </w:tcPr>
          <w:p w14:paraId="2F598FCF">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4527</w:t>
            </w:r>
          </w:p>
        </w:tc>
        <w:tc>
          <w:tcPr>
            <w:tcW w:w="1433" w:type="dxa"/>
            <w:tcBorders>
              <w:top w:val="nil"/>
              <w:left w:val="single" w:color="auto" w:sz="4" w:space="0"/>
              <w:bottom w:val="nil"/>
              <w:right w:val="nil"/>
            </w:tcBorders>
            <w:shd w:val="clear" w:color="auto" w:fill="auto"/>
            <w:vAlign w:val="center"/>
          </w:tcPr>
          <w:p w14:paraId="5CBA9A55">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30.0 </w:t>
            </w:r>
          </w:p>
        </w:tc>
        <w:tc>
          <w:tcPr>
            <w:tcW w:w="1890" w:type="dxa"/>
            <w:tcBorders>
              <w:top w:val="nil"/>
              <w:left w:val="single" w:color="auto" w:sz="4" w:space="0"/>
              <w:bottom w:val="nil"/>
              <w:right w:val="nil"/>
            </w:tcBorders>
            <w:shd w:val="clear" w:color="auto" w:fill="auto"/>
            <w:vAlign w:val="center"/>
          </w:tcPr>
          <w:p w14:paraId="5F6198B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rPr>
            </w:pPr>
          </w:p>
        </w:tc>
        <w:tc>
          <w:tcPr>
            <w:tcW w:w="1934" w:type="dxa"/>
            <w:tcBorders>
              <w:top w:val="nil"/>
              <w:left w:val="single" w:color="auto" w:sz="4" w:space="0"/>
              <w:bottom w:val="nil"/>
              <w:right w:val="nil"/>
            </w:tcBorders>
            <w:shd w:val="clear" w:color="auto" w:fill="auto"/>
            <w:vAlign w:val="center"/>
          </w:tcPr>
          <w:p w14:paraId="058C186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rPr>
            </w:pPr>
          </w:p>
        </w:tc>
      </w:tr>
      <w:tr w14:paraId="307167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2136" w:type="dxa"/>
            <w:tcBorders>
              <w:top w:val="nil"/>
              <w:left w:val="nil"/>
              <w:bottom w:val="single" w:color="auto" w:sz="12" w:space="0"/>
              <w:right w:val="single" w:color="auto" w:sz="4" w:space="0"/>
            </w:tcBorders>
            <w:vAlign w:val="center"/>
          </w:tcPr>
          <w:p w14:paraId="0B5AB0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第三产业</w:t>
            </w:r>
          </w:p>
        </w:tc>
        <w:tc>
          <w:tcPr>
            <w:tcW w:w="1450" w:type="dxa"/>
            <w:tcBorders>
              <w:top w:val="nil"/>
              <w:left w:val="single" w:color="auto" w:sz="4" w:space="0"/>
              <w:bottom w:val="single" w:color="auto" w:sz="12" w:space="0"/>
              <w:right w:val="single" w:color="auto" w:sz="4" w:space="0"/>
            </w:tcBorders>
            <w:shd w:val="clear" w:color="auto" w:fill="auto"/>
            <w:vAlign w:val="center"/>
          </w:tcPr>
          <w:p w14:paraId="1DDD70CC">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 w:eastAsia="zh-CN"/>
              </w:rPr>
            </w:pPr>
            <w:r>
              <w:rPr>
                <w:rFonts w:hint="eastAsia" w:ascii="Times New Roman" w:hAnsi="Times New Roman" w:cs="Times New Roman"/>
                <w:color w:val="auto"/>
                <w:sz w:val="21"/>
                <w:szCs w:val="24"/>
              </w:rPr>
              <w:t>10557</w:t>
            </w:r>
          </w:p>
        </w:tc>
        <w:tc>
          <w:tcPr>
            <w:tcW w:w="1433" w:type="dxa"/>
            <w:tcBorders>
              <w:top w:val="nil"/>
              <w:left w:val="single" w:color="auto" w:sz="4" w:space="0"/>
              <w:bottom w:val="single" w:color="auto" w:sz="12" w:space="0"/>
              <w:right w:val="nil"/>
            </w:tcBorders>
            <w:shd w:val="clear" w:color="auto" w:fill="auto"/>
            <w:vAlign w:val="center"/>
          </w:tcPr>
          <w:p w14:paraId="2E3B49C0">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 w:eastAsia="zh-CN"/>
              </w:rPr>
            </w:pPr>
            <w:r>
              <w:rPr>
                <w:rFonts w:hint="eastAsia" w:ascii="Times New Roman" w:hAnsi="Times New Roman" w:cs="Times New Roman"/>
                <w:color w:val="auto"/>
                <w:sz w:val="21"/>
                <w:szCs w:val="24"/>
              </w:rPr>
              <w:t xml:space="preserve">70.0 </w:t>
            </w:r>
          </w:p>
        </w:tc>
        <w:tc>
          <w:tcPr>
            <w:tcW w:w="1890" w:type="dxa"/>
            <w:tcBorders>
              <w:top w:val="nil"/>
              <w:left w:val="single" w:color="auto" w:sz="4" w:space="0"/>
              <w:bottom w:val="single" w:color="auto" w:sz="12" w:space="0"/>
              <w:right w:val="nil"/>
            </w:tcBorders>
            <w:shd w:val="clear" w:color="auto" w:fill="auto"/>
            <w:vAlign w:val="center"/>
          </w:tcPr>
          <w:p w14:paraId="2BAFBFF5">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rPr>
            </w:pPr>
          </w:p>
        </w:tc>
        <w:tc>
          <w:tcPr>
            <w:tcW w:w="1934" w:type="dxa"/>
            <w:tcBorders>
              <w:top w:val="nil"/>
              <w:left w:val="single" w:color="auto" w:sz="4" w:space="0"/>
              <w:bottom w:val="single" w:color="auto" w:sz="12" w:space="0"/>
              <w:right w:val="nil"/>
            </w:tcBorders>
            <w:shd w:val="clear" w:color="auto" w:fill="auto"/>
            <w:vAlign w:val="center"/>
          </w:tcPr>
          <w:p w14:paraId="5C59F2E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rPr>
            </w:pPr>
          </w:p>
        </w:tc>
      </w:tr>
    </w:tbl>
    <w:p w14:paraId="316E04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8" w:beforeLines="100" w:beforeAutospacing="0" w:afterAutospacing="0" w:line="600" w:lineRule="exact"/>
        <w:ind w:right="0" w:rightChars="0" w:firstLine="640" w:firstLineChars="200"/>
        <w:jc w:val="both"/>
        <w:textAlignment w:val="auto"/>
        <w:outlineLvl w:val="9"/>
        <w:rPr>
          <w:rFonts w:hint="default" w:ascii="Times New Roman" w:hAnsi="Times New Roman" w:eastAsia="宋体" w:cs="Times New Roman"/>
          <w:b/>
          <w:bCs w:val="0"/>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在第二产业和第三产业法人单位中，位居前三位的行业是：批发和零售业3351个，占2</w:t>
      </w:r>
      <w:r>
        <w:rPr>
          <w:rFonts w:hint="eastAsia" w:ascii="Times New Roman" w:hAnsi="Times New Roman" w:eastAsia="仿宋_GB2312" w:cs="Times New Roman"/>
          <w:i w:val="0"/>
          <w:caps w:val="0"/>
          <w:color w:val="auto"/>
          <w:spacing w:val="0"/>
          <w:kern w:val="0"/>
          <w:sz w:val="32"/>
          <w:szCs w:val="32"/>
          <w:lang w:val="en-US" w:eastAsia="zh-CN" w:bidi="ar"/>
        </w:rPr>
        <w:t>4.1</w:t>
      </w:r>
      <w:r>
        <w:rPr>
          <w:rFonts w:hint="default" w:ascii="Times New Roman" w:hAnsi="Times New Roman" w:eastAsia="仿宋_GB2312" w:cs="Times New Roman"/>
          <w:i w:val="0"/>
          <w:caps w:val="0"/>
          <w:color w:val="auto"/>
          <w:spacing w:val="0"/>
          <w:kern w:val="0"/>
          <w:sz w:val="32"/>
          <w:szCs w:val="32"/>
          <w:lang w:val="en-US" w:eastAsia="zh-CN" w:bidi="ar"/>
        </w:rPr>
        <w:t>%；</w:t>
      </w:r>
      <w:r>
        <w:rPr>
          <w:rFonts w:hint="eastAsia" w:ascii="Times New Roman" w:hAnsi="Times New Roman" w:eastAsia="仿宋_GB2312" w:cs="Times New Roman"/>
          <w:i w:val="0"/>
          <w:caps w:val="0"/>
          <w:color w:val="auto"/>
          <w:spacing w:val="0"/>
          <w:kern w:val="0"/>
          <w:sz w:val="32"/>
          <w:szCs w:val="32"/>
          <w:lang w:val="en-US" w:eastAsia="zh-CN" w:bidi="ar"/>
        </w:rPr>
        <w:t>制造业</w:t>
      </w:r>
      <w:r>
        <w:rPr>
          <w:rFonts w:hint="default" w:ascii="Times New Roman" w:hAnsi="Times New Roman" w:eastAsia="仿宋_GB2312" w:cs="Times New Roman"/>
          <w:i w:val="0"/>
          <w:caps w:val="0"/>
          <w:color w:val="auto"/>
          <w:spacing w:val="0"/>
          <w:kern w:val="0"/>
          <w:sz w:val="32"/>
          <w:szCs w:val="32"/>
          <w:lang w:val="en-US" w:eastAsia="zh-CN" w:bidi="ar"/>
        </w:rPr>
        <w:t>2384个，占1</w:t>
      </w:r>
      <w:r>
        <w:rPr>
          <w:rFonts w:hint="eastAsia" w:ascii="Times New Roman" w:hAnsi="Times New Roman" w:eastAsia="仿宋_GB2312" w:cs="Times New Roman"/>
          <w:i w:val="0"/>
          <w:caps w:val="0"/>
          <w:color w:val="auto"/>
          <w:spacing w:val="0"/>
          <w:kern w:val="0"/>
          <w:sz w:val="32"/>
          <w:szCs w:val="32"/>
          <w:lang w:val="en-US" w:eastAsia="zh-CN" w:bidi="ar"/>
        </w:rPr>
        <w:t>7.2</w:t>
      </w:r>
      <w:r>
        <w:rPr>
          <w:rFonts w:hint="default" w:ascii="Times New Roman" w:hAnsi="Times New Roman" w:eastAsia="仿宋_GB2312" w:cs="Times New Roman"/>
          <w:i w:val="0"/>
          <w:caps w:val="0"/>
          <w:color w:val="auto"/>
          <w:spacing w:val="0"/>
          <w:kern w:val="0"/>
          <w:sz w:val="32"/>
          <w:szCs w:val="32"/>
          <w:lang w:val="en-US" w:eastAsia="zh-CN" w:bidi="ar"/>
        </w:rPr>
        <w:t>%； 租赁和商务服务业2351个，占1</w:t>
      </w:r>
      <w:r>
        <w:rPr>
          <w:rFonts w:hint="eastAsia" w:ascii="Times New Roman" w:hAnsi="Times New Roman" w:eastAsia="仿宋_GB2312" w:cs="Times New Roman"/>
          <w:i w:val="0"/>
          <w:caps w:val="0"/>
          <w:color w:val="auto"/>
          <w:spacing w:val="0"/>
          <w:kern w:val="0"/>
          <w:sz w:val="32"/>
          <w:szCs w:val="32"/>
          <w:lang w:val="en-US" w:eastAsia="zh-CN" w:bidi="ar"/>
        </w:rPr>
        <w:t>6.9</w:t>
      </w:r>
      <w:r>
        <w:rPr>
          <w:rFonts w:hint="default" w:ascii="Times New Roman" w:hAnsi="Times New Roman" w:eastAsia="仿宋_GB2312" w:cs="Times New Roman"/>
          <w:i w:val="0"/>
          <w:caps w:val="0"/>
          <w:color w:val="auto"/>
          <w:spacing w:val="0"/>
          <w:kern w:val="0"/>
          <w:sz w:val="32"/>
          <w:szCs w:val="32"/>
          <w:lang w:val="en-US" w:eastAsia="zh-CN" w:bidi="ar"/>
        </w:rPr>
        <w:t>%（详见表1</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05162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auto"/>
          <w:lang w:val="en-US" w:eastAsia="zh-CN"/>
        </w:rPr>
      </w:pPr>
      <w:r>
        <w:rPr>
          <w:rFonts w:hint="default" w:ascii="Times New Roman" w:hAnsi="Times New Roman" w:eastAsia="宋体" w:cs="Times New Roman"/>
          <w:b/>
          <w:bCs w:val="0"/>
          <w:i w:val="0"/>
          <w:caps w:val="0"/>
          <w:color w:val="auto"/>
          <w:spacing w:val="0"/>
          <w:kern w:val="0"/>
          <w:sz w:val="32"/>
          <w:szCs w:val="32"/>
          <w:lang w:val="en-US" w:eastAsia="zh-CN" w:bidi="ar"/>
        </w:rPr>
        <w:t>表</w:t>
      </w:r>
      <w:r>
        <w:rPr>
          <w:rFonts w:hint="default" w:ascii="Times New Roman" w:hAnsi="Times New Roman" w:cs="Times New Roman"/>
          <w:b/>
          <w:bCs w:val="0"/>
          <w:i w:val="0"/>
          <w:caps w:val="0"/>
          <w:color w:val="auto"/>
          <w:spacing w:val="0"/>
          <w:kern w:val="0"/>
          <w:sz w:val="32"/>
          <w:szCs w:val="32"/>
          <w:lang w:val="en-US" w:eastAsia="zh-CN" w:bidi="ar"/>
        </w:rPr>
        <w:t>1</w:t>
      </w:r>
      <w:r>
        <w:rPr>
          <w:rFonts w:hint="default" w:ascii="Times New Roman" w:hAnsi="Times New Roman" w:eastAsia="宋体" w:cs="Times New Roman"/>
          <w:b/>
          <w:bCs w:val="0"/>
          <w:i w:val="0"/>
          <w:caps w:val="0"/>
          <w:color w:val="auto"/>
          <w:spacing w:val="0"/>
          <w:kern w:val="0"/>
          <w:sz w:val="32"/>
          <w:szCs w:val="32"/>
          <w:lang w:val="en-US" w:eastAsia="zh-CN" w:bidi="ar"/>
        </w:rPr>
        <w:t>-2　按行业门类分组的法人单位</w:t>
      </w:r>
    </w:p>
    <w:tbl>
      <w:tblPr>
        <w:tblStyle w:val="33"/>
        <w:tblpPr w:leftFromText="180" w:rightFromText="180" w:vertAnchor="text" w:horzAnchor="page" w:tblpX="1754" w:tblpY="171"/>
        <w:tblOverlap w:val="never"/>
        <w:tblW w:w="8523" w:type="dxa"/>
        <w:tblInd w:w="0" w:type="dxa"/>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Layout w:type="fixed"/>
        <w:tblCellMar>
          <w:top w:w="0" w:type="dxa"/>
          <w:left w:w="0" w:type="dxa"/>
          <w:bottom w:w="0" w:type="dxa"/>
          <w:right w:w="0" w:type="dxa"/>
        </w:tblCellMar>
      </w:tblPr>
      <w:tblGrid>
        <w:gridCol w:w="3513"/>
        <w:gridCol w:w="1318"/>
        <w:gridCol w:w="1184"/>
        <w:gridCol w:w="1228"/>
        <w:gridCol w:w="1280"/>
      </w:tblGrid>
      <w:tr w14:paraId="7103FA39">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3513" w:type="dxa"/>
            <w:vMerge w:val="restart"/>
            <w:tcBorders>
              <w:tl2br w:val="nil"/>
              <w:tr2bl w:val="nil"/>
            </w:tcBorders>
            <w:vAlign w:val="center"/>
          </w:tcPr>
          <w:p w14:paraId="52E82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p>
        </w:tc>
        <w:tc>
          <w:tcPr>
            <w:tcW w:w="2502" w:type="dxa"/>
            <w:gridSpan w:val="2"/>
            <w:tcBorders>
              <w:tl2br w:val="nil"/>
              <w:tr2bl w:val="nil"/>
            </w:tcBorders>
            <w:vAlign w:val="center"/>
          </w:tcPr>
          <w:p w14:paraId="614B9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法人单位</w:t>
            </w:r>
          </w:p>
        </w:tc>
        <w:tc>
          <w:tcPr>
            <w:tcW w:w="2508" w:type="dxa"/>
            <w:gridSpan w:val="2"/>
            <w:tcBorders>
              <w:tl2br w:val="nil"/>
              <w:tr2bl w:val="nil"/>
            </w:tcBorders>
            <w:vAlign w:val="center"/>
          </w:tcPr>
          <w:p w14:paraId="1EDB4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kern w:val="0"/>
                <w:sz w:val="21"/>
                <w:szCs w:val="21"/>
                <w:lang w:val="en-US" w:eastAsia="zh-CN" w:bidi="ar"/>
              </w:rPr>
            </w:pPr>
            <w:r>
              <w:rPr>
                <w:rFonts w:hint="eastAsia" w:ascii="Times New Roman" w:hAnsi="Times New Roman" w:cs="Times New Roman"/>
                <w:b/>
                <w:bCs/>
                <w:color w:val="auto"/>
                <w:kern w:val="0"/>
                <w:sz w:val="21"/>
                <w:szCs w:val="21"/>
                <w:lang w:val="en-US" w:eastAsia="zh-CN" w:bidi="ar"/>
              </w:rPr>
              <w:t>四经普法人单位</w:t>
            </w:r>
          </w:p>
        </w:tc>
      </w:tr>
      <w:tr w14:paraId="4DE2C677">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507" w:hRule="atLeast"/>
        </w:trPr>
        <w:tc>
          <w:tcPr>
            <w:tcW w:w="3513" w:type="dxa"/>
            <w:vMerge w:val="continue"/>
            <w:tcBorders>
              <w:tl2br w:val="nil"/>
              <w:tr2bl w:val="nil"/>
            </w:tcBorders>
            <w:vAlign w:val="center"/>
          </w:tcPr>
          <w:p w14:paraId="57A43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p>
        </w:tc>
        <w:tc>
          <w:tcPr>
            <w:tcW w:w="1318" w:type="dxa"/>
            <w:tcBorders>
              <w:tl2br w:val="nil"/>
              <w:tr2bl w:val="nil"/>
            </w:tcBorders>
            <w:vAlign w:val="center"/>
          </w:tcPr>
          <w:p w14:paraId="5E1C2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数量（</w:t>
            </w:r>
            <w:r>
              <w:rPr>
                <w:rFonts w:hint="default" w:ascii="Times New Roman" w:hAnsi="Times New Roman" w:cs="Times New Roman"/>
                <w:b/>
                <w:bCs/>
                <w:color w:val="auto"/>
                <w:kern w:val="0"/>
                <w:sz w:val="21"/>
                <w:szCs w:val="21"/>
                <w:lang w:val="en-US" w:eastAsia="zh-CN" w:bidi="ar"/>
              </w:rPr>
              <w:t>个</w:t>
            </w:r>
            <w:r>
              <w:rPr>
                <w:rFonts w:hint="default" w:ascii="Times New Roman" w:hAnsi="Times New Roman" w:eastAsia="宋体" w:cs="Times New Roman"/>
                <w:b/>
                <w:bCs/>
                <w:color w:val="auto"/>
                <w:kern w:val="0"/>
                <w:sz w:val="21"/>
                <w:szCs w:val="21"/>
                <w:lang w:val="en-US" w:eastAsia="zh-CN" w:bidi="ar"/>
              </w:rPr>
              <w:t>）</w:t>
            </w:r>
          </w:p>
        </w:tc>
        <w:tc>
          <w:tcPr>
            <w:tcW w:w="1184" w:type="dxa"/>
            <w:tcBorders>
              <w:tl2br w:val="nil"/>
              <w:tr2bl w:val="nil"/>
            </w:tcBorders>
            <w:vAlign w:val="center"/>
          </w:tcPr>
          <w:p w14:paraId="7BDF1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比重（%）</w:t>
            </w:r>
          </w:p>
        </w:tc>
        <w:tc>
          <w:tcPr>
            <w:tcW w:w="1228" w:type="dxa"/>
            <w:tcBorders>
              <w:tl2br w:val="nil"/>
              <w:tr2bl w:val="nil"/>
            </w:tcBorders>
            <w:shd w:val="clear" w:color="auto" w:fill="auto"/>
            <w:vAlign w:val="center"/>
          </w:tcPr>
          <w:p w14:paraId="5AD22A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leftChars="0" w:right="6" w:right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0"/>
                <w:sz w:val="21"/>
                <w:szCs w:val="21"/>
                <w:lang w:val="en-US" w:eastAsia="zh-CN" w:bidi="ar"/>
              </w:rPr>
              <w:t>数量（</w:t>
            </w:r>
            <w:r>
              <w:rPr>
                <w:rFonts w:hint="default" w:ascii="Times New Roman" w:hAnsi="Times New Roman" w:cs="Times New Roman"/>
                <w:b/>
                <w:bCs/>
                <w:color w:val="auto"/>
                <w:kern w:val="0"/>
                <w:sz w:val="21"/>
                <w:szCs w:val="21"/>
                <w:lang w:val="en-US" w:eastAsia="zh-CN" w:bidi="ar"/>
              </w:rPr>
              <w:t>个</w:t>
            </w:r>
            <w:r>
              <w:rPr>
                <w:rFonts w:hint="default" w:ascii="Times New Roman" w:hAnsi="Times New Roman" w:eastAsia="宋体" w:cs="Times New Roman"/>
                <w:b/>
                <w:bCs/>
                <w:color w:val="auto"/>
                <w:kern w:val="0"/>
                <w:sz w:val="21"/>
                <w:szCs w:val="21"/>
                <w:lang w:val="en-US" w:eastAsia="zh-CN" w:bidi="ar"/>
              </w:rPr>
              <w:t>）</w:t>
            </w:r>
          </w:p>
        </w:tc>
        <w:tc>
          <w:tcPr>
            <w:tcW w:w="1280" w:type="dxa"/>
            <w:tcBorders>
              <w:tl2br w:val="nil"/>
              <w:tr2bl w:val="nil"/>
            </w:tcBorders>
            <w:shd w:val="clear" w:color="auto" w:fill="auto"/>
            <w:vAlign w:val="center"/>
          </w:tcPr>
          <w:p w14:paraId="67022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leftChars="0" w:right="6" w:right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0"/>
                <w:sz w:val="21"/>
                <w:szCs w:val="21"/>
                <w:lang w:val="en-US" w:eastAsia="zh-CN" w:bidi="ar"/>
              </w:rPr>
              <w:t>比重（%）</w:t>
            </w:r>
          </w:p>
        </w:tc>
      </w:tr>
      <w:tr w14:paraId="52139F7C">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442" w:hRule="exact"/>
        </w:trPr>
        <w:tc>
          <w:tcPr>
            <w:tcW w:w="3513" w:type="dxa"/>
            <w:tcBorders>
              <w:bottom w:val="nil"/>
            </w:tcBorders>
            <w:vAlign w:val="center"/>
          </w:tcPr>
          <w:p w14:paraId="01C2A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1318" w:type="dxa"/>
            <w:tcBorders>
              <w:bottom w:val="nil"/>
            </w:tcBorders>
            <w:shd w:val="clear" w:color="auto" w:fill="auto"/>
            <w:vAlign w:val="center"/>
          </w:tcPr>
          <w:p w14:paraId="41F1C45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color w:val="auto"/>
                <w:sz w:val="21"/>
                <w:szCs w:val="24"/>
                <w:lang w:val="en-US" w:eastAsia="zh-CN"/>
              </w:rPr>
            </w:pPr>
            <w:r>
              <w:rPr>
                <w:rFonts w:hint="eastAsia" w:ascii="Times New Roman" w:hAnsi="Times New Roman" w:cs="Times New Roman"/>
                <w:b/>
                <w:bCs/>
                <w:color w:val="auto"/>
                <w:sz w:val="21"/>
                <w:szCs w:val="24"/>
              </w:rPr>
              <w:t>13885</w:t>
            </w:r>
          </w:p>
        </w:tc>
        <w:tc>
          <w:tcPr>
            <w:tcW w:w="1184" w:type="dxa"/>
            <w:tcBorders>
              <w:bottom w:val="nil"/>
            </w:tcBorders>
            <w:shd w:val="clear" w:color="auto" w:fill="auto"/>
            <w:vAlign w:val="center"/>
          </w:tcPr>
          <w:p w14:paraId="53C1F1B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color w:val="auto"/>
                <w:sz w:val="21"/>
                <w:szCs w:val="24"/>
                <w:lang w:val="en-US" w:eastAsia="zh-CN"/>
              </w:rPr>
            </w:pPr>
            <w:r>
              <w:rPr>
                <w:rFonts w:hint="eastAsia" w:ascii="Times New Roman" w:hAnsi="Times New Roman" w:cs="Times New Roman"/>
                <w:b/>
                <w:bCs/>
                <w:color w:val="auto"/>
                <w:sz w:val="21"/>
                <w:szCs w:val="24"/>
              </w:rPr>
              <w:t>100</w:t>
            </w:r>
          </w:p>
        </w:tc>
        <w:tc>
          <w:tcPr>
            <w:tcW w:w="1228" w:type="dxa"/>
            <w:tcBorders>
              <w:bottom w:val="nil"/>
            </w:tcBorders>
            <w:shd w:val="clear" w:color="auto" w:fill="auto"/>
            <w:vAlign w:val="center"/>
          </w:tcPr>
          <w:p w14:paraId="37BFD93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b/>
                <w:bCs/>
                <w:color w:val="auto"/>
                <w:sz w:val="21"/>
                <w:szCs w:val="24"/>
                <w:lang w:val="en-US" w:eastAsia="zh-CN"/>
              </w:rPr>
            </w:pPr>
            <w:r>
              <w:rPr>
                <w:rFonts w:hint="eastAsia" w:ascii="Times New Roman" w:hAnsi="Times New Roman" w:cs="Times New Roman"/>
                <w:b/>
                <w:bCs/>
                <w:color w:val="auto"/>
                <w:sz w:val="21"/>
                <w:szCs w:val="24"/>
                <w:lang w:val="en-US" w:eastAsia="zh-CN"/>
              </w:rPr>
              <w:t>6630</w:t>
            </w:r>
          </w:p>
        </w:tc>
        <w:tc>
          <w:tcPr>
            <w:tcW w:w="1280" w:type="dxa"/>
            <w:tcBorders>
              <w:bottom w:val="nil"/>
            </w:tcBorders>
            <w:shd w:val="clear" w:color="auto" w:fill="auto"/>
            <w:vAlign w:val="center"/>
          </w:tcPr>
          <w:p w14:paraId="67815895">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b/>
                <w:bCs/>
                <w:color w:val="auto"/>
                <w:sz w:val="21"/>
                <w:szCs w:val="24"/>
                <w:lang w:val="en-US" w:eastAsia="zh-CN"/>
              </w:rPr>
            </w:pPr>
            <w:r>
              <w:rPr>
                <w:rFonts w:hint="eastAsia" w:ascii="Times New Roman" w:hAnsi="Times New Roman" w:cs="Times New Roman"/>
                <w:b/>
                <w:bCs/>
                <w:color w:val="auto"/>
                <w:sz w:val="21"/>
                <w:szCs w:val="24"/>
                <w:lang w:val="en-US" w:eastAsia="zh-CN"/>
              </w:rPr>
              <w:t>100</w:t>
            </w:r>
          </w:p>
        </w:tc>
      </w:tr>
      <w:tr w14:paraId="260041F8">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786D7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kern w:val="0"/>
                <w:sz w:val="21"/>
                <w:szCs w:val="21"/>
                <w:lang w:val="en" w:eastAsia="zh-CN" w:bidi="ar"/>
              </w:rPr>
            </w:pPr>
            <w:r>
              <w:rPr>
                <w:rFonts w:hint="default" w:ascii="Times New Roman" w:hAnsi="Times New Roman" w:eastAsia="宋体" w:cs="Times New Roman"/>
                <w:color w:val="auto"/>
                <w:kern w:val="0"/>
                <w:sz w:val="21"/>
                <w:szCs w:val="21"/>
                <w:lang w:val="en-US" w:eastAsia="zh-CN" w:bidi="ar"/>
              </w:rPr>
              <w:t>农、林、牧、渔业*</w:t>
            </w:r>
          </w:p>
        </w:tc>
        <w:tc>
          <w:tcPr>
            <w:tcW w:w="1318" w:type="dxa"/>
            <w:tcBorders>
              <w:top w:val="nil"/>
              <w:bottom w:val="nil"/>
            </w:tcBorders>
            <w:shd w:val="clear" w:color="auto" w:fill="auto"/>
            <w:vAlign w:val="center"/>
          </w:tcPr>
          <w:p w14:paraId="2042231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184</w:t>
            </w:r>
          </w:p>
        </w:tc>
        <w:tc>
          <w:tcPr>
            <w:tcW w:w="1184" w:type="dxa"/>
            <w:tcBorders>
              <w:top w:val="nil"/>
              <w:bottom w:val="nil"/>
            </w:tcBorders>
            <w:shd w:val="clear" w:color="auto" w:fill="auto"/>
            <w:vAlign w:val="center"/>
          </w:tcPr>
          <w:p w14:paraId="3939195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1.3 </w:t>
            </w:r>
          </w:p>
        </w:tc>
        <w:tc>
          <w:tcPr>
            <w:tcW w:w="1228" w:type="dxa"/>
            <w:tcBorders>
              <w:top w:val="nil"/>
              <w:bottom w:val="nil"/>
            </w:tcBorders>
            <w:shd w:val="clear" w:color="auto" w:fill="auto"/>
            <w:vAlign w:val="center"/>
          </w:tcPr>
          <w:p w14:paraId="3657EB8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80</w:t>
            </w:r>
          </w:p>
        </w:tc>
        <w:tc>
          <w:tcPr>
            <w:tcW w:w="1280" w:type="dxa"/>
            <w:tcBorders>
              <w:top w:val="nil"/>
              <w:bottom w:val="nil"/>
            </w:tcBorders>
            <w:shd w:val="clear" w:color="auto" w:fill="auto"/>
            <w:vAlign w:val="center"/>
          </w:tcPr>
          <w:p w14:paraId="08A514D0">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1.2 </w:t>
            </w:r>
          </w:p>
        </w:tc>
      </w:tr>
      <w:tr w14:paraId="4335088E">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364C8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采矿业</w:t>
            </w:r>
          </w:p>
        </w:tc>
        <w:tc>
          <w:tcPr>
            <w:tcW w:w="1318" w:type="dxa"/>
            <w:tcBorders>
              <w:top w:val="nil"/>
              <w:bottom w:val="nil"/>
            </w:tcBorders>
            <w:shd w:val="clear" w:color="auto" w:fill="auto"/>
            <w:vAlign w:val="center"/>
          </w:tcPr>
          <w:p w14:paraId="2A8CAC3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16</w:t>
            </w:r>
          </w:p>
        </w:tc>
        <w:tc>
          <w:tcPr>
            <w:tcW w:w="1184" w:type="dxa"/>
            <w:tcBorders>
              <w:top w:val="nil"/>
              <w:bottom w:val="nil"/>
            </w:tcBorders>
            <w:shd w:val="clear" w:color="auto" w:fill="auto"/>
            <w:vAlign w:val="center"/>
          </w:tcPr>
          <w:p w14:paraId="22D1E9F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0.1 </w:t>
            </w:r>
          </w:p>
        </w:tc>
        <w:tc>
          <w:tcPr>
            <w:tcW w:w="1228" w:type="dxa"/>
            <w:tcBorders>
              <w:top w:val="nil"/>
              <w:bottom w:val="nil"/>
            </w:tcBorders>
            <w:shd w:val="clear" w:color="auto" w:fill="auto"/>
            <w:vAlign w:val="center"/>
          </w:tcPr>
          <w:p w14:paraId="4DD0D62D">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14</w:t>
            </w:r>
          </w:p>
        </w:tc>
        <w:tc>
          <w:tcPr>
            <w:tcW w:w="1280" w:type="dxa"/>
            <w:tcBorders>
              <w:top w:val="nil"/>
              <w:bottom w:val="nil"/>
            </w:tcBorders>
            <w:shd w:val="clear" w:color="auto" w:fill="auto"/>
            <w:vAlign w:val="center"/>
          </w:tcPr>
          <w:p w14:paraId="53B5B8A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0.2 </w:t>
            </w:r>
          </w:p>
        </w:tc>
      </w:tr>
      <w:tr w14:paraId="0D01E808">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6069E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制造业</w:t>
            </w:r>
          </w:p>
        </w:tc>
        <w:tc>
          <w:tcPr>
            <w:tcW w:w="1318" w:type="dxa"/>
            <w:tcBorders>
              <w:top w:val="nil"/>
              <w:bottom w:val="nil"/>
            </w:tcBorders>
            <w:shd w:val="clear" w:color="auto" w:fill="auto"/>
            <w:vAlign w:val="center"/>
          </w:tcPr>
          <w:p w14:paraId="5A8663BD">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2384</w:t>
            </w:r>
          </w:p>
        </w:tc>
        <w:tc>
          <w:tcPr>
            <w:tcW w:w="1184" w:type="dxa"/>
            <w:tcBorders>
              <w:top w:val="nil"/>
              <w:bottom w:val="nil"/>
            </w:tcBorders>
            <w:shd w:val="clear" w:color="auto" w:fill="auto"/>
            <w:vAlign w:val="center"/>
          </w:tcPr>
          <w:p w14:paraId="3273E39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17.2 </w:t>
            </w:r>
          </w:p>
        </w:tc>
        <w:tc>
          <w:tcPr>
            <w:tcW w:w="1228" w:type="dxa"/>
            <w:tcBorders>
              <w:top w:val="nil"/>
              <w:bottom w:val="nil"/>
            </w:tcBorders>
            <w:shd w:val="clear" w:color="auto" w:fill="auto"/>
            <w:vAlign w:val="center"/>
          </w:tcPr>
          <w:p w14:paraId="26DD8C4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1329</w:t>
            </w:r>
          </w:p>
        </w:tc>
        <w:tc>
          <w:tcPr>
            <w:tcW w:w="1280" w:type="dxa"/>
            <w:tcBorders>
              <w:top w:val="nil"/>
              <w:bottom w:val="nil"/>
            </w:tcBorders>
            <w:shd w:val="clear" w:color="auto" w:fill="auto"/>
            <w:vAlign w:val="center"/>
          </w:tcPr>
          <w:p w14:paraId="18BB364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20.0 </w:t>
            </w:r>
          </w:p>
        </w:tc>
      </w:tr>
      <w:tr w14:paraId="01CF23C9">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1ED17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电力、热力、燃气及水生产和供应业</w:t>
            </w:r>
          </w:p>
        </w:tc>
        <w:tc>
          <w:tcPr>
            <w:tcW w:w="1318" w:type="dxa"/>
            <w:tcBorders>
              <w:top w:val="nil"/>
              <w:bottom w:val="nil"/>
            </w:tcBorders>
            <w:shd w:val="clear" w:color="auto" w:fill="auto"/>
            <w:vAlign w:val="center"/>
          </w:tcPr>
          <w:p w14:paraId="01AF894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95</w:t>
            </w:r>
          </w:p>
        </w:tc>
        <w:tc>
          <w:tcPr>
            <w:tcW w:w="1184" w:type="dxa"/>
            <w:tcBorders>
              <w:top w:val="nil"/>
              <w:bottom w:val="nil"/>
            </w:tcBorders>
            <w:shd w:val="clear" w:color="auto" w:fill="auto"/>
            <w:vAlign w:val="center"/>
          </w:tcPr>
          <w:p w14:paraId="550C4089">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0.7 </w:t>
            </w:r>
          </w:p>
        </w:tc>
        <w:tc>
          <w:tcPr>
            <w:tcW w:w="1228" w:type="dxa"/>
            <w:tcBorders>
              <w:top w:val="nil"/>
              <w:bottom w:val="nil"/>
            </w:tcBorders>
            <w:shd w:val="clear" w:color="auto" w:fill="auto"/>
            <w:vAlign w:val="center"/>
          </w:tcPr>
          <w:p w14:paraId="4889026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85</w:t>
            </w:r>
          </w:p>
        </w:tc>
        <w:tc>
          <w:tcPr>
            <w:tcW w:w="1280" w:type="dxa"/>
            <w:tcBorders>
              <w:top w:val="nil"/>
              <w:bottom w:val="nil"/>
            </w:tcBorders>
            <w:shd w:val="clear" w:color="auto" w:fill="auto"/>
            <w:vAlign w:val="center"/>
          </w:tcPr>
          <w:p w14:paraId="3F44CEC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1.3 </w:t>
            </w:r>
          </w:p>
        </w:tc>
      </w:tr>
      <w:tr w14:paraId="12011C19">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37062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建筑业</w:t>
            </w:r>
          </w:p>
        </w:tc>
        <w:tc>
          <w:tcPr>
            <w:tcW w:w="1318" w:type="dxa"/>
            <w:tcBorders>
              <w:top w:val="nil"/>
              <w:bottom w:val="nil"/>
            </w:tcBorders>
            <w:shd w:val="clear" w:color="auto" w:fill="auto"/>
            <w:vAlign w:val="center"/>
          </w:tcPr>
          <w:p w14:paraId="740F5DB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1707</w:t>
            </w:r>
          </w:p>
        </w:tc>
        <w:tc>
          <w:tcPr>
            <w:tcW w:w="1184" w:type="dxa"/>
            <w:tcBorders>
              <w:top w:val="nil"/>
              <w:bottom w:val="nil"/>
            </w:tcBorders>
            <w:shd w:val="clear" w:color="auto" w:fill="auto"/>
            <w:vAlign w:val="center"/>
          </w:tcPr>
          <w:p w14:paraId="180F3D50">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12.3 </w:t>
            </w:r>
          </w:p>
        </w:tc>
        <w:tc>
          <w:tcPr>
            <w:tcW w:w="1228" w:type="dxa"/>
            <w:tcBorders>
              <w:top w:val="nil"/>
              <w:bottom w:val="nil"/>
            </w:tcBorders>
            <w:shd w:val="clear" w:color="auto" w:fill="auto"/>
            <w:vAlign w:val="center"/>
          </w:tcPr>
          <w:p w14:paraId="34C7490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385</w:t>
            </w:r>
          </w:p>
        </w:tc>
        <w:tc>
          <w:tcPr>
            <w:tcW w:w="1280" w:type="dxa"/>
            <w:tcBorders>
              <w:top w:val="nil"/>
              <w:bottom w:val="nil"/>
            </w:tcBorders>
            <w:shd w:val="clear" w:color="auto" w:fill="auto"/>
            <w:vAlign w:val="center"/>
          </w:tcPr>
          <w:p w14:paraId="52033060">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5.8 </w:t>
            </w:r>
          </w:p>
        </w:tc>
      </w:tr>
      <w:tr w14:paraId="3F421BF4">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696DA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批发和零售业</w:t>
            </w:r>
          </w:p>
        </w:tc>
        <w:tc>
          <w:tcPr>
            <w:tcW w:w="1318" w:type="dxa"/>
            <w:tcBorders>
              <w:top w:val="nil"/>
              <w:bottom w:val="nil"/>
            </w:tcBorders>
            <w:shd w:val="clear" w:color="auto" w:fill="auto"/>
            <w:vAlign w:val="center"/>
          </w:tcPr>
          <w:p w14:paraId="478888D5">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3351</w:t>
            </w:r>
          </w:p>
        </w:tc>
        <w:tc>
          <w:tcPr>
            <w:tcW w:w="1184" w:type="dxa"/>
            <w:tcBorders>
              <w:top w:val="nil"/>
              <w:bottom w:val="nil"/>
            </w:tcBorders>
            <w:shd w:val="clear" w:color="auto" w:fill="auto"/>
            <w:vAlign w:val="center"/>
          </w:tcPr>
          <w:p w14:paraId="08735F88">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24.1 </w:t>
            </w:r>
          </w:p>
        </w:tc>
        <w:tc>
          <w:tcPr>
            <w:tcW w:w="1228" w:type="dxa"/>
            <w:tcBorders>
              <w:top w:val="nil"/>
              <w:bottom w:val="nil"/>
            </w:tcBorders>
            <w:shd w:val="clear" w:color="auto" w:fill="auto"/>
            <w:vAlign w:val="center"/>
          </w:tcPr>
          <w:p w14:paraId="21BFC8A9">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1703</w:t>
            </w:r>
          </w:p>
        </w:tc>
        <w:tc>
          <w:tcPr>
            <w:tcW w:w="1280" w:type="dxa"/>
            <w:tcBorders>
              <w:top w:val="nil"/>
              <w:bottom w:val="nil"/>
            </w:tcBorders>
            <w:shd w:val="clear" w:color="auto" w:fill="auto"/>
            <w:vAlign w:val="center"/>
          </w:tcPr>
          <w:p w14:paraId="78C5B908">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25.7 </w:t>
            </w:r>
          </w:p>
        </w:tc>
      </w:tr>
      <w:tr w14:paraId="43ECB961">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52CFD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交通运输、仓储和邮政业</w:t>
            </w:r>
          </w:p>
        </w:tc>
        <w:tc>
          <w:tcPr>
            <w:tcW w:w="1318" w:type="dxa"/>
            <w:tcBorders>
              <w:top w:val="nil"/>
              <w:bottom w:val="nil"/>
            </w:tcBorders>
            <w:shd w:val="clear" w:color="auto" w:fill="auto"/>
            <w:vAlign w:val="center"/>
          </w:tcPr>
          <w:p w14:paraId="7D89F2D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353</w:t>
            </w:r>
          </w:p>
        </w:tc>
        <w:tc>
          <w:tcPr>
            <w:tcW w:w="1184" w:type="dxa"/>
            <w:tcBorders>
              <w:top w:val="nil"/>
              <w:bottom w:val="nil"/>
            </w:tcBorders>
            <w:shd w:val="clear" w:color="auto" w:fill="auto"/>
            <w:vAlign w:val="center"/>
          </w:tcPr>
          <w:p w14:paraId="05A0503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2.5 </w:t>
            </w:r>
          </w:p>
        </w:tc>
        <w:tc>
          <w:tcPr>
            <w:tcW w:w="1228" w:type="dxa"/>
            <w:tcBorders>
              <w:top w:val="nil"/>
              <w:bottom w:val="nil"/>
            </w:tcBorders>
            <w:shd w:val="clear" w:color="auto" w:fill="auto"/>
            <w:vAlign w:val="center"/>
          </w:tcPr>
          <w:p w14:paraId="0F20ADC5">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191</w:t>
            </w:r>
          </w:p>
        </w:tc>
        <w:tc>
          <w:tcPr>
            <w:tcW w:w="1280" w:type="dxa"/>
            <w:tcBorders>
              <w:top w:val="nil"/>
              <w:bottom w:val="nil"/>
            </w:tcBorders>
            <w:shd w:val="clear" w:color="auto" w:fill="auto"/>
            <w:vAlign w:val="center"/>
          </w:tcPr>
          <w:p w14:paraId="0CF8035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2.9 </w:t>
            </w:r>
          </w:p>
        </w:tc>
      </w:tr>
      <w:tr w14:paraId="7030339D">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50065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住宿和餐饮业</w:t>
            </w:r>
          </w:p>
        </w:tc>
        <w:tc>
          <w:tcPr>
            <w:tcW w:w="1318" w:type="dxa"/>
            <w:tcBorders>
              <w:top w:val="nil"/>
              <w:bottom w:val="nil"/>
            </w:tcBorders>
            <w:shd w:val="clear" w:color="auto" w:fill="auto"/>
            <w:vAlign w:val="center"/>
          </w:tcPr>
          <w:p w14:paraId="02EE860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274</w:t>
            </w:r>
          </w:p>
        </w:tc>
        <w:tc>
          <w:tcPr>
            <w:tcW w:w="1184" w:type="dxa"/>
            <w:tcBorders>
              <w:top w:val="nil"/>
              <w:bottom w:val="nil"/>
            </w:tcBorders>
            <w:shd w:val="clear" w:color="auto" w:fill="auto"/>
            <w:vAlign w:val="center"/>
          </w:tcPr>
          <w:p w14:paraId="2CFE9118">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2.0 </w:t>
            </w:r>
          </w:p>
        </w:tc>
        <w:tc>
          <w:tcPr>
            <w:tcW w:w="1228" w:type="dxa"/>
            <w:tcBorders>
              <w:top w:val="nil"/>
              <w:bottom w:val="nil"/>
            </w:tcBorders>
            <w:shd w:val="clear" w:color="auto" w:fill="auto"/>
            <w:vAlign w:val="center"/>
          </w:tcPr>
          <w:p w14:paraId="4D3334B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118</w:t>
            </w:r>
          </w:p>
        </w:tc>
        <w:tc>
          <w:tcPr>
            <w:tcW w:w="1280" w:type="dxa"/>
            <w:tcBorders>
              <w:top w:val="nil"/>
              <w:bottom w:val="nil"/>
            </w:tcBorders>
            <w:shd w:val="clear" w:color="auto" w:fill="auto"/>
            <w:vAlign w:val="center"/>
          </w:tcPr>
          <w:p w14:paraId="1A133769">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1.8 </w:t>
            </w:r>
          </w:p>
        </w:tc>
      </w:tr>
      <w:tr w14:paraId="689965B6">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522E1A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信息传输、软件和信息技术服务业</w:t>
            </w:r>
          </w:p>
        </w:tc>
        <w:tc>
          <w:tcPr>
            <w:tcW w:w="1318" w:type="dxa"/>
            <w:tcBorders>
              <w:top w:val="nil"/>
              <w:bottom w:val="nil"/>
            </w:tcBorders>
            <w:shd w:val="clear" w:color="auto" w:fill="auto"/>
            <w:vAlign w:val="center"/>
          </w:tcPr>
          <w:p w14:paraId="01B6F9F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130</w:t>
            </w:r>
          </w:p>
        </w:tc>
        <w:tc>
          <w:tcPr>
            <w:tcW w:w="1184" w:type="dxa"/>
            <w:tcBorders>
              <w:top w:val="nil"/>
              <w:bottom w:val="nil"/>
            </w:tcBorders>
            <w:shd w:val="clear" w:color="auto" w:fill="auto"/>
            <w:vAlign w:val="center"/>
          </w:tcPr>
          <w:p w14:paraId="49052AF5">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0.9 </w:t>
            </w:r>
          </w:p>
        </w:tc>
        <w:tc>
          <w:tcPr>
            <w:tcW w:w="1228" w:type="dxa"/>
            <w:tcBorders>
              <w:top w:val="nil"/>
              <w:bottom w:val="nil"/>
            </w:tcBorders>
            <w:shd w:val="clear" w:color="auto" w:fill="auto"/>
            <w:vAlign w:val="center"/>
          </w:tcPr>
          <w:p w14:paraId="6C5EF4B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62</w:t>
            </w:r>
          </w:p>
        </w:tc>
        <w:tc>
          <w:tcPr>
            <w:tcW w:w="1280" w:type="dxa"/>
            <w:tcBorders>
              <w:top w:val="nil"/>
              <w:bottom w:val="nil"/>
            </w:tcBorders>
            <w:shd w:val="clear" w:color="auto" w:fill="auto"/>
            <w:vAlign w:val="center"/>
          </w:tcPr>
          <w:p w14:paraId="1E5D586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0.9 </w:t>
            </w:r>
          </w:p>
        </w:tc>
      </w:tr>
      <w:tr w14:paraId="0FCFB58F">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03AA9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金融业</w:t>
            </w:r>
          </w:p>
        </w:tc>
        <w:tc>
          <w:tcPr>
            <w:tcW w:w="1318" w:type="dxa"/>
            <w:tcBorders>
              <w:top w:val="nil"/>
              <w:bottom w:val="nil"/>
            </w:tcBorders>
            <w:shd w:val="clear" w:color="auto" w:fill="auto"/>
            <w:vAlign w:val="center"/>
          </w:tcPr>
          <w:p w14:paraId="1052D03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13</w:t>
            </w:r>
          </w:p>
        </w:tc>
        <w:tc>
          <w:tcPr>
            <w:tcW w:w="1184" w:type="dxa"/>
            <w:tcBorders>
              <w:top w:val="nil"/>
              <w:bottom w:val="nil"/>
            </w:tcBorders>
            <w:shd w:val="clear" w:color="auto" w:fill="auto"/>
            <w:vAlign w:val="center"/>
          </w:tcPr>
          <w:p w14:paraId="541F719C">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0.1 </w:t>
            </w:r>
          </w:p>
        </w:tc>
        <w:tc>
          <w:tcPr>
            <w:tcW w:w="1228" w:type="dxa"/>
            <w:tcBorders>
              <w:top w:val="nil"/>
              <w:bottom w:val="nil"/>
            </w:tcBorders>
            <w:shd w:val="clear" w:color="auto" w:fill="auto"/>
            <w:vAlign w:val="center"/>
          </w:tcPr>
          <w:p w14:paraId="7A5D204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8</w:t>
            </w:r>
          </w:p>
        </w:tc>
        <w:tc>
          <w:tcPr>
            <w:tcW w:w="1280" w:type="dxa"/>
            <w:tcBorders>
              <w:top w:val="nil"/>
              <w:bottom w:val="nil"/>
            </w:tcBorders>
            <w:shd w:val="clear" w:color="auto" w:fill="auto"/>
            <w:vAlign w:val="center"/>
          </w:tcPr>
          <w:p w14:paraId="2CDDD68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0.1 </w:t>
            </w:r>
          </w:p>
        </w:tc>
      </w:tr>
      <w:tr w14:paraId="10D4ECA7">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236B83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房地产业</w:t>
            </w:r>
          </w:p>
        </w:tc>
        <w:tc>
          <w:tcPr>
            <w:tcW w:w="1318" w:type="dxa"/>
            <w:tcBorders>
              <w:top w:val="nil"/>
              <w:bottom w:val="nil"/>
            </w:tcBorders>
            <w:shd w:val="clear" w:color="auto" w:fill="auto"/>
            <w:vAlign w:val="center"/>
          </w:tcPr>
          <w:p w14:paraId="4B0C37F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420</w:t>
            </w:r>
          </w:p>
        </w:tc>
        <w:tc>
          <w:tcPr>
            <w:tcW w:w="1184" w:type="dxa"/>
            <w:tcBorders>
              <w:top w:val="nil"/>
              <w:bottom w:val="nil"/>
            </w:tcBorders>
            <w:shd w:val="clear" w:color="auto" w:fill="auto"/>
            <w:vAlign w:val="center"/>
          </w:tcPr>
          <w:p w14:paraId="3EE9FABC">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3.0 </w:t>
            </w:r>
          </w:p>
        </w:tc>
        <w:tc>
          <w:tcPr>
            <w:tcW w:w="1228" w:type="dxa"/>
            <w:tcBorders>
              <w:top w:val="nil"/>
              <w:bottom w:val="nil"/>
            </w:tcBorders>
            <w:shd w:val="clear" w:color="auto" w:fill="auto"/>
            <w:vAlign w:val="center"/>
          </w:tcPr>
          <w:p w14:paraId="68403A4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186</w:t>
            </w:r>
          </w:p>
        </w:tc>
        <w:tc>
          <w:tcPr>
            <w:tcW w:w="1280" w:type="dxa"/>
            <w:tcBorders>
              <w:top w:val="nil"/>
              <w:bottom w:val="nil"/>
            </w:tcBorders>
            <w:shd w:val="clear" w:color="auto" w:fill="auto"/>
            <w:vAlign w:val="center"/>
          </w:tcPr>
          <w:p w14:paraId="54B58C4B">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2.8 </w:t>
            </w:r>
          </w:p>
        </w:tc>
      </w:tr>
      <w:tr w14:paraId="54152294">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5C626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租赁和商务服务业</w:t>
            </w:r>
          </w:p>
        </w:tc>
        <w:tc>
          <w:tcPr>
            <w:tcW w:w="1318" w:type="dxa"/>
            <w:tcBorders>
              <w:top w:val="nil"/>
              <w:bottom w:val="nil"/>
            </w:tcBorders>
            <w:shd w:val="clear" w:color="auto" w:fill="auto"/>
            <w:vAlign w:val="center"/>
          </w:tcPr>
          <w:p w14:paraId="598974C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2351</w:t>
            </w:r>
          </w:p>
        </w:tc>
        <w:tc>
          <w:tcPr>
            <w:tcW w:w="1184" w:type="dxa"/>
            <w:tcBorders>
              <w:top w:val="nil"/>
              <w:bottom w:val="nil"/>
            </w:tcBorders>
            <w:shd w:val="clear" w:color="auto" w:fill="auto"/>
            <w:vAlign w:val="center"/>
          </w:tcPr>
          <w:p w14:paraId="569653BF">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16.9 </w:t>
            </w:r>
          </w:p>
        </w:tc>
        <w:tc>
          <w:tcPr>
            <w:tcW w:w="1228" w:type="dxa"/>
            <w:tcBorders>
              <w:top w:val="nil"/>
              <w:bottom w:val="nil"/>
            </w:tcBorders>
            <w:shd w:val="clear" w:color="auto" w:fill="auto"/>
            <w:vAlign w:val="center"/>
          </w:tcPr>
          <w:p w14:paraId="73B64D5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550</w:t>
            </w:r>
          </w:p>
        </w:tc>
        <w:tc>
          <w:tcPr>
            <w:tcW w:w="1280" w:type="dxa"/>
            <w:tcBorders>
              <w:top w:val="nil"/>
              <w:bottom w:val="nil"/>
            </w:tcBorders>
            <w:shd w:val="clear" w:color="auto" w:fill="auto"/>
            <w:vAlign w:val="center"/>
          </w:tcPr>
          <w:p w14:paraId="516C777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8.3 </w:t>
            </w:r>
          </w:p>
        </w:tc>
      </w:tr>
      <w:tr w14:paraId="4ABAFB5B">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1088C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科学研究和技术服务业</w:t>
            </w:r>
          </w:p>
        </w:tc>
        <w:tc>
          <w:tcPr>
            <w:tcW w:w="1318" w:type="dxa"/>
            <w:tcBorders>
              <w:top w:val="nil"/>
              <w:bottom w:val="nil"/>
            </w:tcBorders>
            <w:shd w:val="clear" w:color="auto" w:fill="auto"/>
            <w:vAlign w:val="center"/>
          </w:tcPr>
          <w:p w14:paraId="38CCC90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322</w:t>
            </w:r>
          </w:p>
        </w:tc>
        <w:tc>
          <w:tcPr>
            <w:tcW w:w="1184" w:type="dxa"/>
            <w:tcBorders>
              <w:top w:val="nil"/>
              <w:bottom w:val="nil"/>
            </w:tcBorders>
            <w:shd w:val="clear" w:color="auto" w:fill="auto"/>
            <w:vAlign w:val="center"/>
          </w:tcPr>
          <w:p w14:paraId="660FAC39">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2.3 </w:t>
            </w:r>
          </w:p>
        </w:tc>
        <w:tc>
          <w:tcPr>
            <w:tcW w:w="1228" w:type="dxa"/>
            <w:tcBorders>
              <w:top w:val="nil"/>
              <w:bottom w:val="nil"/>
            </w:tcBorders>
            <w:shd w:val="clear" w:color="auto" w:fill="auto"/>
            <w:vAlign w:val="center"/>
          </w:tcPr>
          <w:p w14:paraId="6802CB3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111</w:t>
            </w:r>
          </w:p>
        </w:tc>
        <w:tc>
          <w:tcPr>
            <w:tcW w:w="1280" w:type="dxa"/>
            <w:tcBorders>
              <w:top w:val="nil"/>
              <w:bottom w:val="nil"/>
            </w:tcBorders>
            <w:shd w:val="clear" w:color="auto" w:fill="auto"/>
            <w:vAlign w:val="center"/>
          </w:tcPr>
          <w:p w14:paraId="262BB62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1.7 </w:t>
            </w:r>
          </w:p>
        </w:tc>
      </w:tr>
      <w:tr w14:paraId="0AC60C57">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0E74C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水利、环境和公共设施管理业</w:t>
            </w:r>
          </w:p>
        </w:tc>
        <w:tc>
          <w:tcPr>
            <w:tcW w:w="1318" w:type="dxa"/>
            <w:tcBorders>
              <w:top w:val="nil"/>
              <w:bottom w:val="nil"/>
            </w:tcBorders>
            <w:shd w:val="clear" w:color="auto" w:fill="auto"/>
            <w:vAlign w:val="center"/>
          </w:tcPr>
          <w:p w14:paraId="6960247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104</w:t>
            </w:r>
          </w:p>
        </w:tc>
        <w:tc>
          <w:tcPr>
            <w:tcW w:w="1184" w:type="dxa"/>
            <w:tcBorders>
              <w:top w:val="nil"/>
              <w:bottom w:val="nil"/>
            </w:tcBorders>
            <w:shd w:val="clear" w:color="auto" w:fill="auto"/>
            <w:vAlign w:val="center"/>
          </w:tcPr>
          <w:p w14:paraId="17E2B94F">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0.</w:t>
            </w:r>
            <w:r>
              <w:rPr>
                <w:rFonts w:hint="eastAsia" w:ascii="Times New Roman" w:hAnsi="Times New Roman" w:cs="Times New Roman"/>
                <w:color w:val="auto"/>
                <w:sz w:val="21"/>
                <w:szCs w:val="24"/>
                <w:lang w:val="en-US" w:eastAsia="zh-CN"/>
              </w:rPr>
              <w:t>7</w:t>
            </w:r>
            <w:r>
              <w:rPr>
                <w:rFonts w:hint="eastAsia" w:ascii="Times New Roman" w:hAnsi="Times New Roman" w:cs="Times New Roman"/>
                <w:color w:val="auto"/>
                <w:sz w:val="21"/>
                <w:szCs w:val="24"/>
              </w:rPr>
              <w:t xml:space="preserve"> </w:t>
            </w:r>
          </w:p>
        </w:tc>
        <w:tc>
          <w:tcPr>
            <w:tcW w:w="1228" w:type="dxa"/>
            <w:tcBorders>
              <w:top w:val="nil"/>
              <w:bottom w:val="nil"/>
            </w:tcBorders>
            <w:shd w:val="clear" w:color="auto" w:fill="auto"/>
            <w:vAlign w:val="center"/>
          </w:tcPr>
          <w:p w14:paraId="3D3C03C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73</w:t>
            </w:r>
          </w:p>
        </w:tc>
        <w:tc>
          <w:tcPr>
            <w:tcW w:w="1280" w:type="dxa"/>
            <w:tcBorders>
              <w:top w:val="nil"/>
              <w:bottom w:val="nil"/>
            </w:tcBorders>
            <w:shd w:val="clear" w:color="auto" w:fill="auto"/>
            <w:vAlign w:val="center"/>
          </w:tcPr>
          <w:p w14:paraId="2BAAE7B0">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1.1 </w:t>
            </w:r>
          </w:p>
        </w:tc>
      </w:tr>
      <w:tr w14:paraId="729681FE">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4A9C9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居民服务、修理和其他服务业</w:t>
            </w:r>
          </w:p>
        </w:tc>
        <w:tc>
          <w:tcPr>
            <w:tcW w:w="1318" w:type="dxa"/>
            <w:tcBorders>
              <w:top w:val="nil"/>
              <w:bottom w:val="nil"/>
            </w:tcBorders>
            <w:shd w:val="clear" w:color="auto" w:fill="auto"/>
            <w:vAlign w:val="center"/>
          </w:tcPr>
          <w:p w14:paraId="06A201D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293</w:t>
            </w:r>
          </w:p>
        </w:tc>
        <w:tc>
          <w:tcPr>
            <w:tcW w:w="1184" w:type="dxa"/>
            <w:tcBorders>
              <w:top w:val="nil"/>
              <w:bottom w:val="nil"/>
            </w:tcBorders>
            <w:shd w:val="clear" w:color="auto" w:fill="auto"/>
            <w:vAlign w:val="center"/>
          </w:tcPr>
          <w:p w14:paraId="47797381">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2.1 </w:t>
            </w:r>
          </w:p>
        </w:tc>
        <w:tc>
          <w:tcPr>
            <w:tcW w:w="1228" w:type="dxa"/>
            <w:tcBorders>
              <w:top w:val="nil"/>
              <w:bottom w:val="nil"/>
            </w:tcBorders>
            <w:shd w:val="clear" w:color="auto" w:fill="auto"/>
            <w:vAlign w:val="center"/>
          </w:tcPr>
          <w:p w14:paraId="7A76D9BC">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122</w:t>
            </w:r>
          </w:p>
        </w:tc>
        <w:tc>
          <w:tcPr>
            <w:tcW w:w="1280" w:type="dxa"/>
            <w:tcBorders>
              <w:top w:val="nil"/>
              <w:bottom w:val="nil"/>
            </w:tcBorders>
            <w:shd w:val="clear" w:color="auto" w:fill="auto"/>
            <w:vAlign w:val="center"/>
          </w:tcPr>
          <w:p w14:paraId="577A3207">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1.8 </w:t>
            </w:r>
          </w:p>
        </w:tc>
      </w:tr>
      <w:tr w14:paraId="5419B526">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67C48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教育</w:t>
            </w:r>
          </w:p>
        </w:tc>
        <w:tc>
          <w:tcPr>
            <w:tcW w:w="1318" w:type="dxa"/>
            <w:tcBorders>
              <w:top w:val="nil"/>
              <w:bottom w:val="nil"/>
            </w:tcBorders>
            <w:shd w:val="clear" w:color="auto" w:fill="auto"/>
            <w:vAlign w:val="center"/>
          </w:tcPr>
          <w:p w14:paraId="173BA402">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262</w:t>
            </w:r>
          </w:p>
        </w:tc>
        <w:tc>
          <w:tcPr>
            <w:tcW w:w="1184" w:type="dxa"/>
            <w:tcBorders>
              <w:top w:val="nil"/>
              <w:bottom w:val="nil"/>
            </w:tcBorders>
            <w:shd w:val="clear" w:color="auto" w:fill="auto"/>
            <w:vAlign w:val="center"/>
          </w:tcPr>
          <w:p w14:paraId="5DAD2A5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1.9 </w:t>
            </w:r>
          </w:p>
        </w:tc>
        <w:tc>
          <w:tcPr>
            <w:tcW w:w="1228" w:type="dxa"/>
            <w:tcBorders>
              <w:top w:val="nil"/>
              <w:bottom w:val="nil"/>
            </w:tcBorders>
            <w:shd w:val="clear" w:color="auto" w:fill="auto"/>
            <w:vAlign w:val="center"/>
          </w:tcPr>
          <w:p w14:paraId="46E3F14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224</w:t>
            </w:r>
          </w:p>
        </w:tc>
        <w:tc>
          <w:tcPr>
            <w:tcW w:w="1280" w:type="dxa"/>
            <w:tcBorders>
              <w:top w:val="nil"/>
              <w:bottom w:val="nil"/>
            </w:tcBorders>
            <w:shd w:val="clear" w:color="auto" w:fill="auto"/>
            <w:vAlign w:val="center"/>
          </w:tcPr>
          <w:p w14:paraId="36F4FE3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3.4 </w:t>
            </w:r>
          </w:p>
        </w:tc>
      </w:tr>
      <w:tr w14:paraId="28CB070F">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4CEB1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卫生和社会工作</w:t>
            </w:r>
          </w:p>
        </w:tc>
        <w:tc>
          <w:tcPr>
            <w:tcW w:w="1318" w:type="dxa"/>
            <w:tcBorders>
              <w:top w:val="nil"/>
              <w:bottom w:val="nil"/>
            </w:tcBorders>
            <w:shd w:val="clear" w:color="auto" w:fill="auto"/>
            <w:vAlign w:val="center"/>
          </w:tcPr>
          <w:p w14:paraId="24C822B8">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131</w:t>
            </w:r>
          </w:p>
        </w:tc>
        <w:tc>
          <w:tcPr>
            <w:tcW w:w="1184" w:type="dxa"/>
            <w:tcBorders>
              <w:top w:val="nil"/>
              <w:bottom w:val="nil"/>
            </w:tcBorders>
            <w:shd w:val="clear" w:color="auto" w:fill="auto"/>
            <w:vAlign w:val="center"/>
          </w:tcPr>
          <w:p w14:paraId="53ADC144">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0.9 </w:t>
            </w:r>
          </w:p>
        </w:tc>
        <w:tc>
          <w:tcPr>
            <w:tcW w:w="1228" w:type="dxa"/>
            <w:tcBorders>
              <w:top w:val="nil"/>
              <w:bottom w:val="nil"/>
            </w:tcBorders>
            <w:shd w:val="clear" w:color="auto" w:fill="auto"/>
            <w:vAlign w:val="center"/>
          </w:tcPr>
          <w:p w14:paraId="54C58B78">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92</w:t>
            </w:r>
          </w:p>
        </w:tc>
        <w:tc>
          <w:tcPr>
            <w:tcW w:w="1280" w:type="dxa"/>
            <w:tcBorders>
              <w:top w:val="nil"/>
              <w:bottom w:val="nil"/>
            </w:tcBorders>
            <w:shd w:val="clear" w:color="auto" w:fill="auto"/>
            <w:vAlign w:val="center"/>
          </w:tcPr>
          <w:p w14:paraId="1838B92A">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1.4 </w:t>
            </w:r>
          </w:p>
        </w:tc>
      </w:tr>
      <w:tr w14:paraId="68360FA3">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bottom w:val="nil"/>
            </w:tcBorders>
            <w:vAlign w:val="center"/>
          </w:tcPr>
          <w:p w14:paraId="1E7F8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文化、体育和娱乐业</w:t>
            </w:r>
          </w:p>
        </w:tc>
        <w:tc>
          <w:tcPr>
            <w:tcW w:w="1318" w:type="dxa"/>
            <w:tcBorders>
              <w:top w:val="nil"/>
              <w:bottom w:val="nil"/>
            </w:tcBorders>
            <w:shd w:val="clear" w:color="auto" w:fill="auto"/>
            <w:vAlign w:val="center"/>
          </w:tcPr>
          <w:p w14:paraId="7C9AF780">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168</w:t>
            </w:r>
          </w:p>
        </w:tc>
        <w:tc>
          <w:tcPr>
            <w:tcW w:w="1184" w:type="dxa"/>
            <w:tcBorders>
              <w:top w:val="nil"/>
              <w:bottom w:val="nil"/>
            </w:tcBorders>
            <w:shd w:val="clear" w:color="auto" w:fill="auto"/>
            <w:vAlign w:val="center"/>
          </w:tcPr>
          <w:p w14:paraId="7E953168">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1.2 </w:t>
            </w:r>
          </w:p>
        </w:tc>
        <w:tc>
          <w:tcPr>
            <w:tcW w:w="1228" w:type="dxa"/>
            <w:tcBorders>
              <w:top w:val="nil"/>
              <w:bottom w:val="nil"/>
            </w:tcBorders>
            <w:shd w:val="clear" w:color="auto" w:fill="auto"/>
            <w:vAlign w:val="center"/>
          </w:tcPr>
          <w:p w14:paraId="2279FE85">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126</w:t>
            </w:r>
          </w:p>
        </w:tc>
        <w:tc>
          <w:tcPr>
            <w:tcW w:w="1280" w:type="dxa"/>
            <w:tcBorders>
              <w:top w:val="nil"/>
              <w:bottom w:val="nil"/>
            </w:tcBorders>
            <w:shd w:val="clear" w:color="auto" w:fill="auto"/>
            <w:vAlign w:val="center"/>
          </w:tcPr>
          <w:p w14:paraId="39390A0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1.9 </w:t>
            </w:r>
          </w:p>
        </w:tc>
      </w:tr>
      <w:tr w14:paraId="558C6CAF">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trPr>
        <w:tc>
          <w:tcPr>
            <w:tcW w:w="3513" w:type="dxa"/>
            <w:tcBorders>
              <w:top w:val="nil"/>
              <w:tl2br w:val="nil"/>
              <w:tr2bl w:val="nil"/>
            </w:tcBorders>
            <w:vAlign w:val="center"/>
          </w:tcPr>
          <w:p w14:paraId="6EC5D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公共管理、社会保障和社会组织</w:t>
            </w:r>
          </w:p>
        </w:tc>
        <w:tc>
          <w:tcPr>
            <w:tcW w:w="1318" w:type="dxa"/>
            <w:tcBorders>
              <w:top w:val="nil"/>
              <w:tl2br w:val="nil"/>
              <w:tr2bl w:val="nil"/>
            </w:tcBorders>
            <w:shd w:val="clear" w:color="auto" w:fill="auto"/>
            <w:vAlign w:val="center"/>
          </w:tcPr>
          <w:p w14:paraId="163CE2FE">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1327</w:t>
            </w:r>
          </w:p>
        </w:tc>
        <w:tc>
          <w:tcPr>
            <w:tcW w:w="1184" w:type="dxa"/>
            <w:tcBorders>
              <w:top w:val="nil"/>
              <w:tl2br w:val="nil"/>
              <w:tr2bl w:val="nil"/>
            </w:tcBorders>
            <w:shd w:val="clear" w:color="auto" w:fill="auto"/>
            <w:vAlign w:val="center"/>
          </w:tcPr>
          <w:p w14:paraId="2F210B92">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color w:val="auto"/>
                <w:sz w:val="21"/>
                <w:szCs w:val="24"/>
                <w:lang w:val="en-US" w:eastAsia="zh-CN"/>
              </w:rPr>
            </w:pPr>
            <w:r>
              <w:rPr>
                <w:rFonts w:hint="eastAsia" w:ascii="Times New Roman" w:hAnsi="Times New Roman" w:cs="Times New Roman"/>
                <w:color w:val="auto"/>
                <w:sz w:val="21"/>
                <w:szCs w:val="24"/>
              </w:rPr>
              <w:t xml:space="preserve">9.6 </w:t>
            </w:r>
          </w:p>
        </w:tc>
        <w:tc>
          <w:tcPr>
            <w:tcW w:w="1228" w:type="dxa"/>
            <w:tcBorders>
              <w:top w:val="nil"/>
              <w:tl2br w:val="nil"/>
              <w:tr2bl w:val="nil"/>
            </w:tcBorders>
            <w:shd w:val="clear" w:color="auto" w:fill="auto"/>
            <w:vAlign w:val="center"/>
          </w:tcPr>
          <w:p w14:paraId="52A3C966">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eastAsia="宋体" w:cs="Times New Roman"/>
                <w:color w:val="auto"/>
                <w:sz w:val="21"/>
                <w:szCs w:val="24"/>
                <w:lang w:val="en-US" w:eastAsia="zh-CN"/>
              </w:rPr>
            </w:pPr>
            <w:r>
              <w:rPr>
                <w:rFonts w:hint="eastAsia" w:ascii="Times New Roman" w:hAnsi="Times New Roman" w:cs="Times New Roman"/>
                <w:color w:val="auto"/>
                <w:sz w:val="21"/>
                <w:szCs w:val="24"/>
                <w:lang w:val="en-US" w:eastAsia="zh-CN"/>
              </w:rPr>
              <w:t>1171</w:t>
            </w:r>
          </w:p>
        </w:tc>
        <w:tc>
          <w:tcPr>
            <w:tcW w:w="1280" w:type="dxa"/>
            <w:tcBorders>
              <w:top w:val="nil"/>
              <w:tl2br w:val="nil"/>
              <w:tr2bl w:val="nil"/>
            </w:tcBorders>
            <w:shd w:val="clear" w:color="auto" w:fill="auto"/>
            <w:vAlign w:val="center"/>
          </w:tcPr>
          <w:p w14:paraId="1431DA83">
            <w:pPr>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eastAsia" w:ascii="Times New Roman" w:hAnsi="Times New Roman" w:cs="Times New Roman"/>
                <w:color w:val="auto"/>
                <w:sz w:val="21"/>
                <w:szCs w:val="24"/>
                <w:lang w:val="en-US" w:eastAsia="zh-CN"/>
              </w:rPr>
            </w:pPr>
            <w:r>
              <w:rPr>
                <w:rFonts w:hint="eastAsia" w:ascii="Times New Roman" w:hAnsi="Times New Roman" w:cs="Times New Roman"/>
                <w:color w:val="auto"/>
                <w:sz w:val="21"/>
                <w:szCs w:val="24"/>
                <w:lang w:val="en-US" w:eastAsia="zh-CN"/>
              </w:rPr>
              <w:t xml:space="preserve">17.7 </w:t>
            </w:r>
          </w:p>
        </w:tc>
      </w:tr>
      <w:tr w14:paraId="7A99AE9E">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1086" w:hRule="atLeast"/>
        </w:trPr>
        <w:tc>
          <w:tcPr>
            <w:tcW w:w="8523" w:type="dxa"/>
            <w:gridSpan w:val="5"/>
            <w:tcBorders>
              <w:bottom w:val="nil"/>
            </w:tcBorders>
            <w:vAlign w:val="center"/>
          </w:tcPr>
          <w:p w14:paraId="0B0AF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楷体" w:cs="Times New Roman"/>
                <w:color w:val="auto"/>
                <w:kern w:val="0"/>
                <w:sz w:val="21"/>
                <w:szCs w:val="21"/>
                <w:lang w:val="en-US" w:eastAsia="zh-CN" w:bidi="ar"/>
              </w:rPr>
            </w:pPr>
            <w:r>
              <w:rPr>
                <w:rFonts w:hint="default" w:ascii="Times New Roman" w:hAnsi="Times New Roman" w:eastAsia="楷体" w:cs="Times New Roman"/>
                <w:color w:val="auto"/>
                <w:kern w:val="0"/>
                <w:sz w:val="21"/>
                <w:szCs w:val="21"/>
                <w:lang w:val="en-US" w:eastAsia="zh-CN" w:bidi="ar"/>
              </w:rPr>
              <w:t>注：表中农、林、牧、渔业仅包括从事农、林、牧、渔专业及辅助性活动的法人单位，以及兼营第二、三产业活动的农、林、牧、渔业法人单位。表中房地产业包括房地产开发经营、物业管理、房地产中介服务、房地产租赁经营和其他房地产业。表中法人单位按单位管理地区汇总。</w:t>
            </w:r>
          </w:p>
        </w:tc>
      </w:tr>
    </w:tbl>
    <w:p w14:paraId="6A745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b/>
          <w:bCs w:val="0"/>
          <w:i w:val="0"/>
          <w:caps w:val="0"/>
          <w:color w:val="auto"/>
          <w:spacing w:val="0"/>
          <w:kern w:val="0"/>
          <w:sz w:val="32"/>
          <w:szCs w:val="32"/>
          <w:lang w:val="en-US" w:eastAsia="zh-CN" w:bidi="ar"/>
        </w:rPr>
      </w:pPr>
    </w:p>
    <w:p w14:paraId="5B609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二、从业人员</w:t>
      </w:r>
    </w:p>
    <w:p w14:paraId="27021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第二产业和第三产业法人单位从业人员185831人，比2018年末增加</w:t>
      </w:r>
      <w:r>
        <w:rPr>
          <w:rFonts w:hint="eastAsia" w:ascii="Times New Roman" w:hAnsi="Times New Roman" w:eastAsia="仿宋_GB2312" w:cs="Times New Roman"/>
          <w:i w:val="0"/>
          <w:caps w:val="0"/>
          <w:color w:val="auto"/>
          <w:spacing w:val="0"/>
          <w:kern w:val="0"/>
          <w:sz w:val="32"/>
          <w:szCs w:val="32"/>
          <w:lang w:val="en-US" w:eastAsia="zh-CN" w:bidi="ar"/>
        </w:rPr>
        <w:t>57796</w:t>
      </w:r>
      <w:r>
        <w:rPr>
          <w:rFonts w:hint="default" w:ascii="Times New Roman" w:hAnsi="Times New Roman" w:eastAsia="仿宋_GB2312" w:cs="Times New Roman"/>
          <w:i w:val="0"/>
          <w:caps w:val="0"/>
          <w:color w:val="auto"/>
          <w:spacing w:val="0"/>
          <w:kern w:val="0"/>
          <w:sz w:val="32"/>
          <w:szCs w:val="32"/>
          <w:lang w:val="en-US" w:eastAsia="zh-CN" w:bidi="ar"/>
        </w:rPr>
        <w:t>人，增长45.</w:t>
      </w:r>
      <w:r>
        <w:rPr>
          <w:rFonts w:hint="eastAsia" w:ascii="Times New Roman" w:hAnsi="Times New Roman" w:eastAsia="仿宋_GB2312" w:cs="Times New Roman"/>
          <w:i w:val="0"/>
          <w:caps w:val="0"/>
          <w:color w:val="auto"/>
          <w:spacing w:val="0"/>
          <w:kern w:val="0"/>
          <w:sz w:val="32"/>
          <w:szCs w:val="32"/>
          <w:lang w:val="en-US" w:eastAsia="zh-CN" w:bidi="ar"/>
        </w:rPr>
        <w:t>1</w:t>
      </w:r>
      <w:r>
        <w:rPr>
          <w:rFonts w:hint="default" w:ascii="Times New Roman" w:hAnsi="Times New Roman" w:eastAsia="仿宋_GB2312" w:cs="Times New Roman"/>
          <w:i w:val="0"/>
          <w:caps w:val="0"/>
          <w:color w:val="auto"/>
          <w:spacing w:val="0"/>
          <w:kern w:val="0"/>
          <w:sz w:val="32"/>
          <w:szCs w:val="32"/>
          <w:lang w:val="en-US" w:eastAsia="zh-CN" w:bidi="ar"/>
        </w:rPr>
        <w:t>%，其中女性从业人员70977人。第二产业的从业人员102153人，增加27378人，增长36.6%；第三产业的从业人员83678人，增加30418人，增长57.1%。</w:t>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eastAsia" w:ascii="Times New Roman" w:hAnsi="Times New Roman" w:eastAsia="仿宋_GB2312" w:cs="Times New Roman"/>
          <w:i w:val="0"/>
          <w:caps w:val="0"/>
          <w:color w:val="auto"/>
          <w:spacing w:val="0"/>
          <w:kern w:val="0"/>
          <w:sz w:val="32"/>
          <w:szCs w:val="32"/>
          <w:lang w:val="en-US" w:eastAsia="zh-CN" w:bidi="ar"/>
        </w:rPr>
        <w:tab/>
      </w:r>
      <w:r>
        <w:rPr>
          <w:rFonts w:hint="default" w:ascii="Times New Roman" w:hAnsi="Times New Roman" w:eastAsia="仿宋_GB2312" w:cs="Times New Roman"/>
          <w:i w:val="0"/>
          <w:caps w:val="0"/>
          <w:color w:val="auto"/>
          <w:spacing w:val="0"/>
          <w:kern w:val="0"/>
          <w:sz w:val="32"/>
          <w:szCs w:val="32"/>
          <w:lang w:val="en-US" w:eastAsia="zh-CN" w:bidi="ar"/>
        </w:rPr>
        <w:t>在第二产业和第三产业法人单位从业人员中，位居前三位的行业是：制造业58453人，占31.5%；建筑业42327人，占22.8%；租赁和商务服务业19869人，占10.7%（详见表2）。</w:t>
      </w:r>
    </w:p>
    <w:p w14:paraId="503DA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240" w:lineRule="auto"/>
        <w:ind w:right="6" w:rightChars="0" w:firstLine="1285" w:firstLineChars="400"/>
        <w:jc w:val="both"/>
        <w:textAlignment w:val="auto"/>
        <w:outlineLvl w:val="9"/>
        <w:rPr>
          <w:rFonts w:hint="default" w:ascii="Times New Roman" w:hAnsi="Times New Roman" w:eastAsia="宋体" w:cs="Times New Roman"/>
          <w:color w:val="auto"/>
          <w:sz w:val="32"/>
          <w:szCs w:val="32"/>
        </w:rPr>
      </w:pPr>
      <w:r>
        <w:rPr>
          <w:rFonts w:hint="default" w:ascii="Times New Roman" w:hAnsi="Times New Roman" w:eastAsia="宋体" w:cs="Times New Roman"/>
          <w:b/>
          <w:bCs w:val="0"/>
          <w:i w:val="0"/>
          <w:caps w:val="0"/>
          <w:color w:val="auto"/>
          <w:spacing w:val="0"/>
          <w:kern w:val="0"/>
          <w:sz w:val="32"/>
          <w:szCs w:val="32"/>
          <w:lang w:val="en-US" w:eastAsia="zh-CN" w:bidi="ar"/>
        </w:rPr>
        <w:t>表2　按行业门类分组的法人单位从业人员</w:t>
      </w:r>
    </w:p>
    <w:tbl>
      <w:tblPr>
        <w:tblStyle w:val="33"/>
        <w:tblW w:w="9287" w:type="dxa"/>
        <w:jc w:val="center"/>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Layout w:type="fixed"/>
        <w:tblCellMar>
          <w:top w:w="0" w:type="dxa"/>
          <w:left w:w="0" w:type="dxa"/>
          <w:bottom w:w="0" w:type="dxa"/>
          <w:right w:w="0" w:type="dxa"/>
        </w:tblCellMar>
      </w:tblPr>
      <w:tblGrid>
        <w:gridCol w:w="3552"/>
        <w:gridCol w:w="2411"/>
        <w:gridCol w:w="1608"/>
        <w:gridCol w:w="1716"/>
      </w:tblGrid>
      <w:tr w14:paraId="678FB2B1">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257" w:hRule="atLeast"/>
          <w:jc w:val="center"/>
        </w:trPr>
        <w:tc>
          <w:tcPr>
            <w:tcW w:w="3552" w:type="dxa"/>
            <w:vMerge w:val="restart"/>
            <w:tcBorders>
              <w:tl2br w:val="nil"/>
              <w:tr2bl w:val="nil"/>
            </w:tcBorders>
            <w:vAlign w:val="center"/>
          </w:tcPr>
          <w:p w14:paraId="1B806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p>
        </w:tc>
        <w:tc>
          <w:tcPr>
            <w:tcW w:w="2411" w:type="dxa"/>
            <w:vMerge w:val="restart"/>
            <w:tcBorders>
              <w:right w:val="nil"/>
            </w:tcBorders>
            <w:vAlign w:val="center"/>
          </w:tcPr>
          <w:p w14:paraId="7AE476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法人单位从业人员（人）</w:t>
            </w:r>
          </w:p>
        </w:tc>
        <w:tc>
          <w:tcPr>
            <w:tcW w:w="1608" w:type="dxa"/>
            <w:tcBorders>
              <w:left w:val="nil"/>
            </w:tcBorders>
            <w:vAlign w:val="center"/>
          </w:tcPr>
          <w:p w14:paraId="21E35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p>
        </w:tc>
        <w:tc>
          <w:tcPr>
            <w:tcW w:w="1716" w:type="dxa"/>
            <w:vMerge w:val="restart"/>
            <w:tcBorders>
              <w:left w:val="nil"/>
            </w:tcBorders>
            <w:vAlign w:val="center"/>
          </w:tcPr>
          <w:p w14:paraId="69E19C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auto"/>
                <w:sz w:val="21"/>
                <w:szCs w:val="21"/>
                <w:lang w:eastAsia="zh-CN"/>
              </w:rPr>
              <w:t>四经普</w:t>
            </w:r>
            <w:r>
              <w:rPr>
                <w:rFonts w:hint="default" w:ascii="Times New Roman" w:hAnsi="Times New Roman" w:eastAsia="宋体" w:cs="Times New Roman"/>
                <w:b/>
                <w:bCs/>
                <w:color w:val="auto"/>
                <w:kern w:val="0"/>
                <w:sz w:val="21"/>
                <w:szCs w:val="21"/>
                <w:lang w:val="en-US" w:eastAsia="zh-CN" w:bidi="ar"/>
              </w:rPr>
              <w:t>法人单位</w:t>
            </w:r>
            <w:r>
              <w:rPr>
                <w:rFonts w:hint="eastAsia" w:ascii="Times New Roman" w:hAnsi="Times New Roman" w:cs="Times New Roman"/>
                <w:b/>
                <w:bCs/>
                <w:color w:val="auto"/>
                <w:kern w:val="0"/>
                <w:sz w:val="21"/>
                <w:szCs w:val="21"/>
                <w:lang w:val="en-US" w:eastAsia="zh-CN" w:bidi="ar"/>
              </w:rPr>
              <w:t xml:space="preserve"> </w:t>
            </w:r>
            <w:r>
              <w:rPr>
                <w:rFonts w:hint="default" w:ascii="Times New Roman" w:hAnsi="Times New Roman" w:eastAsia="宋体" w:cs="Times New Roman"/>
                <w:b/>
                <w:bCs/>
                <w:color w:val="auto"/>
                <w:kern w:val="0"/>
                <w:sz w:val="21"/>
                <w:szCs w:val="21"/>
                <w:lang w:val="en-US" w:eastAsia="zh-CN" w:bidi="ar"/>
              </w:rPr>
              <w:t>从业人员（人）</w:t>
            </w:r>
          </w:p>
        </w:tc>
      </w:tr>
      <w:tr w14:paraId="16922732">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420" w:hRule="atLeast"/>
          <w:jc w:val="center"/>
        </w:trPr>
        <w:tc>
          <w:tcPr>
            <w:tcW w:w="3552" w:type="dxa"/>
            <w:vMerge w:val="continue"/>
            <w:tcBorders>
              <w:tl2br w:val="nil"/>
              <w:tr2bl w:val="nil"/>
            </w:tcBorders>
            <w:vAlign w:val="center"/>
          </w:tcPr>
          <w:p w14:paraId="2435F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p>
        </w:tc>
        <w:tc>
          <w:tcPr>
            <w:tcW w:w="2411" w:type="dxa"/>
            <w:vMerge w:val="continue"/>
            <w:tcBorders>
              <w:tl2br w:val="nil"/>
              <w:tr2bl w:val="nil"/>
            </w:tcBorders>
            <w:vAlign w:val="center"/>
          </w:tcPr>
          <w:p w14:paraId="582F6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p>
        </w:tc>
        <w:tc>
          <w:tcPr>
            <w:tcW w:w="1608" w:type="dxa"/>
            <w:tcBorders>
              <w:tl2br w:val="nil"/>
              <w:tr2bl w:val="nil"/>
            </w:tcBorders>
            <w:vAlign w:val="center"/>
          </w:tcPr>
          <w:p w14:paraId="08A7B5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其中:女性</w:t>
            </w:r>
          </w:p>
        </w:tc>
        <w:tc>
          <w:tcPr>
            <w:tcW w:w="1716" w:type="dxa"/>
            <w:vMerge w:val="continue"/>
            <w:tcBorders>
              <w:left w:val="nil"/>
              <w:tl2br w:val="nil"/>
              <w:tr2bl w:val="nil"/>
            </w:tcBorders>
            <w:vAlign w:val="center"/>
          </w:tcPr>
          <w:p w14:paraId="56F15B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kern w:val="0"/>
                <w:sz w:val="21"/>
                <w:szCs w:val="21"/>
                <w:lang w:val="en-US" w:eastAsia="zh-CN" w:bidi="ar"/>
              </w:rPr>
            </w:pPr>
          </w:p>
        </w:tc>
      </w:tr>
      <w:tr w14:paraId="053C5C2A">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bottom w:val="nil"/>
            </w:tcBorders>
            <w:vAlign w:val="center"/>
          </w:tcPr>
          <w:p w14:paraId="0FEDF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2411" w:type="dxa"/>
            <w:tcBorders>
              <w:bottom w:val="nil"/>
            </w:tcBorders>
            <w:shd w:val="clear" w:color="auto" w:fill="auto"/>
            <w:vAlign w:val="center"/>
          </w:tcPr>
          <w:p w14:paraId="348F3E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b/>
                <w:bCs/>
                <w:i w:val="0"/>
                <w:iCs w:val="0"/>
                <w:color w:val="auto"/>
                <w:kern w:val="0"/>
                <w:sz w:val="21"/>
                <w:szCs w:val="21"/>
                <w:lang w:val="en-US" w:eastAsia="zh-CN" w:bidi="ar"/>
              </w:rPr>
              <w:t>185831</w:t>
            </w:r>
          </w:p>
        </w:tc>
        <w:tc>
          <w:tcPr>
            <w:tcW w:w="1608" w:type="dxa"/>
            <w:tcBorders>
              <w:bottom w:val="nil"/>
            </w:tcBorders>
            <w:shd w:val="clear" w:color="auto" w:fill="auto"/>
            <w:vAlign w:val="center"/>
          </w:tcPr>
          <w:p w14:paraId="05BF7C1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b/>
                <w:color w:val="auto"/>
                <w:kern w:val="0"/>
                <w:sz w:val="22"/>
                <w:szCs w:val="22"/>
                <w:lang w:bidi="ar"/>
              </w:rPr>
              <w:t>70977</w:t>
            </w:r>
          </w:p>
        </w:tc>
        <w:tc>
          <w:tcPr>
            <w:tcW w:w="1716" w:type="dxa"/>
            <w:tcBorders>
              <w:bottom w:val="nil"/>
            </w:tcBorders>
            <w:shd w:val="clear" w:color="auto" w:fill="auto"/>
            <w:vAlign w:val="center"/>
          </w:tcPr>
          <w:p w14:paraId="4BBEDC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b/>
                <w:bCs/>
                <w:i w:val="0"/>
                <w:iCs w:val="0"/>
                <w:color w:val="auto"/>
                <w:kern w:val="0"/>
                <w:sz w:val="22"/>
                <w:szCs w:val="22"/>
                <w:lang w:val="en-US" w:eastAsia="zh-CN" w:bidi="ar"/>
              </w:rPr>
            </w:pPr>
            <w:r>
              <w:rPr>
                <w:rFonts w:hint="eastAsia" w:ascii="Times New Roman" w:hAnsi="Times New Roman" w:cs="Times New Roman"/>
                <w:b/>
                <w:bCs/>
                <w:i w:val="0"/>
                <w:iCs w:val="0"/>
                <w:color w:val="auto"/>
                <w:kern w:val="0"/>
                <w:sz w:val="22"/>
                <w:szCs w:val="22"/>
                <w:lang w:val="en-US" w:eastAsia="zh-CN" w:bidi="ar"/>
              </w:rPr>
              <w:t>128035</w:t>
            </w:r>
          </w:p>
        </w:tc>
      </w:tr>
      <w:tr w14:paraId="2C0DAFE0">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0B7B9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kern w:val="0"/>
                <w:sz w:val="21"/>
                <w:szCs w:val="21"/>
                <w:lang w:val="en" w:eastAsia="zh-CN" w:bidi="ar"/>
              </w:rPr>
            </w:pPr>
            <w:r>
              <w:rPr>
                <w:rFonts w:hint="default" w:ascii="Times New Roman" w:hAnsi="Times New Roman" w:eastAsia="宋体" w:cs="Times New Roman"/>
                <w:color w:val="auto"/>
                <w:kern w:val="0"/>
                <w:sz w:val="21"/>
                <w:szCs w:val="21"/>
                <w:lang w:val="en-US" w:eastAsia="zh-CN" w:bidi="ar"/>
              </w:rPr>
              <w:t>农、林、牧、渔业*</w:t>
            </w:r>
          </w:p>
        </w:tc>
        <w:tc>
          <w:tcPr>
            <w:tcW w:w="2411" w:type="dxa"/>
            <w:tcBorders>
              <w:top w:val="nil"/>
              <w:bottom w:val="nil"/>
            </w:tcBorders>
            <w:shd w:val="clear" w:color="auto" w:fill="auto"/>
            <w:vAlign w:val="center"/>
          </w:tcPr>
          <w:p w14:paraId="1C0525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870</w:t>
            </w:r>
          </w:p>
        </w:tc>
        <w:tc>
          <w:tcPr>
            <w:tcW w:w="1608" w:type="dxa"/>
            <w:tcBorders>
              <w:top w:val="nil"/>
              <w:bottom w:val="nil"/>
            </w:tcBorders>
            <w:shd w:val="clear" w:color="auto" w:fill="auto"/>
            <w:vAlign w:val="bottom"/>
          </w:tcPr>
          <w:p w14:paraId="0A5D0FAE">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266</w:t>
            </w:r>
          </w:p>
        </w:tc>
        <w:tc>
          <w:tcPr>
            <w:tcW w:w="1716" w:type="dxa"/>
            <w:tcBorders>
              <w:top w:val="nil"/>
              <w:bottom w:val="nil"/>
            </w:tcBorders>
            <w:shd w:val="clear" w:color="auto" w:fill="auto"/>
            <w:vAlign w:val="bottom"/>
          </w:tcPr>
          <w:p w14:paraId="477704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594</w:t>
            </w:r>
          </w:p>
        </w:tc>
      </w:tr>
      <w:tr w14:paraId="4EAA6D87">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496BF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采矿业</w:t>
            </w:r>
          </w:p>
        </w:tc>
        <w:tc>
          <w:tcPr>
            <w:tcW w:w="2411" w:type="dxa"/>
            <w:tcBorders>
              <w:top w:val="nil"/>
              <w:bottom w:val="nil"/>
            </w:tcBorders>
            <w:shd w:val="clear" w:color="auto" w:fill="auto"/>
            <w:vAlign w:val="center"/>
          </w:tcPr>
          <w:p w14:paraId="2995EA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409</w:t>
            </w:r>
          </w:p>
        </w:tc>
        <w:tc>
          <w:tcPr>
            <w:tcW w:w="1608" w:type="dxa"/>
            <w:tcBorders>
              <w:top w:val="nil"/>
              <w:bottom w:val="nil"/>
            </w:tcBorders>
            <w:shd w:val="clear" w:color="auto" w:fill="auto"/>
            <w:vAlign w:val="bottom"/>
          </w:tcPr>
          <w:p w14:paraId="02A65240">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42</w:t>
            </w:r>
          </w:p>
        </w:tc>
        <w:tc>
          <w:tcPr>
            <w:tcW w:w="1716" w:type="dxa"/>
            <w:tcBorders>
              <w:top w:val="nil"/>
              <w:bottom w:val="nil"/>
            </w:tcBorders>
            <w:shd w:val="clear" w:color="auto" w:fill="auto"/>
            <w:vAlign w:val="bottom"/>
          </w:tcPr>
          <w:p w14:paraId="4F78D5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296</w:t>
            </w:r>
          </w:p>
        </w:tc>
      </w:tr>
      <w:tr w14:paraId="74E5EC15">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2E56C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制造业</w:t>
            </w:r>
          </w:p>
        </w:tc>
        <w:tc>
          <w:tcPr>
            <w:tcW w:w="2411" w:type="dxa"/>
            <w:tcBorders>
              <w:top w:val="nil"/>
              <w:bottom w:val="nil"/>
            </w:tcBorders>
            <w:shd w:val="clear" w:color="auto" w:fill="auto"/>
            <w:vAlign w:val="center"/>
          </w:tcPr>
          <w:p w14:paraId="4334B3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58482</w:t>
            </w:r>
          </w:p>
        </w:tc>
        <w:tc>
          <w:tcPr>
            <w:tcW w:w="1608" w:type="dxa"/>
            <w:tcBorders>
              <w:top w:val="nil"/>
              <w:bottom w:val="nil"/>
            </w:tcBorders>
            <w:shd w:val="clear" w:color="auto" w:fill="auto"/>
            <w:vAlign w:val="bottom"/>
          </w:tcPr>
          <w:p w14:paraId="0A4ACD4E">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30364</w:t>
            </w:r>
          </w:p>
        </w:tc>
        <w:tc>
          <w:tcPr>
            <w:tcW w:w="1716" w:type="dxa"/>
            <w:tcBorders>
              <w:top w:val="nil"/>
              <w:bottom w:val="nil"/>
            </w:tcBorders>
            <w:shd w:val="clear" w:color="auto" w:fill="auto"/>
            <w:vAlign w:val="bottom"/>
          </w:tcPr>
          <w:p w14:paraId="5FC10C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45725</w:t>
            </w:r>
          </w:p>
        </w:tc>
      </w:tr>
      <w:tr w14:paraId="0E46DF7E">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22D2A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电力、热力、燃气及水生产和供应业</w:t>
            </w:r>
          </w:p>
        </w:tc>
        <w:tc>
          <w:tcPr>
            <w:tcW w:w="2411" w:type="dxa"/>
            <w:tcBorders>
              <w:top w:val="nil"/>
              <w:bottom w:val="nil"/>
            </w:tcBorders>
            <w:shd w:val="clear" w:color="auto" w:fill="auto"/>
            <w:vAlign w:val="center"/>
          </w:tcPr>
          <w:p w14:paraId="2CFC3F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964</w:t>
            </w:r>
          </w:p>
        </w:tc>
        <w:tc>
          <w:tcPr>
            <w:tcW w:w="1608" w:type="dxa"/>
            <w:tcBorders>
              <w:top w:val="nil"/>
              <w:bottom w:val="nil"/>
            </w:tcBorders>
            <w:shd w:val="clear" w:color="auto" w:fill="auto"/>
            <w:vAlign w:val="bottom"/>
          </w:tcPr>
          <w:p w14:paraId="5B1B9FF3">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218</w:t>
            </w:r>
          </w:p>
        </w:tc>
        <w:tc>
          <w:tcPr>
            <w:tcW w:w="1716" w:type="dxa"/>
            <w:tcBorders>
              <w:top w:val="nil"/>
              <w:bottom w:val="nil"/>
            </w:tcBorders>
            <w:shd w:val="clear" w:color="auto" w:fill="auto"/>
            <w:vAlign w:val="bottom"/>
          </w:tcPr>
          <w:p w14:paraId="019C1D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855</w:t>
            </w:r>
          </w:p>
        </w:tc>
      </w:tr>
      <w:tr w14:paraId="20DC3E00">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67E14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建筑业</w:t>
            </w:r>
          </w:p>
        </w:tc>
        <w:tc>
          <w:tcPr>
            <w:tcW w:w="2411" w:type="dxa"/>
            <w:tcBorders>
              <w:top w:val="nil"/>
              <w:bottom w:val="nil"/>
            </w:tcBorders>
            <w:shd w:val="clear" w:color="auto" w:fill="auto"/>
            <w:vAlign w:val="center"/>
          </w:tcPr>
          <w:p w14:paraId="4E5EED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42327</w:t>
            </w:r>
          </w:p>
        </w:tc>
        <w:tc>
          <w:tcPr>
            <w:tcW w:w="1608" w:type="dxa"/>
            <w:tcBorders>
              <w:top w:val="nil"/>
              <w:bottom w:val="nil"/>
            </w:tcBorders>
            <w:shd w:val="clear" w:color="auto" w:fill="auto"/>
            <w:vAlign w:val="bottom"/>
          </w:tcPr>
          <w:p w14:paraId="2FA333DE">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5967</w:t>
            </w:r>
          </w:p>
        </w:tc>
        <w:tc>
          <w:tcPr>
            <w:tcW w:w="1716" w:type="dxa"/>
            <w:tcBorders>
              <w:top w:val="nil"/>
              <w:bottom w:val="nil"/>
            </w:tcBorders>
            <w:shd w:val="clear" w:color="auto" w:fill="auto"/>
            <w:vAlign w:val="bottom"/>
          </w:tcPr>
          <w:p w14:paraId="0F69B4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27912</w:t>
            </w:r>
          </w:p>
        </w:tc>
      </w:tr>
      <w:tr w14:paraId="265467B5">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690DB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批发和零售业</w:t>
            </w:r>
          </w:p>
        </w:tc>
        <w:tc>
          <w:tcPr>
            <w:tcW w:w="2411" w:type="dxa"/>
            <w:tcBorders>
              <w:top w:val="nil"/>
              <w:bottom w:val="nil"/>
            </w:tcBorders>
            <w:shd w:val="clear" w:color="auto" w:fill="auto"/>
            <w:vAlign w:val="center"/>
          </w:tcPr>
          <w:p w14:paraId="0482D4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15745</w:t>
            </w:r>
          </w:p>
        </w:tc>
        <w:tc>
          <w:tcPr>
            <w:tcW w:w="1608" w:type="dxa"/>
            <w:tcBorders>
              <w:top w:val="nil"/>
              <w:bottom w:val="nil"/>
            </w:tcBorders>
            <w:shd w:val="clear" w:color="auto" w:fill="auto"/>
            <w:vAlign w:val="bottom"/>
          </w:tcPr>
          <w:p w14:paraId="10105584">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7048</w:t>
            </w:r>
          </w:p>
        </w:tc>
        <w:tc>
          <w:tcPr>
            <w:tcW w:w="1716" w:type="dxa"/>
            <w:tcBorders>
              <w:top w:val="nil"/>
              <w:bottom w:val="nil"/>
            </w:tcBorders>
            <w:shd w:val="clear" w:color="auto" w:fill="auto"/>
            <w:vAlign w:val="bottom"/>
          </w:tcPr>
          <w:p w14:paraId="5ED3C2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10802</w:t>
            </w:r>
          </w:p>
        </w:tc>
      </w:tr>
      <w:tr w14:paraId="6231F2D8">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77258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交通运输、仓储和邮政业</w:t>
            </w:r>
          </w:p>
        </w:tc>
        <w:tc>
          <w:tcPr>
            <w:tcW w:w="2411" w:type="dxa"/>
            <w:tcBorders>
              <w:top w:val="nil"/>
              <w:bottom w:val="nil"/>
            </w:tcBorders>
            <w:shd w:val="clear" w:color="auto" w:fill="auto"/>
            <w:vAlign w:val="center"/>
          </w:tcPr>
          <w:p w14:paraId="4802BA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3457</w:t>
            </w:r>
          </w:p>
        </w:tc>
        <w:tc>
          <w:tcPr>
            <w:tcW w:w="1608" w:type="dxa"/>
            <w:tcBorders>
              <w:top w:val="nil"/>
              <w:bottom w:val="nil"/>
            </w:tcBorders>
            <w:shd w:val="clear" w:color="auto" w:fill="auto"/>
            <w:vAlign w:val="bottom"/>
          </w:tcPr>
          <w:p w14:paraId="18E5FAAF">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654</w:t>
            </w:r>
          </w:p>
        </w:tc>
        <w:tc>
          <w:tcPr>
            <w:tcW w:w="1716" w:type="dxa"/>
            <w:tcBorders>
              <w:top w:val="nil"/>
              <w:bottom w:val="nil"/>
            </w:tcBorders>
            <w:shd w:val="clear" w:color="auto" w:fill="auto"/>
            <w:vAlign w:val="bottom"/>
          </w:tcPr>
          <w:p w14:paraId="78984C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2582</w:t>
            </w:r>
          </w:p>
        </w:tc>
      </w:tr>
      <w:tr w14:paraId="292D3219">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62024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住宿和餐饮业</w:t>
            </w:r>
          </w:p>
        </w:tc>
        <w:tc>
          <w:tcPr>
            <w:tcW w:w="2411" w:type="dxa"/>
            <w:tcBorders>
              <w:top w:val="nil"/>
              <w:bottom w:val="nil"/>
            </w:tcBorders>
            <w:shd w:val="clear" w:color="auto" w:fill="auto"/>
            <w:vAlign w:val="center"/>
          </w:tcPr>
          <w:p w14:paraId="2CD20E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2896</w:t>
            </w:r>
          </w:p>
        </w:tc>
        <w:tc>
          <w:tcPr>
            <w:tcW w:w="1608" w:type="dxa"/>
            <w:tcBorders>
              <w:top w:val="nil"/>
              <w:bottom w:val="nil"/>
            </w:tcBorders>
            <w:shd w:val="clear" w:color="auto" w:fill="auto"/>
            <w:vAlign w:val="bottom"/>
          </w:tcPr>
          <w:p w14:paraId="14CEE468">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1957</w:t>
            </w:r>
          </w:p>
        </w:tc>
        <w:tc>
          <w:tcPr>
            <w:tcW w:w="1716" w:type="dxa"/>
            <w:tcBorders>
              <w:top w:val="nil"/>
              <w:bottom w:val="nil"/>
            </w:tcBorders>
            <w:shd w:val="clear" w:color="auto" w:fill="auto"/>
            <w:vAlign w:val="bottom"/>
          </w:tcPr>
          <w:p w14:paraId="074CCA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2128</w:t>
            </w:r>
          </w:p>
        </w:tc>
      </w:tr>
      <w:tr w14:paraId="12DD2973">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380860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信息传输、软件和信息技术服务业</w:t>
            </w:r>
          </w:p>
        </w:tc>
        <w:tc>
          <w:tcPr>
            <w:tcW w:w="2411" w:type="dxa"/>
            <w:tcBorders>
              <w:top w:val="nil"/>
              <w:bottom w:val="nil"/>
            </w:tcBorders>
            <w:shd w:val="clear" w:color="auto" w:fill="auto"/>
            <w:vAlign w:val="center"/>
          </w:tcPr>
          <w:p w14:paraId="7B4297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2361</w:t>
            </w:r>
          </w:p>
        </w:tc>
        <w:tc>
          <w:tcPr>
            <w:tcW w:w="1608" w:type="dxa"/>
            <w:tcBorders>
              <w:top w:val="nil"/>
              <w:bottom w:val="nil"/>
            </w:tcBorders>
            <w:shd w:val="clear" w:color="auto" w:fill="auto"/>
            <w:vAlign w:val="bottom"/>
          </w:tcPr>
          <w:p w14:paraId="4121C984">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1228</w:t>
            </w:r>
          </w:p>
        </w:tc>
        <w:tc>
          <w:tcPr>
            <w:tcW w:w="1716" w:type="dxa"/>
            <w:tcBorders>
              <w:top w:val="nil"/>
              <w:bottom w:val="nil"/>
            </w:tcBorders>
            <w:shd w:val="clear" w:color="auto" w:fill="auto"/>
            <w:vAlign w:val="bottom"/>
          </w:tcPr>
          <w:p w14:paraId="5AF568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295</w:t>
            </w:r>
          </w:p>
        </w:tc>
      </w:tr>
      <w:tr w14:paraId="6038B8CF">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00104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金融业</w:t>
            </w:r>
          </w:p>
        </w:tc>
        <w:tc>
          <w:tcPr>
            <w:tcW w:w="2411" w:type="dxa"/>
            <w:tcBorders>
              <w:top w:val="nil"/>
              <w:bottom w:val="nil"/>
            </w:tcBorders>
            <w:shd w:val="clear" w:color="auto" w:fill="auto"/>
            <w:vAlign w:val="center"/>
          </w:tcPr>
          <w:p w14:paraId="785A18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635</w:t>
            </w:r>
          </w:p>
        </w:tc>
        <w:tc>
          <w:tcPr>
            <w:tcW w:w="1608" w:type="dxa"/>
            <w:tcBorders>
              <w:top w:val="nil"/>
              <w:bottom w:val="nil"/>
            </w:tcBorders>
            <w:shd w:val="clear" w:color="auto" w:fill="auto"/>
            <w:vAlign w:val="bottom"/>
          </w:tcPr>
          <w:p w14:paraId="73F871F3">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261</w:t>
            </w:r>
          </w:p>
        </w:tc>
        <w:tc>
          <w:tcPr>
            <w:tcW w:w="1716" w:type="dxa"/>
            <w:tcBorders>
              <w:top w:val="nil"/>
              <w:bottom w:val="nil"/>
            </w:tcBorders>
            <w:shd w:val="clear" w:color="auto" w:fill="auto"/>
            <w:vAlign w:val="bottom"/>
          </w:tcPr>
          <w:p w14:paraId="29A1DE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66</w:t>
            </w:r>
          </w:p>
        </w:tc>
      </w:tr>
      <w:tr w14:paraId="31E3EFAA">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10485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房地产业</w:t>
            </w:r>
          </w:p>
        </w:tc>
        <w:tc>
          <w:tcPr>
            <w:tcW w:w="2411" w:type="dxa"/>
            <w:tcBorders>
              <w:top w:val="nil"/>
              <w:bottom w:val="nil"/>
            </w:tcBorders>
            <w:shd w:val="clear" w:color="auto" w:fill="auto"/>
            <w:vAlign w:val="center"/>
          </w:tcPr>
          <w:p w14:paraId="1542D5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2928</w:t>
            </w:r>
          </w:p>
        </w:tc>
        <w:tc>
          <w:tcPr>
            <w:tcW w:w="1608" w:type="dxa"/>
            <w:tcBorders>
              <w:top w:val="nil"/>
              <w:bottom w:val="nil"/>
            </w:tcBorders>
            <w:shd w:val="clear" w:color="auto" w:fill="auto"/>
            <w:vAlign w:val="bottom"/>
          </w:tcPr>
          <w:p w14:paraId="5C292EBB">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1351</w:t>
            </w:r>
          </w:p>
        </w:tc>
        <w:tc>
          <w:tcPr>
            <w:tcW w:w="1716" w:type="dxa"/>
            <w:tcBorders>
              <w:top w:val="nil"/>
              <w:bottom w:val="nil"/>
            </w:tcBorders>
            <w:shd w:val="clear" w:color="auto" w:fill="auto"/>
            <w:vAlign w:val="bottom"/>
          </w:tcPr>
          <w:p w14:paraId="23BA6F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3865</w:t>
            </w:r>
          </w:p>
        </w:tc>
      </w:tr>
      <w:tr w14:paraId="432DE1C2">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1C66C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租赁和商务服务业</w:t>
            </w:r>
          </w:p>
        </w:tc>
        <w:tc>
          <w:tcPr>
            <w:tcW w:w="2411" w:type="dxa"/>
            <w:tcBorders>
              <w:top w:val="nil"/>
              <w:bottom w:val="nil"/>
            </w:tcBorders>
            <w:shd w:val="clear" w:color="auto" w:fill="auto"/>
            <w:vAlign w:val="center"/>
          </w:tcPr>
          <w:p w14:paraId="68A039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19869</w:t>
            </w:r>
          </w:p>
        </w:tc>
        <w:tc>
          <w:tcPr>
            <w:tcW w:w="1608" w:type="dxa"/>
            <w:tcBorders>
              <w:top w:val="nil"/>
              <w:bottom w:val="nil"/>
            </w:tcBorders>
            <w:shd w:val="clear" w:color="auto" w:fill="auto"/>
            <w:vAlign w:val="bottom"/>
          </w:tcPr>
          <w:p w14:paraId="5606A922">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5317</w:t>
            </w:r>
          </w:p>
        </w:tc>
        <w:tc>
          <w:tcPr>
            <w:tcW w:w="1716" w:type="dxa"/>
            <w:tcBorders>
              <w:top w:val="nil"/>
              <w:bottom w:val="nil"/>
            </w:tcBorders>
            <w:shd w:val="clear" w:color="auto" w:fill="auto"/>
            <w:vAlign w:val="bottom"/>
          </w:tcPr>
          <w:p w14:paraId="7ECAF6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5882</w:t>
            </w:r>
          </w:p>
        </w:tc>
      </w:tr>
      <w:tr w14:paraId="3B99C0F6">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4CF19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科学研究和技术服务业</w:t>
            </w:r>
          </w:p>
        </w:tc>
        <w:tc>
          <w:tcPr>
            <w:tcW w:w="2411" w:type="dxa"/>
            <w:tcBorders>
              <w:top w:val="nil"/>
              <w:bottom w:val="nil"/>
            </w:tcBorders>
            <w:shd w:val="clear" w:color="auto" w:fill="auto"/>
            <w:vAlign w:val="center"/>
          </w:tcPr>
          <w:p w14:paraId="536530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2033</w:t>
            </w:r>
          </w:p>
        </w:tc>
        <w:tc>
          <w:tcPr>
            <w:tcW w:w="1608" w:type="dxa"/>
            <w:tcBorders>
              <w:top w:val="nil"/>
              <w:bottom w:val="nil"/>
            </w:tcBorders>
            <w:shd w:val="clear" w:color="auto" w:fill="auto"/>
            <w:vAlign w:val="bottom"/>
          </w:tcPr>
          <w:p w14:paraId="1C5DCC7D">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674</w:t>
            </w:r>
          </w:p>
        </w:tc>
        <w:tc>
          <w:tcPr>
            <w:tcW w:w="1716" w:type="dxa"/>
            <w:tcBorders>
              <w:top w:val="nil"/>
              <w:bottom w:val="nil"/>
            </w:tcBorders>
            <w:shd w:val="clear" w:color="auto" w:fill="auto"/>
            <w:vAlign w:val="bottom"/>
          </w:tcPr>
          <w:p w14:paraId="60050A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877</w:t>
            </w:r>
          </w:p>
        </w:tc>
      </w:tr>
      <w:tr w14:paraId="70071508">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3DD16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水利、环境和公共设施管理业</w:t>
            </w:r>
          </w:p>
        </w:tc>
        <w:tc>
          <w:tcPr>
            <w:tcW w:w="2411" w:type="dxa"/>
            <w:tcBorders>
              <w:top w:val="nil"/>
              <w:bottom w:val="nil"/>
            </w:tcBorders>
            <w:shd w:val="clear" w:color="auto" w:fill="auto"/>
            <w:vAlign w:val="center"/>
          </w:tcPr>
          <w:p w14:paraId="43C502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4840</w:t>
            </w:r>
          </w:p>
        </w:tc>
        <w:tc>
          <w:tcPr>
            <w:tcW w:w="1608" w:type="dxa"/>
            <w:tcBorders>
              <w:top w:val="nil"/>
              <w:bottom w:val="nil"/>
            </w:tcBorders>
            <w:shd w:val="clear" w:color="auto" w:fill="auto"/>
            <w:vAlign w:val="bottom"/>
          </w:tcPr>
          <w:p w14:paraId="279B069B">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sz w:val="21"/>
                <w:szCs w:val="21"/>
              </w:rPr>
              <w:t>1712</w:t>
            </w:r>
          </w:p>
        </w:tc>
        <w:tc>
          <w:tcPr>
            <w:tcW w:w="1716" w:type="dxa"/>
            <w:tcBorders>
              <w:top w:val="nil"/>
              <w:bottom w:val="nil"/>
            </w:tcBorders>
            <w:shd w:val="clear" w:color="auto" w:fill="auto"/>
            <w:vAlign w:val="bottom"/>
          </w:tcPr>
          <w:p w14:paraId="28A96C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793</w:t>
            </w:r>
          </w:p>
        </w:tc>
      </w:tr>
      <w:tr w14:paraId="1ACEEA7E">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763DD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居民服务、修理和其他服务业</w:t>
            </w:r>
          </w:p>
        </w:tc>
        <w:tc>
          <w:tcPr>
            <w:tcW w:w="2411" w:type="dxa"/>
            <w:tcBorders>
              <w:top w:val="nil"/>
              <w:bottom w:val="nil"/>
            </w:tcBorders>
            <w:shd w:val="clear" w:color="auto" w:fill="auto"/>
            <w:vAlign w:val="center"/>
          </w:tcPr>
          <w:p w14:paraId="0505DE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2787</w:t>
            </w:r>
          </w:p>
        </w:tc>
        <w:tc>
          <w:tcPr>
            <w:tcW w:w="1608" w:type="dxa"/>
            <w:tcBorders>
              <w:top w:val="nil"/>
              <w:bottom w:val="nil"/>
            </w:tcBorders>
            <w:shd w:val="clear" w:color="auto" w:fill="auto"/>
            <w:vAlign w:val="bottom"/>
          </w:tcPr>
          <w:p w14:paraId="3EDBE31C">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1868</w:t>
            </w:r>
          </w:p>
        </w:tc>
        <w:tc>
          <w:tcPr>
            <w:tcW w:w="1716" w:type="dxa"/>
            <w:tcBorders>
              <w:top w:val="nil"/>
              <w:bottom w:val="nil"/>
            </w:tcBorders>
            <w:shd w:val="clear" w:color="auto" w:fill="auto"/>
            <w:vAlign w:val="bottom"/>
          </w:tcPr>
          <w:p w14:paraId="569DD0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768</w:t>
            </w:r>
          </w:p>
        </w:tc>
      </w:tr>
      <w:tr w14:paraId="34D1FA3D">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70065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教育</w:t>
            </w:r>
          </w:p>
        </w:tc>
        <w:tc>
          <w:tcPr>
            <w:tcW w:w="2411" w:type="dxa"/>
            <w:tcBorders>
              <w:top w:val="nil"/>
              <w:bottom w:val="nil"/>
            </w:tcBorders>
            <w:shd w:val="clear" w:color="auto" w:fill="auto"/>
            <w:vAlign w:val="center"/>
          </w:tcPr>
          <w:p w14:paraId="5E9B16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9445</w:t>
            </w:r>
          </w:p>
        </w:tc>
        <w:tc>
          <w:tcPr>
            <w:tcW w:w="1608" w:type="dxa"/>
            <w:tcBorders>
              <w:top w:val="nil"/>
              <w:bottom w:val="nil"/>
            </w:tcBorders>
            <w:shd w:val="clear" w:color="auto" w:fill="auto"/>
            <w:vAlign w:val="bottom"/>
          </w:tcPr>
          <w:p w14:paraId="0276B439">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5235</w:t>
            </w:r>
          </w:p>
        </w:tc>
        <w:tc>
          <w:tcPr>
            <w:tcW w:w="1716" w:type="dxa"/>
            <w:tcBorders>
              <w:top w:val="nil"/>
              <w:bottom w:val="nil"/>
            </w:tcBorders>
            <w:shd w:val="clear" w:color="auto" w:fill="auto"/>
            <w:vAlign w:val="bottom"/>
          </w:tcPr>
          <w:p w14:paraId="32D72A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8943</w:t>
            </w:r>
          </w:p>
        </w:tc>
      </w:tr>
      <w:tr w14:paraId="57056D4B">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641F7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卫生和社会工作</w:t>
            </w:r>
          </w:p>
        </w:tc>
        <w:tc>
          <w:tcPr>
            <w:tcW w:w="2411" w:type="dxa"/>
            <w:tcBorders>
              <w:top w:val="nil"/>
              <w:bottom w:val="nil"/>
            </w:tcBorders>
            <w:shd w:val="clear" w:color="auto" w:fill="auto"/>
            <w:vAlign w:val="center"/>
          </w:tcPr>
          <w:p w14:paraId="6937D3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4589</w:t>
            </w:r>
          </w:p>
        </w:tc>
        <w:tc>
          <w:tcPr>
            <w:tcW w:w="1608" w:type="dxa"/>
            <w:tcBorders>
              <w:top w:val="nil"/>
              <w:bottom w:val="nil"/>
            </w:tcBorders>
            <w:shd w:val="clear" w:color="auto" w:fill="auto"/>
            <w:vAlign w:val="bottom"/>
          </w:tcPr>
          <w:p w14:paraId="0C899C02">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2880</w:t>
            </w:r>
          </w:p>
        </w:tc>
        <w:tc>
          <w:tcPr>
            <w:tcW w:w="1716" w:type="dxa"/>
            <w:tcBorders>
              <w:top w:val="nil"/>
              <w:bottom w:val="nil"/>
            </w:tcBorders>
            <w:shd w:val="clear" w:color="auto" w:fill="auto"/>
            <w:vAlign w:val="bottom"/>
          </w:tcPr>
          <w:p w14:paraId="1382FE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3417</w:t>
            </w:r>
          </w:p>
        </w:tc>
      </w:tr>
      <w:tr w14:paraId="194E687E">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bottom w:val="nil"/>
            </w:tcBorders>
            <w:vAlign w:val="center"/>
          </w:tcPr>
          <w:p w14:paraId="27BE6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文化、体育和娱乐业</w:t>
            </w:r>
          </w:p>
        </w:tc>
        <w:tc>
          <w:tcPr>
            <w:tcW w:w="2411" w:type="dxa"/>
            <w:tcBorders>
              <w:top w:val="nil"/>
              <w:bottom w:val="nil"/>
            </w:tcBorders>
            <w:shd w:val="clear" w:color="auto" w:fill="auto"/>
            <w:vAlign w:val="center"/>
          </w:tcPr>
          <w:p w14:paraId="64E0C8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936</w:t>
            </w:r>
          </w:p>
        </w:tc>
        <w:tc>
          <w:tcPr>
            <w:tcW w:w="1608" w:type="dxa"/>
            <w:tcBorders>
              <w:top w:val="nil"/>
              <w:bottom w:val="nil"/>
            </w:tcBorders>
            <w:shd w:val="clear" w:color="auto" w:fill="auto"/>
            <w:vAlign w:val="bottom"/>
          </w:tcPr>
          <w:p w14:paraId="17E2FD2A">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471</w:t>
            </w:r>
          </w:p>
        </w:tc>
        <w:tc>
          <w:tcPr>
            <w:tcW w:w="1716" w:type="dxa"/>
            <w:tcBorders>
              <w:top w:val="nil"/>
              <w:bottom w:val="nil"/>
            </w:tcBorders>
            <w:shd w:val="clear" w:color="auto" w:fill="auto"/>
            <w:vAlign w:val="bottom"/>
          </w:tcPr>
          <w:p w14:paraId="2A1DF1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925</w:t>
            </w:r>
          </w:p>
        </w:tc>
      </w:tr>
      <w:tr w14:paraId="07EED51B">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397" w:hRule="exact"/>
          <w:jc w:val="center"/>
        </w:trPr>
        <w:tc>
          <w:tcPr>
            <w:tcW w:w="3552" w:type="dxa"/>
            <w:tcBorders>
              <w:top w:val="nil"/>
            </w:tcBorders>
            <w:vAlign w:val="center"/>
          </w:tcPr>
          <w:p w14:paraId="4BADD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公共管理、社会保障和社会组织</w:t>
            </w:r>
          </w:p>
        </w:tc>
        <w:tc>
          <w:tcPr>
            <w:tcW w:w="2411" w:type="dxa"/>
            <w:tcBorders>
              <w:top w:val="nil"/>
            </w:tcBorders>
            <w:shd w:val="clear" w:color="auto" w:fill="auto"/>
            <w:vAlign w:val="center"/>
          </w:tcPr>
          <w:p w14:paraId="4E75CB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 w:eastAsia="zh-CN" w:bidi="ar"/>
              </w:rPr>
            </w:pPr>
            <w:r>
              <w:rPr>
                <w:rFonts w:hint="eastAsia" w:ascii="Times New Roman" w:hAnsi="Times New Roman" w:eastAsia="宋体" w:cs="Times New Roman"/>
                <w:i w:val="0"/>
                <w:iCs w:val="0"/>
                <w:color w:val="auto"/>
                <w:kern w:val="0"/>
                <w:sz w:val="21"/>
                <w:szCs w:val="21"/>
                <w:lang w:val="en-US" w:eastAsia="zh-CN" w:bidi="ar"/>
              </w:rPr>
              <w:t>10258</w:t>
            </w:r>
          </w:p>
        </w:tc>
        <w:tc>
          <w:tcPr>
            <w:tcW w:w="1608" w:type="dxa"/>
            <w:tcBorders>
              <w:top w:val="nil"/>
            </w:tcBorders>
            <w:shd w:val="clear" w:color="auto" w:fill="auto"/>
            <w:vAlign w:val="bottom"/>
          </w:tcPr>
          <w:p w14:paraId="12EBB344">
            <w:pPr>
              <w:keepNext w:val="0"/>
              <w:keepLines w:val="0"/>
              <w:widowControl/>
              <w:suppressLineNumbers w:val="0"/>
              <w:spacing w:before="0" w:beforeLines="0" w:beforeAutospacing="0" w:after="0" w:afterLines="0" w:afterAutospacing="0"/>
              <w:ind w:left="0" w:right="0"/>
              <w:jc w:val="right"/>
              <w:textAlignment w:val="bottom"/>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3464</w:t>
            </w:r>
          </w:p>
        </w:tc>
        <w:tc>
          <w:tcPr>
            <w:tcW w:w="1716" w:type="dxa"/>
            <w:tcBorders>
              <w:top w:val="nil"/>
            </w:tcBorders>
            <w:shd w:val="clear" w:color="auto" w:fill="auto"/>
            <w:vAlign w:val="bottom"/>
          </w:tcPr>
          <w:p w14:paraId="332ADF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eastAsia="宋体"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11310</w:t>
            </w:r>
          </w:p>
        </w:tc>
      </w:tr>
      <w:tr w14:paraId="68A4B6AC">
        <w:tblPrEx>
          <w:tblBorders>
            <w:top w:val="single" w:color="000000" w:sz="12" w:space="0"/>
            <w:left w:val="none" w:color="auto" w:sz="0" w:space="0"/>
            <w:bottom w:val="single" w:color="000000" w:sz="12" w:space="0"/>
            <w:right w:val="none" w:color="auto" w:sz="0"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9287" w:type="dxa"/>
            <w:gridSpan w:val="4"/>
            <w:tcBorders>
              <w:top w:val="nil"/>
              <w:bottom w:val="nil"/>
            </w:tcBorders>
            <w:vAlign w:val="center"/>
          </w:tcPr>
          <w:p w14:paraId="57EC8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both"/>
              <w:textAlignment w:val="auto"/>
              <w:rPr>
                <w:rFonts w:hint="default" w:ascii="Times New Roman" w:hAnsi="Times New Roman" w:eastAsia="楷体" w:cs="Times New Roman"/>
                <w:color w:val="auto"/>
                <w:kern w:val="0"/>
                <w:sz w:val="21"/>
                <w:szCs w:val="21"/>
                <w:lang w:val="en-US" w:eastAsia="zh-CN" w:bidi="ar"/>
              </w:rPr>
            </w:pPr>
            <w:r>
              <w:rPr>
                <w:rFonts w:hint="default" w:ascii="Times New Roman" w:hAnsi="Times New Roman" w:eastAsia="楷体" w:cs="Times New Roman"/>
                <w:color w:val="auto"/>
                <w:kern w:val="0"/>
                <w:sz w:val="21"/>
                <w:szCs w:val="21"/>
                <w:lang w:val="en-US" w:eastAsia="zh-CN" w:bidi="ar"/>
              </w:rPr>
              <w:t>注：表中农、林、牧、渔业仅包括从事农、林、牧、渔专业及辅助性活动的法人单位从业人员。表中房地产业包括房地产开发经营、物业管理、房地产中介服务、房地产租赁经营和其他房地产业。表中法人单位从业人员按单位所在地汇总统计。</w:t>
            </w:r>
          </w:p>
        </w:tc>
      </w:tr>
    </w:tbl>
    <w:p w14:paraId="1EB6F6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01C4A1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三、资产负债状况和营业收入</w:t>
      </w:r>
    </w:p>
    <w:p w14:paraId="232ABF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第二产业和第三产业法人单位资产总计2478.33亿元，</w:t>
      </w:r>
      <w:r>
        <w:rPr>
          <w:rFonts w:hint="default" w:ascii="Times New Roman" w:hAnsi="Times New Roman" w:eastAsia="仿宋_GB2312" w:cs="Times New Roman"/>
          <w:color w:val="auto"/>
          <w:kern w:val="0"/>
          <w:sz w:val="32"/>
          <w:szCs w:val="32"/>
          <w:lang w:eastAsia="zh-CN"/>
        </w:rPr>
        <w:t>比</w:t>
      </w:r>
      <w:r>
        <w:rPr>
          <w:rFonts w:hint="default" w:ascii="Times New Roman" w:hAnsi="Times New Roman" w:eastAsia="仿宋_GB2312" w:cs="Times New Roman"/>
          <w:color w:val="auto"/>
          <w:kern w:val="0"/>
          <w:sz w:val="32"/>
          <w:szCs w:val="32"/>
          <w:lang w:val="en-US" w:eastAsia="zh-CN"/>
        </w:rPr>
        <w:t>2018年末增加1480.77亿元，增长148.4%</w:t>
      </w:r>
      <w:r>
        <w:rPr>
          <w:rFonts w:hint="default" w:ascii="Times New Roman" w:hAnsi="Times New Roman" w:eastAsia="仿宋_GB2312" w:cs="Times New Roman"/>
          <w:i w:val="0"/>
          <w:caps w:val="0"/>
          <w:color w:val="auto"/>
          <w:spacing w:val="0"/>
          <w:kern w:val="0"/>
          <w:sz w:val="32"/>
          <w:szCs w:val="32"/>
          <w:lang w:val="en-US" w:eastAsia="zh-CN" w:bidi="ar"/>
        </w:rPr>
        <w:t>。其中，</w:t>
      </w:r>
      <w:r>
        <w:rPr>
          <w:rFonts w:hint="default" w:ascii="Times New Roman" w:hAnsi="Times New Roman" w:eastAsia="仿宋_GB2312" w:cs="Times New Roman"/>
          <w:color w:val="auto"/>
          <w:kern w:val="0"/>
          <w:sz w:val="32"/>
          <w:szCs w:val="32"/>
          <w:lang w:val="en-US" w:eastAsia="zh-CN"/>
        </w:rPr>
        <w:t>第二产业法人单位资产总计558.17亿元，增加209.68亿元，增长</w:t>
      </w:r>
      <w:r>
        <w:rPr>
          <w:rFonts w:hint="eastAsia" w:ascii="Times New Roman" w:hAnsi="Times New Roman" w:eastAsia="仿宋_GB2312" w:cs="Times New Roman"/>
          <w:color w:val="auto"/>
          <w:kern w:val="0"/>
          <w:sz w:val="32"/>
          <w:szCs w:val="32"/>
          <w:lang w:val="en-US" w:eastAsia="zh-CN"/>
        </w:rPr>
        <w:t>60.2</w:t>
      </w:r>
      <w:r>
        <w:rPr>
          <w:rFonts w:hint="default"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rPr>
        <w:t>第三产业法人单位资产总计1920.16亿元，增</w:t>
      </w:r>
      <w:r>
        <w:rPr>
          <w:rFonts w:hint="default" w:ascii="Times New Roman" w:hAnsi="Times New Roman" w:eastAsia="仿宋_GB2312" w:cs="Times New Roman"/>
          <w:i w:val="0"/>
          <w:caps w:val="0"/>
          <w:color w:val="auto"/>
          <w:spacing w:val="0"/>
          <w:kern w:val="0"/>
          <w:sz w:val="32"/>
          <w:szCs w:val="32"/>
          <w:lang w:val="en-US" w:eastAsia="zh-CN" w:bidi="ar"/>
        </w:rPr>
        <w:t>加1271.09亿元，增长1</w:t>
      </w:r>
      <w:r>
        <w:rPr>
          <w:rFonts w:hint="eastAsia" w:ascii="Times New Roman" w:hAnsi="Times New Roman" w:eastAsia="仿宋_GB2312" w:cs="Times New Roman"/>
          <w:i w:val="0"/>
          <w:caps w:val="0"/>
          <w:color w:val="auto"/>
          <w:spacing w:val="0"/>
          <w:kern w:val="0"/>
          <w:sz w:val="32"/>
          <w:szCs w:val="32"/>
          <w:lang w:val="en-US" w:eastAsia="zh-CN" w:bidi="ar"/>
        </w:rPr>
        <w:t>95.8</w:t>
      </w:r>
      <w:r>
        <w:rPr>
          <w:rFonts w:hint="default" w:ascii="Times New Roman" w:hAnsi="Times New Roman" w:eastAsia="仿宋_GB2312" w:cs="Times New Roman"/>
          <w:i w:val="0"/>
          <w:caps w:val="0"/>
          <w:color w:val="auto"/>
          <w:spacing w:val="0"/>
          <w:kern w:val="0"/>
          <w:sz w:val="32"/>
          <w:szCs w:val="32"/>
          <w:lang w:val="en-US" w:eastAsia="zh-CN" w:bidi="ar"/>
        </w:rPr>
        <w:t>%。</w:t>
      </w:r>
    </w:p>
    <w:p w14:paraId="46433D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第二产业和第三产业法人单位负债合计1110.66亿元</w:t>
      </w:r>
      <w:r>
        <w:rPr>
          <w:rFonts w:hint="default" w:ascii="Times New Roman" w:hAnsi="Times New Roman" w:cs="Times New Roman"/>
          <w:color w:val="auto"/>
          <w:sz w:val="32"/>
          <w:szCs w:val="32"/>
          <w:u w:val="none"/>
          <w:lang w:eastAsia="zh-CN"/>
        </w:rPr>
        <w:t>，</w:t>
      </w:r>
      <w:r>
        <w:rPr>
          <w:rFonts w:hint="default" w:ascii="Times New Roman" w:hAnsi="Times New Roman" w:eastAsia="仿宋_GB2312" w:cs="Times New Roman"/>
          <w:i w:val="0"/>
          <w:caps w:val="0"/>
          <w:color w:val="auto"/>
          <w:spacing w:val="0"/>
          <w:kern w:val="0"/>
          <w:sz w:val="32"/>
          <w:szCs w:val="32"/>
          <w:lang w:val="en-US" w:eastAsia="zh-CN" w:bidi="ar"/>
        </w:rPr>
        <w:t>比2018年末增加546.49亿元，增长96.9%。其中，第二产业法人单位负债合计315.49亿元，增加219.91亿元，增长</w:t>
      </w:r>
      <w:r>
        <w:rPr>
          <w:rFonts w:hint="eastAsia" w:ascii="Times New Roman" w:hAnsi="Times New Roman" w:eastAsia="仿宋_GB2312" w:cs="Times New Roman"/>
          <w:i w:val="0"/>
          <w:caps w:val="0"/>
          <w:color w:val="auto"/>
          <w:spacing w:val="0"/>
          <w:kern w:val="0"/>
          <w:sz w:val="32"/>
          <w:szCs w:val="32"/>
          <w:lang w:val="en-US" w:eastAsia="zh-CN" w:bidi="ar"/>
        </w:rPr>
        <w:t>230.1</w:t>
      </w:r>
      <w:r>
        <w:rPr>
          <w:rFonts w:hint="default" w:ascii="Times New Roman" w:hAnsi="Times New Roman" w:eastAsia="仿宋_GB2312" w:cs="Times New Roman"/>
          <w:i w:val="0"/>
          <w:caps w:val="0"/>
          <w:color w:val="auto"/>
          <w:spacing w:val="0"/>
          <w:kern w:val="0"/>
          <w:sz w:val="32"/>
          <w:szCs w:val="32"/>
          <w:lang w:val="en-US" w:eastAsia="zh-CN" w:bidi="ar"/>
        </w:rPr>
        <w:t>%；第三产业法人单位负债合计795.17亿元，增加326.59亿元，增长</w:t>
      </w:r>
      <w:r>
        <w:rPr>
          <w:rFonts w:hint="eastAsia" w:ascii="Times New Roman" w:hAnsi="Times New Roman" w:eastAsia="仿宋_GB2312" w:cs="Times New Roman"/>
          <w:i w:val="0"/>
          <w:caps w:val="0"/>
          <w:color w:val="auto"/>
          <w:spacing w:val="0"/>
          <w:kern w:val="0"/>
          <w:sz w:val="32"/>
          <w:szCs w:val="32"/>
          <w:lang w:val="en-US" w:eastAsia="zh-CN" w:bidi="ar"/>
        </w:rPr>
        <w:t>69.7</w:t>
      </w:r>
      <w:r>
        <w:rPr>
          <w:rFonts w:hint="default" w:ascii="Times New Roman" w:hAnsi="Times New Roman" w:eastAsia="仿宋_GB2312" w:cs="Times New Roman"/>
          <w:i w:val="0"/>
          <w:caps w:val="0"/>
          <w:color w:val="auto"/>
          <w:spacing w:val="0"/>
          <w:kern w:val="0"/>
          <w:sz w:val="32"/>
          <w:szCs w:val="32"/>
          <w:lang w:val="en-US" w:eastAsia="zh-CN" w:bidi="ar"/>
        </w:rPr>
        <w:t>%。</w:t>
      </w:r>
    </w:p>
    <w:p w14:paraId="7950C6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i w:val="0"/>
          <w:caps w:val="0"/>
          <w:color w:val="auto"/>
          <w:spacing w:val="0"/>
          <w:kern w:val="0"/>
          <w:sz w:val="32"/>
          <w:szCs w:val="32"/>
          <w:lang w:val="en-US" w:eastAsia="zh-CN" w:bidi="ar"/>
        </w:rPr>
        <w:t>2023年，全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第二产业和第三产业企业法人单位</w:t>
      </w:r>
      <w:r>
        <w:rPr>
          <w:rStyle w:val="38"/>
          <w:rFonts w:hint="default" w:ascii="Times New Roman" w:hAnsi="Times New Roman" w:eastAsia="仿宋_GB2312" w:cs="Times New Roman"/>
          <w:i w:val="0"/>
          <w:caps w:val="0"/>
          <w:color w:val="auto"/>
          <w:spacing w:val="0"/>
          <w:kern w:val="0"/>
          <w:sz w:val="32"/>
          <w:szCs w:val="32"/>
          <w:highlight w:val="none"/>
          <w:lang w:val="en-US" w:eastAsia="zh-CN" w:bidi="ar"/>
        </w:rPr>
        <w:footnoteReference w:id="1"/>
      </w:r>
      <w:r>
        <w:rPr>
          <w:rFonts w:hint="default" w:ascii="Times New Roman" w:hAnsi="Times New Roman" w:eastAsia="仿宋_GB2312" w:cs="Times New Roman"/>
          <w:i w:val="0"/>
          <w:caps w:val="0"/>
          <w:color w:val="auto"/>
          <w:spacing w:val="0"/>
          <w:kern w:val="0"/>
          <w:sz w:val="32"/>
          <w:szCs w:val="32"/>
          <w:lang w:val="en-US" w:eastAsia="zh-CN" w:bidi="ar"/>
        </w:rPr>
        <w:t>实现营业收入877.89亿元。其中，</w:t>
      </w:r>
      <w:r>
        <w:rPr>
          <w:rFonts w:hint="default" w:ascii="Times New Roman" w:hAnsi="Times New Roman" w:eastAsia="仿宋_GB2312" w:cs="Times New Roman"/>
          <w:color w:val="auto"/>
          <w:kern w:val="0"/>
          <w:sz w:val="32"/>
          <w:szCs w:val="32"/>
          <w:lang w:val="en-US" w:eastAsia="zh-CN"/>
        </w:rPr>
        <w:t>第二产业营业收入535.49亿元；第三产业营业收入342.40亿元</w:t>
      </w:r>
      <w:r>
        <w:rPr>
          <w:rFonts w:hint="default" w:ascii="Times New Roman" w:hAnsi="Times New Roman" w:eastAsia="仿宋_GB2312" w:cs="Times New Roman"/>
          <w:i w:val="0"/>
          <w:caps w:val="0"/>
          <w:color w:val="auto"/>
          <w:spacing w:val="0"/>
          <w:kern w:val="0"/>
          <w:sz w:val="32"/>
          <w:szCs w:val="32"/>
          <w:lang w:val="en-US" w:eastAsia="zh-CN" w:bidi="ar"/>
        </w:rPr>
        <w:t>（详见表3）。</w:t>
      </w:r>
    </w:p>
    <w:p w14:paraId="1EC39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162BB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b/>
          <w:bCs w:val="0"/>
          <w:i w:val="0"/>
          <w:caps w:val="0"/>
          <w:color w:val="auto"/>
          <w:spacing w:val="0"/>
          <w:kern w:val="0"/>
          <w:sz w:val="24"/>
          <w:szCs w:val="24"/>
          <w:lang w:val="en-US" w:eastAsia="zh-CN" w:bidi="ar"/>
        </w:rPr>
        <w:br w:type="page"/>
      </w:r>
      <w:r>
        <w:rPr>
          <w:rFonts w:hint="eastAsia" w:ascii="Times New Roman" w:hAnsi="Times New Roman" w:cs="Times New Roman"/>
          <w:b/>
          <w:bCs w:val="0"/>
          <w:i w:val="0"/>
          <w:caps w:val="0"/>
          <w:color w:val="auto"/>
          <w:spacing w:val="0"/>
          <w:kern w:val="0"/>
          <w:sz w:val="24"/>
          <w:szCs w:val="24"/>
          <w:lang w:val="en-US" w:eastAsia="zh-CN" w:bidi="ar"/>
        </w:rPr>
        <w:t xml:space="preserve">            </w:t>
      </w:r>
      <w:r>
        <w:rPr>
          <w:rFonts w:hint="default" w:ascii="Times New Roman" w:hAnsi="Times New Roman" w:eastAsia="宋体" w:cs="Times New Roman"/>
          <w:b/>
          <w:bCs w:val="0"/>
          <w:i w:val="0"/>
          <w:caps w:val="0"/>
          <w:color w:val="auto"/>
          <w:spacing w:val="0"/>
          <w:kern w:val="0"/>
          <w:sz w:val="32"/>
          <w:szCs w:val="32"/>
          <w:lang w:val="en-US" w:eastAsia="zh-CN" w:bidi="ar"/>
        </w:rPr>
        <w:t>表</w:t>
      </w:r>
      <w:r>
        <w:rPr>
          <w:rFonts w:hint="default" w:ascii="Times New Roman" w:hAnsi="Times New Roman" w:cs="Times New Roman"/>
          <w:b/>
          <w:bCs w:val="0"/>
          <w:i w:val="0"/>
          <w:caps w:val="0"/>
          <w:color w:val="auto"/>
          <w:spacing w:val="0"/>
          <w:kern w:val="0"/>
          <w:sz w:val="32"/>
          <w:szCs w:val="32"/>
          <w:lang w:val="en-US" w:eastAsia="zh-CN" w:bidi="ar"/>
        </w:rPr>
        <w:t>3</w:t>
      </w:r>
      <w:r>
        <w:rPr>
          <w:rFonts w:hint="default" w:ascii="Times New Roman" w:hAnsi="Times New Roman" w:eastAsia="宋体" w:cs="Times New Roman"/>
          <w:b/>
          <w:bCs w:val="0"/>
          <w:i w:val="0"/>
          <w:caps w:val="0"/>
          <w:color w:val="auto"/>
          <w:spacing w:val="0"/>
          <w:kern w:val="0"/>
          <w:sz w:val="32"/>
          <w:szCs w:val="32"/>
          <w:lang w:val="en-US" w:eastAsia="zh-CN" w:bidi="ar"/>
        </w:rPr>
        <w:t>　</w:t>
      </w:r>
      <w:r>
        <w:rPr>
          <w:rFonts w:hint="default" w:ascii="Times New Roman" w:hAnsi="Times New Roman" w:eastAsia="宋体" w:cs="Times New Roman"/>
          <w:b/>
          <w:i w:val="0"/>
          <w:caps w:val="0"/>
          <w:color w:val="auto"/>
          <w:spacing w:val="0"/>
          <w:kern w:val="0"/>
          <w:sz w:val="32"/>
          <w:szCs w:val="32"/>
          <w:highlight w:val="none"/>
          <w:lang w:val="en-US" w:eastAsia="zh-CN" w:bidi="ar"/>
        </w:rPr>
        <w:t>按行业门类分组的单位主要经济指标</w:t>
      </w:r>
    </w:p>
    <w:tbl>
      <w:tblPr>
        <w:tblStyle w:val="33"/>
        <w:tblW w:w="883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328"/>
        <w:gridCol w:w="1392"/>
        <w:gridCol w:w="1424"/>
        <w:gridCol w:w="1694"/>
      </w:tblGrid>
      <w:tr w14:paraId="14B6DF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94" w:hRule="atLeast"/>
          <w:jc w:val="center"/>
        </w:trPr>
        <w:tc>
          <w:tcPr>
            <w:tcW w:w="4328" w:type="dxa"/>
            <w:tcBorders>
              <w:top w:val="single" w:color="000000" w:sz="12" w:space="0"/>
              <w:left w:val="nil"/>
              <w:bottom w:val="single" w:color="000000" w:sz="8" w:space="0"/>
              <w:right w:val="single" w:color="000000" w:sz="8" w:space="0"/>
            </w:tcBorders>
            <w:vAlign w:val="center"/>
          </w:tcPr>
          <w:p w14:paraId="7272B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p>
        </w:tc>
        <w:tc>
          <w:tcPr>
            <w:tcW w:w="1392" w:type="dxa"/>
            <w:tcBorders>
              <w:top w:val="single" w:color="000000" w:sz="12" w:space="0"/>
              <w:left w:val="nil"/>
              <w:bottom w:val="single" w:color="000000" w:sz="8" w:space="0"/>
              <w:right w:val="single" w:color="000000" w:sz="8" w:space="0"/>
            </w:tcBorders>
            <w:vAlign w:val="center"/>
          </w:tcPr>
          <w:p w14:paraId="64D8E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法人单位</w:t>
            </w:r>
          </w:p>
          <w:p w14:paraId="75175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09D82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亿元</w:t>
            </w:r>
            <w:r>
              <w:rPr>
                <w:rFonts w:hint="default" w:ascii="Times New Roman" w:hAnsi="Times New Roman" w:eastAsia="宋体" w:cs="Times New Roman"/>
                <w:b/>
                <w:bCs/>
                <w:color w:val="auto"/>
                <w:kern w:val="0"/>
                <w:sz w:val="21"/>
                <w:szCs w:val="21"/>
                <w:lang w:val="en-US" w:eastAsia="zh-CN" w:bidi="ar"/>
              </w:rPr>
              <w:t>）</w:t>
            </w:r>
          </w:p>
        </w:tc>
        <w:tc>
          <w:tcPr>
            <w:tcW w:w="1424" w:type="dxa"/>
            <w:tcBorders>
              <w:top w:val="single" w:color="000000" w:sz="12" w:space="0"/>
              <w:left w:val="nil"/>
              <w:bottom w:val="single" w:color="000000" w:sz="8" w:space="0"/>
              <w:right w:val="single" w:color="000000" w:sz="8" w:space="0"/>
            </w:tcBorders>
            <w:vAlign w:val="center"/>
          </w:tcPr>
          <w:p w14:paraId="456A1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法人单位</w:t>
            </w:r>
          </w:p>
          <w:p w14:paraId="2F7593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0B7486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亿元</w:t>
            </w:r>
            <w:r>
              <w:rPr>
                <w:rFonts w:hint="default" w:ascii="Times New Roman" w:hAnsi="Times New Roman" w:eastAsia="宋体" w:cs="Times New Roman"/>
                <w:b/>
                <w:bCs/>
                <w:color w:val="auto"/>
                <w:kern w:val="0"/>
                <w:sz w:val="21"/>
                <w:szCs w:val="21"/>
                <w:lang w:val="en-US" w:eastAsia="zh-CN" w:bidi="ar"/>
              </w:rPr>
              <w:t>）</w:t>
            </w:r>
          </w:p>
        </w:tc>
        <w:tc>
          <w:tcPr>
            <w:tcW w:w="1694" w:type="dxa"/>
            <w:tcBorders>
              <w:top w:val="single" w:color="000000" w:sz="12" w:space="0"/>
              <w:left w:val="nil"/>
              <w:bottom w:val="single" w:color="000000" w:sz="8" w:space="0"/>
              <w:right w:val="nil"/>
            </w:tcBorders>
            <w:vAlign w:val="center"/>
          </w:tcPr>
          <w:p w14:paraId="71C33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w:t>
            </w:r>
          </w:p>
          <w:p w14:paraId="4C776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38CAC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亿元</w:t>
            </w:r>
            <w:r>
              <w:rPr>
                <w:rFonts w:hint="default" w:ascii="Times New Roman" w:hAnsi="Times New Roman" w:eastAsia="宋体" w:cs="Times New Roman"/>
                <w:b/>
                <w:bCs/>
                <w:color w:val="auto"/>
                <w:kern w:val="0"/>
                <w:sz w:val="21"/>
                <w:szCs w:val="21"/>
                <w:lang w:val="en-US" w:eastAsia="zh-CN" w:bidi="ar"/>
              </w:rPr>
              <w:t>）</w:t>
            </w:r>
          </w:p>
        </w:tc>
      </w:tr>
      <w:tr w14:paraId="4FB572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4328" w:type="dxa"/>
            <w:tcBorders>
              <w:top w:val="nil"/>
              <w:left w:val="nil"/>
              <w:bottom w:val="nil"/>
              <w:right w:val="single" w:color="000000" w:sz="8" w:space="0"/>
            </w:tcBorders>
            <w:vAlign w:val="center"/>
          </w:tcPr>
          <w:p w14:paraId="1DC35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1392" w:type="dxa"/>
            <w:tcBorders>
              <w:top w:val="nil"/>
              <w:left w:val="nil"/>
              <w:bottom w:val="nil"/>
              <w:right w:val="single" w:color="000000" w:sz="8" w:space="0"/>
            </w:tcBorders>
            <w:shd w:val="clear" w:color="auto" w:fill="auto"/>
            <w:vAlign w:val="center"/>
          </w:tcPr>
          <w:p w14:paraId="710A3A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b/>
                <w:bCs/>
                <w:i w:val="0"/>
                <w:iCs w:val="0"/>
                <w:color w:val="auto"/>
                <w:kern w:val="0"/>
                <w:sz w:val="21"/>
                <w:szCs w:val="21"/>
                <w:lang w:val="en" w:eastAsia="zh-CN" w:bidi="ar"/>
              </w:rPr>
            </w:pPr>
            <w:r>
              <w:rPr>
                <w:rFonts w:hint="eastAsia" w:ascii="Times New Roman" w:hAnsi="Times New Roman" w:cs="Times New Roman"/>
                <w:b/>
                <w:bCs/>
                <w:i w:val="0"/>
                <w:iCs w:val="0"/>
                <w:color w:val="auto"/>
                <w:kern w:val="0"/>
                <w:sz w:val="21"/>
                <w:szCs w:val="21"/>
                <w:lang w:val="en-US" w:eastAsia="zh-CN" w:bidi="ar"/>
              </w:rPr>
              <w:t xml:space="preserve">2478.33 </w:t>
            </w:r>
          </w:p>
        </w:tc>
        <w:tc>
          <w:tcPr>
            <w:tcW w:w="1424" w:type="dxa"/>
            <w:tcBorders>
              <w:top w:val="nil"/>
              <w:left w:val="nil"/>
              <w:bottom w:val="nil"/>
              <w:right w:val="single" w:color="000000" w:sz="8" w:space="0"/>
            </w:tcBorders>
            <w:shd w:val="clear" w:color="auto" w:fill="auto"/>
            <w:vAlign w:val="center"/>
          </w:tcPr>
          <w:p w14:paraId="4DF260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b/>
                <w:bCs/>
                <w:i w:val="0"/>
                <w:iCs w:val="0"/>
                <w:color w:val="auto"/>
                <w:kern w:val="0"/>
                <w:sz w:val="21"/>
                <w:szCs w:val="21"/>
                <w:lang w:val="en" w:eastAsia="zh-CN" w:bidi="ar"/>
              </w:rPr>
            </w:pPr>
            <w:r>
              <w:rPr>
                <w:rFonts w:hint="eastAsia" w:ascii="Times New Roman" w:hAnsi="Times New Roman" w:cs="Times New Roman"/>
                <w:b/>
                <w:bCs/>
                <w:i w:val="0"/>
                <w:iCs w:val="0"/>
                <w:color w:val="auto"/>
                <w:kern w:val="0"/>
                <w:sz w:val="21"/>
                <w:szCs w:val="21"/>
                <w:lang w:val="en-US" w:eastAsia="zh-CN" w:bidi="ar"/>
              </w:rPr>
              <w:t xml:space="preserve">1110.66 </w:t>
            </w:r>
          </w:p>
        </w:tc>
        <w:tc>
          <w:tcPr>
            <w:tcW w:w="1694" w:type="dxa"/>
            <w:tcBorders>
              <w:top w:val="nil"/>
              <w:left w:val="nil"/>
              <w:bottom w:val="nil"/>
              <w:right w:val="nil"/>
            </w:tcBorders>
            <w:shd w:val="clear" w:color="auto" w:fill="auto"/>
            <w:vAlign w:val="center"/>
          </w:tcPr>
          <w:p w14:paraId="3A330E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b/>
                <w:bCs/>
                <w:i w:val="0"/>
                <w:iCs w:val="0"/>
                <w:color w:val="auto"/>
                <w:kern w:val="0"/>
                <w:sz w:val="21"/>
                <w:szCs w:val="21"/>
                <w:lang w:val="en" w:eastAsia="zh-CN" w:bidi="ar"/>
              </w:rPr>
            </w:pPr>
            <w:r>
              <w:rPr>
                <w:rFonts w:hint="eastAsia" w:ascii="Times New Roman" w:hAnsi="Times New Roman" w:cs="Times New Roman"/>
                <w:b/>
                <w:bCs/>
                <w:i w:val="0"/>
                <w:iCs w:val="0"/>
                <w:color w:val="auto"/>
                <w:kern w:val="0"/>
                <w:sz w:val="21"/>
                <w:szCs w:val="21"/>
                <w:lang w:val="en-US" w:eastAsia="zh-CN" w:bidi="ar"/>
              </w:rPr>
              <w:t xml:space="preserve">877.89 </w:t>
            </w:r>
          </w:p>
        </w:tc>
      </w:tr>
      <w:tr w14:paraId="064FE4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2F864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kern w:val="0"/>
                <w:sz w:val="21"/>
                <w:szCs w:val="21"/>
                <w:lang w:val="en" w:eastAsia="zh-CN" w:bidi="ar"/>
              </w:rPr>
            </w:pPr>
            <w:r>
              <w:rPr>
                <w:rFonts w:hint="default" w:ascii="Times New Roman" w:hAnsi="Times New Roman" w:cs="Times New Roman"/>
                <w:color w:val="auto"/>
                <w:kern w:val="0"/>
                <w:sz w:val="21"/>
                <w:szCs w:val="21"/>
                <w:lang w:val="en-US" w:eastAsia="zh-CN" w:bidi="ar"/>
              </w:rPr>
              <w:t>农、林、牧、渔业</w:t>
            </w:r>
            <w:r>
              <w:rPr>
                <w:rFonts w:hint="default" w:ascii="Times New Roman" w:hAnsi="Times New Roman" w:eastAsia="宋体" w:cs="Times New Roman"/>
                <w:color w:val="auto"/>
                <w:kern w:val="0"/>
                <w:sz w:val="21"/>
                <w:szCs w:val="21"/>
                <w:lang w:val="en" w:eastAsia="zh-CN" w:bidi="ar"/>
              </w:rPr>
              <w:t>*</w:t>
            </w:r>
          </w:p>
        </w:tc>
        <w:tc>
          <w:tcPr>
            <w:tcW w:w="1392" w:type="dxa"/>
            <w:tcBorders>
              <w:top w:val="nil"/>
              <w:left w:val="nil"/>
              <w:bottom w:val="nil"/>
              <w:right w:val="single" w:color="000000" w:sz="8" w:space="0"/>
            </w:tcBorders>
            <w:shd w:val="clear" w:color="auto" w:fill="auto"/>
            <w:vAlign w:val="center"/>
          </w:tcPr>
          <w:p w14:paraId="69BF71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8.13 </w:t>
            </w:r>
          </w:p>
        </w:tc>
        <w:tc>
          <w:tcPr>
            <w:tcW w:w="1424" w:type="dxa"/>
            <w:tcBorders>
              <w:top w:val="nil"/>
              <w:left w:val="nil"/>
              <w:bottom w:val="nil"/>
              <w:right w:val="single" w:color="000000" w:sz="8" w:space="0"/>
            </w:tcBorders>
            <w:shd w:val="clear" w:color="auto" w:fill="auto"/>
            <w:vAlign w:val="center"/>
          </w:tcPr>
          <w:p w14:paraId="0C62B8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3.08 </w:t>
            </w:r>
          </w:p>
        </w:tc>
        <w:tc>
          <w:tcPr>
            <w:tcW w:w="1694" w:type="dxa"/>
            <w:tcBorders>
              <w:top w:val="nil"/>
              <w:left w:val="nil"/>
              <w:bottom w:val="nil"/>
              <w:right w:val="nil"/>
            </w:tcBorders>
            <w:shd w:val="clear" w:color="auto" w:fill="auto"/>
            <w:vAlign w:val="center"/>
          </w:tcPr>
          <w:p w14:paraId="610D3E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3.15 </w:t>
            </w:r>
          </w:p>
        </w:tc>
      </w:tr>
      <w:tr w14:paraId="617B68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19E16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采矿业</w:t>
            </w:r>
          </w:p>
        </w:tc>
        <w:tc>
          <w:tcPr>
            <w:tcW w:w="1392" w:type="dxa"/>
            <w:tcBorders>
              <w:top w:val="nil"/>
              <w:left w:val="nil"/>
              <w:bottom w:val="nil"/>
              <w:right w:val="single" w:color="000000" w:sz="8" w:space="0"/>
            </w:tcBorders>
            <w:shd w:val="clear" w:color="auto" w:fill="auto"/>
            <w:vAlign w:val="center"/>
          </w:tcPr>
          <w:p w14:paraId="5C67AD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5.50 </w:t>
            </w:r>
          </w:p>
        </w:tc>
        <w:tc>
          <w:tcPr>
            <w:tcW w:w="1424" w:type="dxa"/>
            <w:tcBorders>
              <w:top w:val="nil"/>
              <w:left w:val="nil"/>
              <w:bottom w:val="nil"/>
              <w:right w:val="single" w:color="000000" w:sz="8" w:space="0"/>
            </w:tcBorders>
            <w:shd w:val="clear" w:color="auto" w:fill="auto"/>
            <w:vAlign w:val="center"/>
          </w:tcPr>
          <w:p w14:paraId="0379F7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3.20 </w:t>
            </w:r>
          </w:p>
        </w:tc>
        <w:tc>
          <w:tcPr>
            <w:tcW w:w="1694" w:type="dxa"/>
            <w:tcBorders>
              <w:top w:val="nil"/>
              <w:left w:val="nil"/>
              <w:bottom w:val="nil"/>
              <w:right w:val="nil"/>
            </w:tcBorders>
            <w:shd w:val="clear" w:color="auto" w:fill="auto"/>
            <w:vAlign w:val="center"/>
          </w:tcPr>
          <w:p w14:paraId="7AB2C9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4.10 </w:t>
            </w:r>
          </w:p>
        </w:tc>
      </w:tr>
      <w:tr w14:paraId="455C12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3AAB6E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制造业</w:t>
            </w:r>
          </w:p>
        </w:tc>
        <w:tc>
          <w:tcPr>
            <w:tcW w:w="1392" w:type="dxa"/>
            <w:tcBorders>
              <w:top w:val="nil"/>
              <w:left w:val="nil"/>
              <w:bottom w:val="nil"/>
              <w:right w:val="single" w:color="000000" w:sz="8" w:space="0"/>
            </w:tcBorders>
            <w:shd w:val="clear" w:color="auto" w:fill="auto"/>
            <w:vAlign w:val="center"/>
          </w:tcPr>
          <w:p w14:paraId="2B504FB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390.20 </w:t>
            </w:r>
          </w:p>
        </w:tc>
        <w:tc>
          <w:tcPr>
            <w:tcW w:w="1424" w:type="dxa"/>
            <w:tcBorders>
              <w:top w:val="nil"/>
              <w:left w:val="nil"/>
              <w:bottom w:val="nil"/>
              <w:right w:val="single" w:color="000000" w:sz="8" w:space="0"/>
            </w:tcBorders>
            <w:shd w:val="clear" w:color="auto" w:fill="auto"/>
            <w:vAlign w:val="center"/>
          </w:tcPr>
          <w:p w14:paraId="3AD31F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228.40 </w:t>
            </w:r>
          </w:p>
        </w:tc>
        <w:tc>
          <w:tcPr>
            <w:tcW w:w="1694" w:type="dxa"/>
            <w:tcBorders>
              <w:top w:val="nil"/>
              <w:left w:val="nil"/>
              <w:bottom w:val="nil"/>
              <w:right w:val="nil"/>
            </w:tcBorders>
            <w:shd w:val="clear" w:color="auto" w:fill="auto"/>
            <w:vAlign w:val="center"/>
          </w:tcPr>
          <w:p w14:paraId="07FABF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 xml:space="preserve">400.00 </w:t>
            </w:r>
          </w:p>
        </w:tc>
      </w:tr>
      <w:tr w14:paraId="0D9AA6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18BAA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电力、热力、燃气及水生产和供应业</w:t>
            </w:r>
          </w:p>
        </w:tc>
        <w:tc>
          <w:tcPr>
            <w:tcW w:w="1392" w:type="dxa"/>
            <w:tcBorders>
              <w:top w:val="nil"/>
              <w:left w:val="nil"/>
              <w:bottom w:val="nil"/>
              <w:right w:val="single" w:color="000000" w:sz="8" w:space="0"/>
            </w:tcBorders>
            <w:shd w:val="clear" w:color="auto" w:fill="auto"/>
            <w:vAlign w:val="center"/>
          </w:tcPr>
          <w:p w14:paraId="2D8321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31.90 </w:t>
            </w:r>
          </w:p>
        </w:tc>
        <w:tc>
          <w:tcPr>
            <w:tcW w:w="1424" w:type="dxa"/>
            <w:tcBorders>
              <w:top w:val="nil"/>
              <w:left w:val="nil"/>
              <w:bottom w:val="nil"/>
              <w:right w:val="single" w:color="000000" w:sz="8" w:space="0"/>
            </w:tcBorders>
            <w:shd w:val="clear" w:color="auto" w:fill="auto"/>
            <w:vAlign w:val="center"/>
          </w:tcPr>
          <w:p w14:paraId="43FDE6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19.10 </w:t>
            </w:r>
          </w:p>
        </w:tc>
        <w:tc>
          <w:tcPr>
            <w:tcW w:w="1694" w:type="dxa"/>
            <w:tcBorders>
              <w:top w:val="nil"/>
              <w:left w:val="nil"/>
              <w:bottom w:val="nil"/>
              <w:right w:val="nil"/>
            </w:tcBorders>
            <w:shd w:val="clear" w:color="auto" w:fill="auto"/>
            <w:vAlign w:val="center"/>
          </w:tcPr>
          <w:p w14:paraId="2B5B05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8.80 </w:t>
            </w:r>
          </w:p>
        </w:tc>
      </w:tr>
      <w:tr w14:paraId="09145F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1BFF3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建筑业</w:t>
            </w:r>
          </w:p>
        </w:tc>
        <w:tc>
          <w:tcPr>
            <w:tcW w:w="1392" w:type="dxa"/>
            <w:tcBorders>
              <w:top w:val="nil"/>
              <w:left w:val="nil"/>
              <w:bottom w:val="nil"/>
              <w:right w:val="single" w:color="000000" w:sz="8" w:space="0"/>
            </w:tcBorders>
            <w:shd w:val="clear" w:color="auto" w:fill="auto"/>
            <w:vAlign w:val="center"/>
          </w:tcPr>
          <w:p w14:paraId="7C3819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130.66 </w:t>
            </w:r>
          </w:p>
        </w:tc>
        <w:tc>
          <w:tcPr>
            <w:tcW w:w="1424" w:type="dxa"/>
            <w:tcBorders>
              <w:top w:val="nil"/>
              <w:left w:val="nil"/>
              <w:bottom w:val="nil"/>
              <w:right w:val="single" w:color="000000" w:sz="8" w:space="0"/>
            </w:tcBorders>
            <w:shd w:val="clear" w:color="auto" w:fill="auto"/>
            <w:vAlign w:val="center"/>
          </w:tcPr>
          <w:p w14:paraId="12E0FA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64.79 </w:t>
            </w:r>
          </w:p>
        </w:tc>
        <w:tc>
          <w:tcPr>
            <w:tcW w:w="1694" w:type="dxa"/>
            <w:tcBorders>
              <w:top w:val="nil"/>
              <w:left w:val="nil"/>
              <w:bottom w:val="nil"/>
              <w:right w:val="nil"/>
            </w:tcBorders>
            <w:shd w:val="clear" w:color="auto" w:fill="auto"/>
            <w:vAlign w:val="center"/>
          </w:tcPr>
          <w:p w14:paraId="497B3F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122.65 </w:t>
            </w:r>
          </w:p>
        </w:tc>
      </w:tr>
      <w:tr w14:paraId="57DD61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067EE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批发和零售业</w:t>
            </w:r>
          </w:p>
        </w:tc>
        <w:tc>
          <w:tcPr>
            <w:tcW w:w="1392" w:type="dxa"/>
            <w:tcBorders>
              <w:top w:val="nil"/>
              <w:left w:val="nil"/>
              <w:bottom w:val="nil"/>
              <w:right w:val="single" w:color="000000" w:sz="8" w:space="0"/>
            </w:tcBorders>
            <w:shd w:val="clear" w:color="auto" w:fill="auto"/>
            <w:vAlign w:val="center"/>
          </w:tcPr>
          <w:p w14:paraId="7594C0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58.58 </w:t>
            </w:r>
          </w:p>
        </w:tc>
        <w:tc>
          <w:tcPr>
            <w:tcW w:w="1424" w:type="dxa"/>
            <w:tcBorders>
              <w:top w:val="nil"/>
              <w:left w:val="nil"/>
              <w:bottom w:val="nil"/>
              <w:right w:val="single" w:color="000000" w:sz="8" w:space="0"/>
            </w:tcBorders>
            <w:shd w:val="clear" w:color="auto" w:fill="auto"/>
            <w:vAlign w:val="center"/>
          </w:tcPr>
          <w:p w14:paraId="3FD0F3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19.35 </w:t>
            </w:r>
          </w:p>
        </w:tc>
        <w:tc>
          <w:tcPr>
            <w:tcW w:w="1694" w:type="dxa"/>
            <w:tcBorders>
              <w:top w:val="nil"/>
              <w:left w:val="nil"/>
              <w:bottom w:val="nil"/>
              <w:right w:val="nil"/>
            </w:tcBorders>
            <w:shd w:val="clear" w:color="auto" w:fill="auto"/>
            <w:vAlign w:val="center"/>
          </w:tcPr>
          <w:p w14:paraId="407592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102.00 </w:t>
            </w:r>
          </w:p>
        </w:tc>
      </w:tr>
      <w:tr w14:paraId="673C32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686FE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交通运输、仓储和邮政业</w:t>
            </w:r>
          </w:p>
        </w:tc>
        <w:tc>
          <w:tcPr>
            <w:tcW w:w="1392" w:type="dxa"/>
            <w:tcBorders>
              <w:top w:val="nil"/>
              <w:left w:val="nil"/>
              <w:bottom w:val="nil"/>
              <w:right w:val="single" w:color="000000" w:sz="8" w:space="0"/>
            </w:tcBorders>
            <w:shd w:val="clear" w:color="auto" w:fill="auto"/>
            <w:vAlign w:val="center"/>
          </w:tcPr>
          <w:p w14:paraId="694379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9.74 </w:t>
            </w:r>
          </w:p>
        </w:tc>
        <w:tc>
          <w:tcPr>
            <w:tcW w:w="1424" w:type="dxa"/>
            <w:tcBorders>
              <w:top w:val="nil"/>
              <w:left w:val="nil"/>
              <w:bottom w:val="nil"/>
              <w:right w:val="single" w:color="000000" w:sz="8" w:space="0"/>
            </w:tcBorders>
            <w:shd w:val="clear" w:color="auto" w:fill="auto"/>
            <w:vAlign w:val="center"/>
          </w:tcPr>
          <w:p w14:paraId="5AADE2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4.35 </w:t>
            </w:r>
          </w:p>
        </w:tc>
        <w:tc>
          <w:tcPr>
            <w:tcW w:w="1694" w:type="dxa"/>
            <w:tcBorders>
              <w:top w:val="nil"/>
              <w:left w:val="nil"/>
              <w:bottom w:val="nil"/>
              <w:right w:val="nil"/>
            </w:tcBorders>
            <w:shd w:val="clear" w:color="auto" w:fill="auto"/>
            <w:vAlign w:val="center"/>
          </w:tcPr>
          <w:p w14:paraId="79507A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10.53 </w:t>
            </w:r>
          </w:p>
        </w:tc>
      </w:tr>
      <w:tr w14:paraId="406BC9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2CC92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住宿和餐饮业</w:t>
            </w:r>
          </w:p>
        </w:tc>
        <w:tc>
          <w:tcPr>
            <w:tcW w:w="1392" w:type="dxa"/>
            <w:tcBorders>
              <w:top w:val="nil"/>
              <w:left w:val="nil"/>
              <w:bottom w:val="nil"/>
              <w:right w:val="single" w:color="000000" w:sz="8" w:space="0"/>
            </w:tcBorders>
            <w:shd w:val="clear" w:color="auto" w:fill="auto"/>
            <w:vAlign w:val="center"/>
          </w:tcPr>
          <w:p w14:paraId="147C94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7.40 </w:t>
            </w:r>
          </w:p>
        </w:tc>
        <w:tc>
          <w:tcPr>
            <w:tcW w:w="1424" w:type="dxa"/>
            <w:tcBorders>
              <w:top w:val="nil"/>
              <w:left w:val="nil"/>
              <w:bottom w:val="nil"/>
              <w:right w:val="single" w:color="000000" w:sz="8" w:space="0"/>
            </w:tcBorders>
            <w:shd w:val="clear" w:color="auto" w:fill="auto"/>
            <w:vAlign w:val="center"/>
          </w:tcPr>
          <w:p w14:paraId="11CD5E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2.53 </w:t>
            </w:r>
          </w:p>
        </w:tc>
        <w:tc>
          <w:tcPr>
            <w:tcW w:w="1694" w:type="dxa"/>
            <w:tcBorders>
              <w:top w:val="nil"/>
              <w:left w:val="nil"/>
              <w:bottom w:val="nil"/>
              <w:right w:val="nil"/>
            </w:tcBorders>
            <w:shd w:val="clear" w:color="auto" w:fill="auto"/>
            <w:vAlign w:val="center"/>
          </w:tcPr>
          <w:p w14:paraId="081CFF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6.72 </w:t>
            </w:r>
          </w:p>
        </w:tc>
      </w:tr>
      <w:tr w14:paraId="7B0FDC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03EB2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信息传输、软件和信息技术服务业</w:t>
            </w:r>
          </w:p>
        </w:tc>
        <w:tc>
          <w:tcPr>
            <w:tcW w:w="1392" w:type="dxa"/>
            <w:tcBorders>
              <w:top w:val="nil"/>
              <w:left w:val="nil"/>
              <w:bottom w:val="nil"/>
              <w:right w:val="single" w:color="000000" w:sz="8" w:space="0"/>
            </w:tcBorders>
            <w:shd w:val="clear" w:color="auto" w:fill="auto"/>
            <w:vAlign w:val="center"/>
          </w:tcPr>
          <w:p w14:paraId="622C34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2.52 </w:t>
            </w:r>
          </w:p>
        </w:tc>
        <w:tc>
          <w:tcPr>
            <w:tcW w:w="1424" w:type="dxa"/>
            <w:tcBorders>
              <w:top w:val="nil"/>
              <w:left w:val="nil"/>
              <w:bottom w:val="nil"/>
              <w:right w:val="single" w:color="000000" w:sz="8" w:space="0"/>
            </w:tcBorders>
            <w:shd w:val="clear" w:color="auto" w:fill="auto"/>
            <w:vAlign w:val="center"/>
          </w:tcPr>
          <w:p w14:paraId="60BBB5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4.69 </w:t>
            </w:r>
          </w:p>
        </w:tc>
        <w:tc>
          <w:tcPr>
            <w:tcW w:w="1694" w:type="dxa"/>
            <w:tcBorders>
              <w:top w:val="nil"/>
              <w:left w:val="nil"/>
              <w:bottom w:val="nil"/>
              <w:right w:val="nil"/>
            </w:tcBorders>
            <w:shd w:val="clear" w:color="auto" w:fill="auto"/>
            <w:vAlign w:val="center"/>
          </w:tcPr>
          <w:p w14:paraId="01257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53.22 </w:t>
            </w:r>
          </w:p>
        </w:tc>
      </w:tr>
      <w:tr w14:paraId="705C3E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1D7F7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金融业</w:t>
            </w:r>
          </w:p>
        </w:tc>
        <w:tc>
          <w:tcPr>
            <w:tcW w:w="1392" w:type="dxa"/>
            <w:tcBorders>
              <w:top w:val="nil"/>
              <w:left w:val="nil"/>
              <w:bottom w:val="nil"/>
              <w:right w:val="single" w:color="000000" w:sz="8" w:space="0"/>
            </w:tcBorders>
            <w:shd w:val="clear" w:color="auto" w:fill="auto"/>
            <w:vAlign w:val="center"/>
          </w:tcPr>
          <w:p w14:paraId="7C34CA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9.94 </w:t>
            </w:r>
          </w:p>
        </w:tc>
        <w:tc>
          <w:tcPr>
            <w:tcW w:w="1424" w:type="dxa"/>
            <w:tcBorders>
              <w:top w:val="nil"/>
              <w:left w:val="nil"/>
              <w:bottom w:val="nil"/>
              <w:right w:val="single" w:color="000000" w:sz="8" w:space="0"/>
            </w:tcBorders>
            <w:shd w:val="clear" w:color="auto" w:fill="auto"/>
            <w:vAlign w:val="center"/>
          </w:tcPr>
          <w:p w14:paraId="48E31B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 xml:space="preserve">0.53 </w:t>
            </w:r>
          </w:p>
        </w:tc>
        <w:tc>
          <w:tcPr>
            <w:tcW w:w="1694" w:type="dxa"/>
            <w:tcBorders>
              <w:top w:val="nil"/>
              <w:left w:val="nil"/>
              <w:bottom w:val="nil"/>
              <w:right w:val="nil"/>
            </w:tcBorders>
            <w:shd w:val="clear" w:color="auto" w:fill="auto"/>
            <w:vAlign w:val="center"/>
          </w:tcPr>
          <w:p w14:paraId="7C60C9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0.53 </w:t>
            </w:r>
          </w:p>
        </w:tc>
      </w:tr>
      <w:tr w14:paraId="4EF42C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2C652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房地产业</w:t>
            </w:r>
          </w:p>
        </w:tc>
        <w:tc>
          <w:tcPr>
            <w:tcW w:w="1392" w:type="dxa"/>
            <w:tcBorders>
              <w:top w:val="nil"/>
              <w:left w:val="nil"/>
              <w:bottom w:val="nil"/>
              <w:right w:val="single" w:color="000000" w:sz="8" w:space="0"/>
            </w:tcBorders>
            <w:shd w:val="clear" w:color="auto" w:fill="auto"/>
            <w:vAlign w:val="center"/>
          </w:tcPr>
          <w:p w14:paraId="293C34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362.66 </w:t>
            </w:r>
          </w:p>
        </w:tc>
        <w:tc>
          <w:tcPr>
            <w:tcW w:w="1424" w:type="dxa"/>
            <w:tcBorders>
              <w:top w:val="nil"/>
              <w:left w:val="nil"/>
              <w:bottom w:val="nil"/>
              <w:right w:val="single" w:color="000000" w:sz="8" w:space="0"/>
            </w:tcBorders>
            <w:shd w:val="clear" w:color="auto" w:fill="auto"/>
            <w:vAlign w:val="center"/>
          </w:tcPr>
          <w:p w14:paraId="263D2B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277.39 </w:t>
            </w:r>
          </w:p>
        </w:tc>
        <w:tc>
          <w:tcPr>
            <w:tcW w:w="1694" w:type="dxa"/>
            <w:tcBorders>
              <w:top w:val="nil"/>
              <w:left w:val="nil"/>
              <w:bottom w:val="nil"/>
              <w:right w:val="nil"/>
            </w:tcBorders>
            <w:shd w:val="clear" w:color="auto" w:fill="auto"/>
            <w:vAlign w:val="center"/>
          </w:tcPr>
          <w:p w14:paraId="1D1A09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73.68 </w:t>
            </w:r>
          </w:p>
        </w:tc>
      </w:tr>
      <w:tr w14:paraId="53304F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241A1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租赁和商务服务业</w:t>
            </w:r>
          </w:p>
        </w:tc>
        <w:tc>
          <w:tcPr>
            <w:tcW w:w="1392" w:type="dxa"/>
            <w:tcBorders>
              <w:top w:val="nil"/>
              <w:left w:val="nil"/>
              <w:bottom w:val="nil"/>
              <w:right w:val="single" w:color="000000" w:sz="8" w:space="0"/>
            </w:tcBorders>
            <w:shd w:val="clear" w:color="auto" w:fill="auto"/>
            <w:vAlign w:val="center"/>
          </w:tcPr>
          <w:p w14:paraId="7D7451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684.34 </w:t>
            </w:r>
          </w:p>
        </w:tc>
        <w:tc>
          <w:tcPr>
            <w:tcW w:w="1424" w:type="dxa"/>
            <w:tcBorders>
              <w:top w:val="nil"/>
              <w:left w:val="nil"/>
              <w:bottom w:val="nil"/>
              <w:right w:val="single" w:color="000000" w:sz="8" w:space="0"/>
            </w:tcBorders>
            <w:shd w:val="clear" w:color="auto" w:fill="auto"/>
            <w:vAlign w:val="center"/>
          </w:tcPr>
          <w:p w14:paraId="77E5D9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394.38 </w:t>
            </w:r>
          </w:p>
        </w:tc>
        <w:tc>
          <w:tcPr>
            <w:tcW w:w="1694" w:type="dxa"/>
            <w:tcBorders>
              <w:top w:val="nil"/>
              <w:left w:val="nil"/>
              <w:bottom w:val="nil"/>
              <w:right w:val="nil"/>
            </w:tcBorders>
            <w:shd w:val="clear" w:color="auto" w:fill="auto"/>
            <w:vAlign w:val="center"/>
          </w:tcPr>
          <w:p w14:paraId="637F3C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68.88 </w:t>
            </w:r>
          </w:p>
        </w:tc>
      </w:tr>
      <w:tr w14:paraId="60B242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4D953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科学研究和技术服务业</w:t>
            </w:r>
          </w:p>
        </w:tc>
        <w:tc>
          <w:tcPr>
            <w:tcW w:w="1392" w:type="dxa"/>
            <w:tcBorders>
              <w:top w:val="nil"/>
              <w:left w:val="nil"/>
              <w:bottom w:val="nil"/>
              <w:right w:val="single" w:color="000000" w:sz="8" w:space="0"/>
            </w:tcBorders>
            <w:shd w:val="clear" w:color="auto" w:fill="auto"/>
            <w:vAlign w:val="center"/>
          </w:tcPr>
          <w:p w14:paraId="644F51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6.21 </w:t>
            </w:r>
          </w:p>
        </w:tc>
        <w:tc>
          <w:tcPr>
            <w:tcW w:w="1424" w:type="dxa"/>
            <w:tcBorders>
              <w:top w:val="nil"/>
              <w:left w:val="nil"/>
              <w:bottom w:val="nil"/>
              <w:right w:val="single" w:color="000000" w:sz="8" w:space="0"/>
            </w:tcBorders>
            <w:shd w:val="clear" w:color="auto" w:fill="auto"/>
            <w:vAlign w:val="center"/>
          </w:tcPr>
          <w:p w14:paraId="77F5C8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1.83 </w:t>
            </w:r>
          </w:p>
        </w:tc>
        <w:tc>
          <w:tcPr>
            <w:tcW w:w="1694" w:type="dxa"/>
            <w:tcBorders>
              <w:top w:val="nil"/>
              <w:left w:val="nil"/>
              <w:bottom w:val="nil"/>
              <w:right w:val="nil"/>
            </w:tcBorders>
            <w:shd w:val="clear" w:color="auto" w:fill="auto"/>
            <w:vAlign w:val="center"/>
          </w:tcPr>
          <w:p w14:paraId="56643A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6.42 </w:t>
            </w:r>
          </w:p>
        </w:tc>
      </w:tr>
      <w:tr w14:paraId="5EE0B0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6A80D2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水利、环境和公共设施管理业</w:t>
            </w:r>
          </w:p>
        </w:tc>
        <w:tc>
          <w:tcPr>
            <w:tcW w:w="1392" w:type="dxa"/>
            <w:tcBorders>
              <w:top w:val="nil"/>
              <w:left w:val="nil"/>
              <w:bottom w:val="nil"/>
              <w:right w:val="single" w:color="000000" w:sz="8" w:space="0"/>
            </w:tcBorders>
            <w:shd w:val="clear" w:color="auto" w:fill="auto"/>
            <w:vAlign w:val="center"/>
          </w:tcPr>
          <w:p w14:paraId="09C59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83.50 </w:t>
            </w:r>
          </w:p>
        </w:tc>
        <w:tc>
          <w:tcPr>
            <w:tcW w:w="1424" w:type="dxa"/>
            <w:tcBorders>
              <w:top w:val="nil"/>
              <w:left w:val="nil"/>
              <w:bottom w:val="nil"/>
              <w:right w:val="single" w:color="000000" w:sz="8" w:space="0"/>
            </w:tcBorders>
            <w:shd w:val="clear" w:color="auto" w:fill="auto"/>
            <w:vAlign w:val="center"/>
          </w:tcPr>
          <w:p w14:paraId="37DBF1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53.07 </w:t>
            </w:r>
          </w:p>
        </w:tc>
        <w:tc>
          <w:tcPr>
            <w:tcW w:w="1694" w:type="dxa"/>
            <w:tcBorders>
              <w:top w:val="nil"/>
              <w:left w:val="nil"/>
              <w:bottom w:val="nil"/>
              <w:right w:val="nil"/>
            </w:tcBorders>
            <w:shd w:val="clear" w:color="auto" w:fill="auto"/>
            <w:vAlign w:val="center"/>
          </w:tcPr>
          <w:p w14:paraId="67F02E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7.85 </w:t>
            </w:r>
          </w:p>
        </w:tc>
      </w:tr>
      <w:tr w14:paraId="76D811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508AD7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居民服务、修理和其他服务业</w:t>
            </w:r>
          </w:p>
        </w:tc>
        <w:tc>
          <w:tcPr>
            <w:tcW w:w="1392" w:type="dxa"/>
            <w:tcBorders>
              <w:top w:val="nil"/>
              <w:left w:val="nil"/>
              <w:bottom w:val="nil"/>
              <w:right w:val="single" w:color="000000" w:sz="8" w:space="0"/>
            </w:tcBorders>
            <w:shd w:val="clear" w:color="auto" w:fill="auto"/>
            <w:vAlign w:val="center"/>
          </w:tcPr>
          <w:p w14:paraId="19A619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2.23 </w:t>
            </w:r>
          </w:p>
        </w:tc>
        <w:tc>
          <w:tcPr>
            <w:tcW w:w="1424" w:type="dxa"/>
            <w:tcBorders>
              <w:top w:val="nil"/>
              <w:left w:val="nil"/>
              <w:bottom w:val="nil"/>
              <w:right w:val="single" w:color="000000" w:sz="8" w:space="0"/>
            </w:tcBorders>
            <w:shd w:val="clear" w:color="auto" w:fill="auto"/>
            <w:vAlign w:val="center"/>
          </w:tcPr>
          <w:p w14:paraId="404C0B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0.41 </w:t>
            </w:r>
          </w:p>
        </w:tc>
        <w:tc>
          <w:tcPr>
            <w:tcW w:w="1694" w:type="dxa"/>
            <w:tcBorders>
              <w:top w:val="nil"/>
              <w:left w:val="nil"/>
              <w:bottom w:val="nil"/>
              <w:right w:val="nil"/>
            </w:tcBorders>
            <w:shd w:val="clear" w:color="auto" w:fill="auto"/>
            <w:vAlign w:val="center"/>
          </w:tcPr>
          <w:p w14:paraId="037E3E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4.12 </w:t>
            </w:r>
          </w:p>
        </w:tc>
      </w:tr>
      <w:tr w14:paraId="4057D3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7D7E0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教育</w:t>
            </w:r>
          </w:p>
        </w:tc>
        <w:tc>
          <w:tcPr>
            <w:tcW w:w="1392" w:type="dxa"/>
            <w:tcBorders>
              <w:top w:val="nil"/>
              <w:left w:val="nil"/>
              <w:bottom w:val="nil"/>
              <w:right w:val="single" w:color="000000" w:sz="8" w:space="0"/>
            </w:tcBorders>
            <w:shd w:val="clear" w:color="auto" w:fill="auto"/>
            <w:vAlign w:val="center"/>
          </w:tcPr>
          <w:p w14:paraId="2556E8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44.06 </w:t>
            </w:r>
          </w:p>
        </w:tc>
        <w:tc>
          <w:tcPr>
            <w:tcW w:w="1424" w:type="dxa"/>
            <w:tcBorders>
              <w:top w:val="nil"/>
              <w:left w:val="nil"/>
              <w:bottom w:val="nil"/>
              <w:right w:val="single" w:color="000000" w:sz="8" w:space="0"/>
            </w:tcBorders>
            <w:shd w:val="clear" w:color="auto" w:fill="auto"/>
            <w:vAlign w:val="center"/>
          </w:tcPr>
          <w:p w14:paraId="0E7050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7.06 </w:t>
            </w:r>
          </w:p>
        </w:tc>
        <w:tc>
          <w:tcPr>
            <w:tcW w:w="1694" w:type="dxa"/>
            <w:tcBorders>
              <w:top w:val="nil"/>
              <w:left w:val="nil"/>
              <w:bottom w:val="nil"/>
              <w:right w:val="nil"/>
            </w:tcBorders>
            <w:shd w:val="clear" w:color="auto" w:fill="auto"/>
            <w:vAlign w:val="center"/>
          </w:tcPr>
          <w:p w14:paraId="7EC873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1.96 </w:t>
            </w:r>
          </w:p>
        </w:tc>
      </w:tr>
      <w:tr w14:paraId="50C002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2B024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卫生和社会工作</w:t>
            </w:r>
          </w:p>
        </w:tc>
        <w:tc>
          <w:tcPr>
            <w:tcW w:w="1392" w:type="dxa"/>
            <w:tcBorders>
              <w:top w:val="nil"/>
              <w:left w:val="nil"/>
              <w:bottom w:val="nil"/>
              <w:right w:val="single" w:color="000000" w:sz="8" w:space="0"/>
            </w:tcBorders>
            <w:shd w:val="clear" w:color="auto" w:fill="auto"/>
            <w:vAlign w:val="center"/>
          </w:tcPr>
          <w:p w14:paraId="66AD90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14.79 </w:t>
            </w:r>
          </w:p>
        </w:tc>
        <w:tc>
          <w:tcPr>
            <w:tcW w:w="1424" w:type="dxa"/>
            <w:tcBorders>
              <w:top w:val="nil"/>
              <w:left w:val="nil"/>
              <w:bottom w:val="nil"/>
              <w:right w:val="single" w:color="000000" w:sz="8" w:space="0"/>
            </w:tcBorders>
            <w:shd w:val="clear" w:color="auto" w:fill="auto"/>
            <w:vAlign w:val="center"/>
          </w:tcPr>
          <w:p w14:paraId="076BB5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7.69 </w:t>
            </w:r>
          </w:p>
        </w:tc>
        <w:tc>
          <w:tcPr>
            <w:tcW w:w="1694" w:type="dxa"/>
            <w:tcBorders>
              <w:top w:val="nil"/>
              <w:left w:val="nil"/>
              <w:bottom w:val="nil"/>
              <w:right w:val="nil"/>
            </w:tcBorders>
            <w:shd w:val="clear" w:color="auto" w:fill="auto"/>
            <w:vAlign w:val="center"/>
          </w:tcPr>
          <w:p w14:paraId="357565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1.73 </w:t>
            </w:r>
          </w:p>
        </w:tc>
      </w:tr>
      <w:tr w14:paraId="47ED18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nil"/>
              <w:right w:val="single" w:color="000000" w:sz="8" w:space="0"/>
            </w:tcBorders>
            <w:vAlign w:val="center"/>
          </w:tcPr>
          <w:p w14:paraId="59BB15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文化、体育和娱乐业</w:t>
            </w:r>
          </w:p>
        </w:tc>
        <w:tc>
          <w:tcPr>
            <w:tcW w:w="1392" w:type="dxa"/>
            <w:tcBorders>
              <w:top w:val="nil"/>
              <w:left w:val="nil"/>
              <w:bottom w:val="nil"/>
              <w:right w:val="single" w:color="000000" w:sz="8" w:space="0"/>
            </w:tcBorders>
            <w:shd w:val="clear" w:color="auto" w:fill="auto"/>
            <w:vAlign w:val="center"/>
          </w:tcPr>
          <w:p w14:paraId="383722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14.02 </w:t>
            </w:r>
          </w:p>
        </w:tc>
        <w:tc>
          <w:tcPr>
            <w:tcW w:w="1424" w:type="dxa"/>
            <w:tcBorders>
              <w:top w:val="nil"/>
              <w:left w:val="nil"/>
              <w:bottom w:val="nil"/>
              <w:right w:val="single" w:color="000000" w:sz="8" w:space="0"/>
            </w:tcBorders>
            <w:shd w:val="clear" w:color="auto" w:fill="auto"/>
            <w:vAlign w:val="center"/>
          </w:tcPr>
          <w:p w14:paraId="2B0CF9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2.10 </w:t>
            </w:r>
          </w:p>
        </w:tc>
        <w:tc>
          <w:tcPr>
            <w:tcW w:w="1694" w:type="dxa"/>
            <w:tcBorders>
              <w:top w:val="nil"/>
              <w:left w:val="nil"/>
              <w:bottom w:val="nil"/>
              <w:right w:val="nil"/>
            </w:tcBorders>
            <w:shd w:val="clear" w:color="auto" w:fill="auto"/>
            <w:vAlign w:val="center"/>
          </w:tcPr>
          <w:p w14:paraId="4D70DE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1.55 </w:t>
            </w:r>
          </w:p>
        </w:tc>
      </w:tr>
      <w:tr w14:paraId="5C1CD7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4328" w:type="dxa"/>
            <w:tcBorders>
              <w:top w:val="nil"/>
              <w:left w:val="nil"/>
              <w:bottom w:val="single" w:color="auto" w:sz="12" w:space="0"/>
              <w:right w:val="single" w:color="000000" w:sz="8" w:space="0"/>
            </w:tcBorders>
            <w:vAlign w:val="center"/>
          </w:tcPr>
          <w:p w14:paraId="558C76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公共管理、社会保障和社会组织</w:t>
            </w:r>
          </w:p>
        </w:tc>
        <w:tc>
          <w:tcPr>
            <w:tcW w:w="1392" w:type="dxa"/>
            <w:tcBorders>
              <w:top w:val="nil"/>
              <w:left w:val="nil"/>
              <w:bottom w:val="single" w:color="auto" w:sz="12" w:space="0"/>
              <w:right w:val="single" w:color="000000" w:sz="8" w:space="0"/>
            </w:tcBorders>
            <w:shd w:val="clear" w:color="auto" w:fill="auto"/>
            <w:vAlign w:val="center"/>
          </w:tcPr>
          <w:p w14:paraId="2ACFA2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611.95 </w:t>
            </w:r>
          </w:p>
        </w:tc>
        <w:tc>
          <w:tcPr>
            <w:tcW w:w="1424" w:type="dxa"/>
            <w:tcBorders>
              <w:top w:val="nil"/>
              <w:left w:val="nil"/>
              <w:bottom w:val="single" w:color="auto" w:sz="12" w:space="0"/>
              <w:right w:val="single" w:color="000000" w:sz="8" w:space="0"/>
            </w:tcBorders>
            <w:shd w:val="clear" w:color="auto" w:fill="auto"/>
            <w:vAlign w:val="center"/>
          </w:tcPr>
          <w:p w14:paraId="724E78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 w:eastAsia="zh-CN" w:bidi="ar"/>
              </w:rPr>
            </w:pPr>
            <w:r>
              <w:rPr>
                <w:rFonts w:hint="eastAsia" w:ascii="Times New Roman" w:hAnsi="Times New Roman" w:cs="Times New Roman"/>
                <w:i w:val="0"/>
                <w:iCs w:val="0"/>
                <w:color w:val="auto"/>
                <w:kern w:val="0"/>
                <w:sz w:val="21"/>
                <w:szCs w:val="21"/>
                <w:lang w:val="en-US" w:eastAsia="zh-CN" w:bidi="ar"/>
              </w:rPr>
              <w:t xml:space="preserve">16.71 </w:t>
            </w:r>
          </w:p>
        </w:tc>
        <w:tc>
          <w:tcPr>
            <w:tcW w:w="1694" w:type="dxa"/>
            <w:tcBorders>
              <w:top w:val="nil"/>
              <w:left w:val="nil"/>
              <w:bottom w:val="single" w:color="auto" w:sz="12" w:space="0"/>
              <w:right w:val="nil"/>
            </w:tcBorders>
            <w:shd w:val="clear" w:color="auto" w:fill="auto"/>
            <w:vAlign w:val="center"/>
          </w:tcPr>
          <w:p w14:paraId="3D73BA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bottom"/>
              <w:rPr>
                <w:rFonts w:hint="default" w:ascii="Times New Roman" w:hAnsi="Times New Roman" w:cs="Times New Roman"/>
                <w:i w:val="0"/>
                <w:iCs w:val="0"/>
                <w:color w:val="auto"/>
                <w:kern w:val="0"/>
                <w:sz w:val="21"/>
                <w:szCs w:val="21"/>
                <w:lang w:val="en-US" w:eastAsia="zh-CN" w:bidi="ar"/>
              </w:rPr>
            </w:pPr>
            <w:r>
              <w:rPr>
                <w:rFonts w:hint="eastAsia" w:ascii="Times New Roman" w:hAnsi="Times New Roman" w:cs="Times New Roman"/>
                <w:i w:val="0"/>
                <w:iCs w:val="0"/>
                <w:color w:val="auto"/>
                <w:kern w:val="0"/>
                <w:sz w:val="21"/>
                <w:szCs w:val="21"/>
                <w:lang w:val="en-US" w:eastAsia="zh-CN" w:bidi="ar"/>
              </w:rPr>
              <w:t>-</w:t>
            </w:r>
          </w:p>
        </w:tc>
      </w:tr>
      <w:tr w14:paraId="0E8318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78" w:hRule="atLeast"/>
          <w:jc w:val="center"/>
        </w:trPr>
        <w:tc>
          <w:tcPr>
            <w:tcW w:w="8838" w:type="dxa"/>
            <w:gridSpan w:val="4"/>
            <w:tcBorders>
              <w:top w:val="nil"/>
              <w:left w:val="nil"/>
              <w:bottom w:val="nil"/>
              <w:right w:val="nil"/>
            </w:tcBorders>
            <w:vAlign w:val="center"/>
          </w:tcPr>
          <w:p w14:paraId="27719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both"/>
              <w:textAlignment w:val="auto"/>
              <w:rPr>
                <w:rFonts w:hint="default" w:ascii="Times New Roman" w:hAnsi="Times New Roman" w:cs="Times New Roman"/>
                <w:color w:val="auto"/>
                <w:sz w:val="24"/>
                <w:szCs w:val="24"/>
              </w:rPr>
            </w:pPr>
            <w:r>
              <w:rPr>
                <w:rFonts w:hint="default" w:ascii="Times New Roman" w:hAnsi="Times New Roman" w:eastAsia="楷体" w:cs="Times New Roman"/>
                <w:color w:val="auto"/>
                <w:kern w:val="0"/>
                <w:sz w:val="21"/>
                <w:szCs w:val="21"/>
                <w:lang w:val="en-US" w:eastAsia="zh-CN" w:bidi="ar"/>
              </w:rPr>
              <w:t>注：表中农、林、牧、渔业仅包括从事农、林、牧、渔专业及辅助性活动的单位数据。表中金融业不包括中国人民银行、金融监督总局、中国证监会负责普查的数据。表中房地产业包括房地产开发经营、物业管理、房地产中介服务、房地产租赁经营和其他房地产业。</w:t>
            </w:r>
          </w:p>
        </w:tc>
      </w:tr>
    </w:tbl>
    <w:p w14:paraId="49AB3C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四、工业</w:t>
      </w:r>
    </w:p>
    <w:p w14:paraId="3BB972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05498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firstLine="640" w:firstLineChars="200"/>
        <w:jc w:val="left"/>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2023年末，全县共有工业企业法人单位2495个，比2018年末增长74.7%；从业人员59849人，比2018年末增长27.7%。</w:t>
      </w:r>
    </w:p>
    <w:p w14:paraId="4CD90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firstLine="640" w:firstLineChars="200"/>
        <w:jc w:val="left"/>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在工业企业法人单位中，内资企业2348个，占94.1%；港澳台投资企业6个，占0.2%；外商投资企业4个，占0.2%。</w:t>
      </w:r>
    </w:p>
    <w:p w14:paraId="0EA4E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firstLine="640" w:firstLineChars="200"/>
        <w:jc w:val="left"/>
        <w:textAlignment w:val="auto"/>
        <w:rPr>
          <w:rFonts w:hint="default" w:ascii="Times New Roman" w:hAnsi="Times New Roman" w:eastAsia="宋体" w:cs="Times New Roman"/>
          <w:b/>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在工业企业法人单位从业人员中，内资企业58345人，占97.5%；港澳台投资企业468人，占0.8%；外商投资企业376人，占0.6%（详见表4</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579B7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firstLine="0"/>
        <w:jc w:val="center"/>
        <w:textAlignment w:val="auto"/>
        <w:rPr>
          <w:rFonts w:hint="default" w:ascii="Times New Roman" w:hAnsi="Times New Roman" w:eastAsia="宋体" w:cs="Times New Roman"/>
          <w:i w:val="0"/>
          <w:caps w:val="0"/>
          <w:snapToGrid w:val="0"/>
          <w:color w:val="auto"/>
          <w:spacing w:val="-9"/>
          <w:kern w:val="0"/>
          <w:sz w:val="32"/>
          <w:szCs w:val="32"/>
        </w:rPr>
      </w:pPr>
      <w:r>
        <w:rPr>
          <w:rFonts w:hint="default" w:ascii="Times New Roman" w:hAnsi="Times New Roman" w:eastAsia="宋体" w:cs="Times New Roman"/>
          <w:b/>
          <w:i w:val="0"/>
          <w:caps w:val="0"/>
          <w:snapToGrid w:val="0"/>
          <w:color w:val="auto"/>
          <w:spacing w:val="-9"/>
          <w:kern w:val="0"/>
          <w:sz w:val="32"/>
          <w:szCs w:val="32"/>
          <w:lang w:val="en-US" w:eastAsia="zh-CN" w:bidi="ar"/>
        </w:rPr>
        <w:t>表</w:t>
      </w:r>
      <w:r>
        <w:rPr>
          <w:rFonts w:hint="default" w:ascii="Times New Roman" w:hAnsi="Times New Roman" w:cs="Times New Roman"/>
          <w:b/>
          <w:i w:val="0"/>
          <w:caps w:val="0"/>
          <w:snapToGrid w:val="0"/>
          <w:color w:val="auto"/>
          <w:spacing w:val="-9"/>
          <w:kern w:val="0"/>
          <w:sz w:val="32"/>
          <w:szCs w:val="32"/>
          <w:lang w:val="en-US" w:eastAsia="zh-CN" w:bidi="ar"/>
        </w:rPr>
        <w:t>4</w:t>
      </w:r>
      <w:r>
        <w:rPr>
          <w:rFonts w:hint="default" w:ascii="Times New Roman" w:hAnsi="Times New Roman" w:eastAsia="宋体" w:cs="Times New Roman"/>
          <w:b/>
          <w:i w:val="0"/>
          <w:caps w:val="0"/>
          <w:snapToGrid w:val="0"/>
          <w:color w:val="auto"/>
          <w:spacing w:val="-9"/>
          <w:kern w:val="0"/>
          <w:sz w:val="32"/>
          <w:szCs w:val="32"/>
          <w:lang w:val="en-US" w:eastAsia="zh-CN" w:bidi="ar"/>
        </w:rPr>
        <w:t>-1　按登记注册统计类别分组的工业企业法人单位和从业人员</w:t>
      </w:r>
    </w:p>
    <w:tbl>
      <w:tblPr>
        <w:tblStyle w:val="33"/>
        <w:tblW w:w="872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42"/>
        <w:gridCol w:w="2670"/>
        <w:gridCol w:w="2017"/>
      </w:tblGrid>
      <w:tr w14:paraId="08582E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9" w:hRule="atLeast"/>
          <w:jc w:val="center"/>
        </w:trPr>
        <w:tc>
          <w:tcPr>
            <w:tcW w:w="4042" w:type="dxa"/>
            <w:tcBorders>
              <w:top w:val="single" w:color="000000" w:sz="12" w:space="0"/>
              <w:left w:val="nil"/>
              <w:bottom w:val="single" w:color="000000" w:sz="8" w:space="0"/>
              <w:right w:val="single" w:color="000000" w:sz="8" w:space="0"/>
            </w:tcBorders>
            <w:vAlign w:val="center"/>
          </w:tcPr>
          <w:p w14:paraId="1235A2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p>
        </w:tc>
        <w:tc>
          <w:tcPr>
            <w:tcW w:w="2670" w:type="dxa"/>
            <w:tcBorders>
              <w:top w:val="single" w:color="000000" w:sz="12" w:space="0"/>
              <w:left w:val="nil"/>
              <w:bottom w:val="single" w:color="000000" w:sz="8" w:space="0"/>
              <w:right w:val="single" w:color="000000" w:sz="8" w:space="0"/>
            </w:tcBorders>
            <w:vAlign w:val="center"/>
          </w:tcPr>
          <w:p w14:paraId="3C0DE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w:t>
            </w:r>
          </w:p>
          <w:p w14:paraId="4D601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（个）</w:t>
            </w:r>
          </w:p>
        </w:tc>
        <w:tc>
          <w:tcPr>
            <w:tcW w:w="2017" w:type="dxa"/>
            <w:tcBorders>
              <w:top w:val="single" w:color="000000" w:sz="12" w:space="0"/>
              <w:left w:val="nil"/>
              <w:bottom w:val="single" w:color="000000" w:sz="8" w:space="0"/>
              <w:right w:val="nil"/>
            </w:tcBorders>
            <w:vAlign w:val="center"/>
          </w:tcPr>
          <w:p w14:paraId="100BE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从业人员</w:t>
            </w:r>
          </w:p>
          <w:p w14:paraId="1FA0A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（人）</w:t>
            </w:r>
          </w:p>
        </w:tc>
      </w:tr>
      <w:tr w14:paraId="0A1B6A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2" w:type="dxa"/>
            <w:tcBorders>
              <w:top w:val="nil"/>
              <w:left w:val="nil"/>
              <w:bottom w:val="nil"/>
              <w:right w:val="single" w:color="000000" w:sz="8" w:space="0"/>
            </w:tcBorders>
            <w:vAlign w:val="center"/>
          </w:tcPr>
          <w:p w14:paraId="19CA2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w:t>
            </w:r>
            <w:r>
              <w:rPr>
                <w:rFonts w:hint="eastAsia" w:ascii="Times New Roman" w:hAnsi="Times New Roman" w:cs="Times New Roman"/>
                <w:b/>
                <w:color w:val="auto"/>
                <w:kern w:val="0"/>
                <w:sz w:val="21"/>
                <w:szCs w:val="21"/>
                <w:lang w:val="en-US" w:eastAsia="zh-CN" w:bidi="ar"/>
              </w:rPr>
              <w:t xml:space="preserve">  </w:t>
            </w:r>
            <w:r>
              <w:rPr>
                <w:rFonts w:hint="default" w:ascii="Times New Roman" w:hAnsi="Times New Roman" w:eastAsia="宋体" w:cs="Times New Roman"/>
                <w:b/>
                <w:color w:val="auto"/>
                <w:kern w:val="0"/>
                <w:sz w:val="21"/>
                <w:szCs w:val="21"/>
                <w:lang w:val="en-US" w:eastAsia="zh-CN" w:bidi="ar"/>
              </w:rPr>
              <w:t>计</w:t>
            </w:r>
          </w:p>
        </w:tc>
        <w:tc>
          <w:tcPr>
            <w:tcW w:w="2670" w:type="dxa"/>
            <w:tcBorders>
              <w:top w:val="nil"/>
              <w:left w:val="nil"/>
              <w:bottom w:val="nil"/>
              <w:right w:val="single" w:color="000000" w:sz="8" w:space="0"/>
            </w:tcBorders>
            <w:shd w:val="clear" w:color="auto" w:fill="auto"/>
            <w:vAlign w:val="center"/>
          </w:tcPr>
          <w:p w14:paraId="7FA83DB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b/>
                <w:color w:val="auto"/>
                <w:kern w:val="0"/>
                <w:sz w:val="21"/>
                <w:szCs w:val="21"/>
                <w:lang w:bidi="ar"/>
              </w:rPr>
              <w:t>2495</w:t>
            </w:r>
          </w:p>
        </w:tc>
        <w:tc>
          <w:tcPr>
            <w:tcW w:w="2017" w:type="dxa"/>
            <w:tcBorders>
              <w:top w:val="nil"/>
              <w:left w:val="nil"/>
              <w:bottom w:val="nil"/>
              <w:right w:val="nil"/>
            </w:tcBorders>
            <w:shd w:val="clear" w:color="auto" w:fill="auto"/>
            <w:vAlign w:val="center"/>
          </w:tcPr>
          <w:p w14:paraId="306F446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b/>
                <w:color w:val="auto"/>
                <w:kern w:val="0"/>
                <w:sz w:val="21"/>
                <w:szCs w:val="21"/>
                <w:lang w:bidi="ar"/>
              </w:rPr>
              <w:t>59849</w:t>
            </w:r>
          </w:p>
        </w:tc>
      </w:tr>
      <w:tr w14:paraId="253155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2" w:type="dxa"/>
            <w:tcBorders>
              <w:top w:val="nil"/>
              <w:left w:val="nil"/>
              <w:bottom w:val="nil"/>
              <w:right w:val="single" w:color="000000" w:sz="8" w:space="0"/>
            </w:tcBorders>
            <w:vAlign w:val="center"/>
          </w:tcPr>
          <w:p w14:paraId="6931F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0"/>
                <w:sz w:val="21"/>
                <w:szCs w:val="21"/>
                <w:lang w:val="en-US" w:eastAsia="zh-CN" w:bidi="ar"/>
              </w:rPr>
              <w:t>内资企业</w:t>
            </w:r>
          </w:p>
        </w:tc>
        <w:tc>
          <w:tcPr>
            <w:tcW w:w="2670" w:type="dxa"/>
            <w:tcBorders>
              <w:top w:val="nil"/>
              <w:left w:val="nil"/>
              <w:bottom w:val="nil"/>
              <w:right w:val="single" w:color="000000" w:sz="8" w:space="0"/>
            </w:tcBorders>
            <w:shd w:val="clear" w:color="auto" w:fill="auto"/>
            <w:vAlign w:val="center"/>
          </w:tcPr>
          <w:p w14:paraId="51A5010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2348</w:t>
            </w:r>
          </w:p>
        </w:tc>
        <w:tc>
          <w:tcPr>
            <w:tcW w:w="2017" w:type="dxa"/>
            <w:tcBorders>
              <w:top w:val="nil"/>
              <w:left w:val="nil"/>
              <w:bottom w:val="nil"/>
              <w:right w:val="nil"/>
            </w:tcBorders>
            <w:shd w:val="clear" w:color="auto" w:fill="auto"/>
            <w:vAlign w:val="center"/>
          </w:tcPr>
          <w:p w14:paraId="749B1A6E">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58345</w:t>
            </w:r>
          </w:p>
        </w:tc>
      </w:tr>
      <w:tr w14:paraId="4A676B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2" w:type="dxa"/>
            <w:tcBorders>
              <w:top w:val="nil"/>
              <w:left w:val="nil"/>
              <w:bottom w:val="nil"/>
              <w:right w:val="single" w:color="000000" w:sz="8" w:space="0"/>
            </w:tcBorders>
            <w:vAlign w:val="center"/>
          </w:tcPr>
          <w:p w14:paraId="5104CD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leftChars="0" w:right="6" w:rightChars="0"/>
              <w:jc w:val="left"/>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0"/>
                <w:sz w:val="21"/>
                <w:szCs w:val="21"/>
                <w:lang w:val="en-US" w:eastAsia="zh-CN" w:bidi="ar"/>
              </w:rPr>
              <w:t>港澳台投资企业</w:t>
            </w:r>
          </w:p>
        </w:tc>
        <w:tc>
          <w:tcPr>
            <w:tcW w:w="2670" w:type="dxa"/>
            <w:tcBorders>
              <w:top w:val="nil"/>
              <w:left w:val="nil"/>
              <w:bottom w:val="nil"/>
              <w:right w:val="single" w:color="000000" w:sz="8" w:space="0"/>
            </w:tcBorders>
            <w:shd w:val="clear" w:color="auto" w:fill="auto"/>
            <w:vAlign w:val="center"/>
          </w:tcPr>
          <w:p w14:paraId="3F4474E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6</w:t>
            </w:r>
          </w:p>
        </w:tc>
        <w:tc>
          <w:tcPr>
            <w:tcW w:w="2017" w:type="dxa"/>
            <w:tcBorders>
              <w:top w:val="nil"/>
              <w:left w:val="nil"/>
              <w:bottom w:val="nil"/>
              <w:right w:val="nil"/>
            </w:tcBorders>
            <w:shd w:val="clear" w:color="auto" w:fill="auto"/>
            <w:vAlign w:val="center"/>
          </w:tcPr>
          <w:p w14:paraId="6268E16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468</w:t>
            </w:r>
          </w:p>
        </w:tc>
      </w:tr>
      <w:tr w14:paraId="6FC483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2" w:type="dxa"/>
            <w:tcBorders>
              <w:top w:val="nil"/>
              <w:left w:val="nil"/>
              <w:bottom w:val="nil"/>
              <w:right w:val="single" w:color="000000" w:sz="8" w:space="0"/>
            </w:tcBorders>
            <w:vAlign w:val="center"/>
          </w:tcPr>
          <w:p w14:paraId="7E1C8A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leftChars="0" w:right="6" w:rightChars="0"/>
              <w:jc w:val="left"/>
              <w:textAlignment w:val="auto"/>
              <w:rPr>
                <w:rFonts w:hint="default" w:ascii="Times New Roman" w:hAnsi="Times New Roman" w:eastAsia="宋体" w:cs="Times New Roman"/>
                <w:b w:val="0"/>
                <w:bCs/>
                <w:color w:val="auto"/>
                <w:kern w:val="0"/>
                <w:sz w:val="21"/>
                <w:szCs w:val="21"/>
                <w:lang w:val="en-US" w:eastAsia="zh-CN" w:bidi="ar"/>
              </w:rPr>
            </w:pPr>
            <w:r>
              <w:rPr>
                <w:rFonts w:hint="default" w:ascii="Times New Roman" w:hAnsi="Times New Roman" w:eastAsia="宋体" w:cs="Times New Roman"/>
                <w:b w:val="0"/>
                <w:bCs/>
                <w:color w:val="auto"/>
                <w:kern w:val="0"/>
                <w:sz w:val="21"/>
                <w:szCs w:val="21"/>
                <w:lang w:val="en-US" w:eastAsia="zh-CN" w:bidi="ar"/>
              </w:rPr>
              <w:t>外商投资企业</w:t>
            </w:r>
          </w:p>
        </w:tc>
        <w:tc>
          <w:tcPr>
            <w:tcW w:w="2670" w:type="dxa"/>
            <w:tcBorders>
              <w:top w:val="nil"/>
              <w:left w:val="nil"/>
              <w:bottom w:val="nil"/>
              <w:right w:val="single" w:color="000000" w:sz="8" w:space="0"/>
            </w:tcBorders>
            <w:shd w:val="clear" w:color="auto" w:fill="auto"/>
            <w:vAlign w:val="center"/>
          </w:tcPr>
          <w:p w14:paraId="3954202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4</w:t>
            </w:r>
          </w:p>
        </w:tc>
        <w:tc>
          <w:tcPr>
            <w:tcW w:w="2017" w:type="dxa"/>
            <w:tcBorders>
              <w:top w:val="nil"/>
              <w:left w:val="nil"/>
              <w:bottom w:val="nil"/>
              <w:right w:val="nil"/>
            </w:tcBorders>
            <w:shd w:val="clear" w:color="auto" w:fill="auto"/>
            <w:vAlign w:val="center"/>
          </w:tcPr>
          <w:p w14:paraId="0BB05DB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376</w:t>
            </w:r>
          </w:p>
        </w:tc>
      </w:tr>
      <w:tr w14:paraId="1F3DFD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2" w:type="dxa"/>
            <w:tcBorders>
              <w:top w:val="nil"/>
              <w:left w:val="nil"/>
              <w:bottom w:val="single" w:color="000000" w:sz="12" w:space="0"/>
              <w:right w:val="single" w:color="000000" w:sz="8" w:space="0"/>
            </w:tcBorders>
            <w:vAlign w:val="center"/>
          </w:tcPr>
          <w:p w14:paraId="01CD9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6" w:rightChars="0"/>
              <w:jc w:val="both"/>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其他统计类别</w:t>
            </w:r>
          </w:p>
        </w:tc>
        <w:tc>
          <w:tcPr>
            <w:tcW w:w="2670" w:type="dxa"/>
            <w:tcBorders>
              <w:top w:val="nil"/>
              <w:left w:val="nil"/>
              <w:bottom w:val="single" w:color="000000" w:sz="12" w:space="0"/>
              <w:right w:val="single" w:color="000000" w:sz="8" w:space="0"/>
            </w:tcBorders>
            <w:shd w:val="clear" w:color="auto" w:fill="auto"/>
            <w:vAlign w:val="center"/>
          </w:tcPr>
          <w:p w14:paraId="61B9AD4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137</w:t>
            </w:r>
          </w:p>
        </w:tc>
        <w:tc>
          <w:tcPr>
            <w:tcW w:w="2017" w:type="dxa"/>
            <w:tcBorders>
              <w:top w:val="nil"/>
              <w:left w:val="nil"/>
              <w:bottom w:val="single" w:color="000000" w:sz="12" w:space="0"/>
              <w:right w:val="nil"/>
            </w:tcBorders>
            <w:shd w:val="clear" w:color="auto" w:fill="auto"/>
            <w:vAlign w:val="center"/>
          </w:tcPr>
          <w:p w14:paraId="0FACB1C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color w:val="auto"/>
                <w:kern w:val="0"/>
                <w:sz w:val="21"/>
                <w:szCs w:val="21"/>
                <w:lang w:bidi="ar"/>
              </w:rPr>
              <w:t>660</w:t>
            </w:r>
          </w:p>
        </w:tc>
      </w:tr>
    </w:tbl>
    <w:p w14:paraId="730BD4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工业企业法人单位中，采矿业16个，制造业2384个，电力、热力、燃气及水生产和供应业95个，分别占0.6%、95.6%和3.8%。在工业行业大类中，金属制品业、木材加工和木竹藤棕草制品业和非金属矿物制品业企业法人单位数位居前三位，分别占9.6%、9.5%和9.5%。</w:t>
      </w:r>
    </w:p>
    <w:p w14:paraId="25ADE1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工业企业法人单位从业人员中，采矿业409人，制造业58476人，电力、热力、燃气及水生产和供应业964人，分别占0.7%、97.7%和1.6%。在工业行业大类中，计算机、通信和其他电子设备制造业、纺织服装、服饰业、农副食品加工业从业人员数位居前三位，分别占18.8%、13.9%和7.7%（详见表4</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5EC25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240" w:lineRule="auto"/>
        <w:ind w:left="6" w:leftChars="0" w:right="6"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4</w:t>
      </w:r>
      <w:r>
        <w:rPr>
          <w:rFonts w:hint="default" w:ascii="Times New Roman" w:hAnsi="Times New Roman" w:eastAsia="宋体" w:cs="Times New Roman"/>
          <w:b/>
          <w:i w:val="0"/>
          <w:caps w:val="0"/>
          <w:color w:val="auto"/>
          <w:spacing w:val="0"/>
          <w:kern w:val="0"/>
          <w:sz w:val="32"/>
          <w:szCs w:val="32"/>
          <w:lang w:val="en-US" w:eastAsia="zh-CN" w:bidi="ar"/>
        </w:rPr>
        <w:t>-2　按行业大类分组的工业企业法人单位和从业人员</w:t>
      </w:r>
    </w:p>
    <w:tbl>
      <w:tblPr>
        <w:tblStyle w:val="33"/>
        <w:tblW w:w="873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438"/>
        <w:gridCol w:w="1901"/>
        <w:gridCol w:w="1393"/>
      </w:tblGrid>
      <w:tr w14:paraId="7BF7F8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5438" w:type="dxa"/>
            <w:tcBorders>
              <w:top w:val="single" w:color="000000" w:sz="12" w:space="0"/>
              <w:left w:val="nil"/>
              <w:bottom w:val="single" w:color="000000" w:sz="8" w:space="0"/>
              <w:right w:val="single" w:color="000000" w:sz="8" w:space="0"/>
            </w:tcBorders>
            <w:vAlign w:val="center"/>
          </w:tcPr>
          <w:p w14:paraId="6E429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w:t>
            </w:r>
          </w:p>
        </w:tc>
        <w:tc>
          <w:tcPr>
            <w:tcW w:w="1901" w:type="dxa"/>
            <w:tcBorders>
              <w:top w:val="single" w:color="000000" w:sz="12" w:space="0"/>
              <w:left w:val="nil"/>
              <w:bottom w:val="single" w:color="000000" w:sz="8" w:space="0"/>
              <w:right w:val="single" w:color="000000" w:sz="8" w:space="0"/>
            </w:tcBorders>
            <w:vAlign w:val="center"/>
          </w:tcPr>
          <w:p w14:paraId="30E809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w:t>
            </w:r>
          </w:p>
          <w:p w14:paraId="11221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个</w:t>
            </w:r>
            <w:r>
              <w:rPr>
                <w:rFonts w:hint="default" w:ascii="Times New Roman" w:hAnsi="Times New Roman" w:eastAsia="宋体" w:cs="Times New Roman"/>
                <w:b/>
                <w:bCs/>
                <w:color w:val="auto"/>
                <w:kern w:val="0"/>
                <w:sz w:val="21"/>
                <w:szCs w:val="21"/>
                <w:lang w:val="en-US" w:eastAsia="zh-CN" w:bidi="ar"/>
              </w:rPr>
              <w:t>）</w:t>
            </w:r>
          </w:p>
        </w:tc>
        <w:tc>
          <w:tcPr>
            <w:tcW w:w="1393" w:type="dxa"/>
            <w:tcBorders>
              <w:top w:val="single" w:color="000000" w:sz="12" w:space="0"/>
              <w:left w:val="nil"/>
              <w:bottom w:val="single" w:color="000000" w:sz="8" w:space="0"/>
              <w:right w:val="nil"/>
            </w:tcBorders>
            <w:vAlign w:val="center"/>
          </w:tcPr>
          <w:p w14:paraId="658BA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从业人员</w:t>
            </w:r>
          </w:p>
          <w:p w14:paraId="26EDE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人</w:t>
            </w:r>
            <w:r>
              <w:rPr>
                <w:rFonts w:hint="default" w:ascii="Times New Roman" w:hAnsi="Times New Roman" w:eastAsia="宋体" w:cs="Times New Roman"/>
                <w:b/>
                <w:bCs/>
                <w:color w:val="auto"/>
                <w:kern w:val="0"/>
                <w:sz w:val="21"/>
                <w:szCs w:val="21"/>
                <w:lang w:val="en-US" w:eastAsia="zh-CN" w:bidi="ar"/>
              </w:rPr>
              <w:t>）</w:t>
            </w:r>
          </w:p>
        </w:tc>
      </w:tr>
      <w:tr w14:paraId="56D1F2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D11BB5C">
            <w:pPr>
              <w:keepNext w:val="0"/>
              <w:keepLines w:val="0"/>
              <w:widowControl/>
              <w:suppressLineNumbers w:val="0"/>
              <w:spacing w:before="0" w:beforeLines="0" w:beforeAutospacing="0" w:after="0" w:afterLines="0" w:afterAutospacing="0"/>
              <w:ind w:left="0" w:right="0"/>
              <w:jc w:val="center"/>
              <w:textAlignment w:val="center"/>
              <w:rPr>
                <w:rFonts w:hint="default" w:ascii="黑体" w:hAnsi="宋体" w:eastAsia="黑体" w:cs="黑体"/>
                <w:b/>
                <w:bCs/>
                <w:color w:val="auto"/>
                <w:kern w:val="2"/>
                <w:sz w:val="21"/>
                <w:szCs w:val="21"/>
                <w:lang w:val="en-US" w:eastAsia="zh-CN" w:bidi="ar-SA"/>
              </w:rPr>
            </w:pPr>
            <w:r>
              <w:rPr>
                <w:rFonts w:hint="eastAsia" w:ascii="黑体" w:hAnsi="宋体" w:eastAsia="黑体" w:cs="黑体"/>
                <w:b/>
                <w:bCs/>
                <w:color w:val="auto"/>
                <w:kern w:val="0"/>
                <w:sz w:val="21"/>
                <w:szCs w:val="21"/>
                <w:lang w:bidi="ar"/>
              </w:rPr>
              <w:t>合计</w:t>
            </w:r>
          </w:p>
        </w:tc>
        <w:tc>
          <w:tcPr>
            <w:tcW w:w="1901" w:type="dxa"/>
            <w:tcBorders>
              <w:top w:val="nil"/>
              <w:left w:val="nil"/>
              <w:bottom w:val="nil"/>
              <w:right w:val="single" w:color="000000" w:sz="8" w:space="0"/>
            </w:tcBorders>
            <w:shd w:val="clear" w:color="auto" w:fill="auto"/>
            <w:vAlign w:val="center"/>
          </w:tcPr>
          <w:p w14:paraId="0222DAF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 w:eastAsia="zh-CN" w:bidi="ar"/>
              </w:rPr>
            </w:pPr>
            <w:r>
              <w:rPr>
                <w:rFonts w:hint="eastAsia" w:ascii="Times New Roman" w:hAnsi="Times New Roman"/>
                <w:b/>
                <w:bCs/>
                <w:color w:val="auto"/>
                <w:kern w:val="0"/>
                <w:sz w:val="21"/>
                <w:szCs w:val="21"/>
                <w:lang w:bidi="ar"/>
              </w:rPr>
              <w:t>2495</w:t>
            </w:r>
          </w:p>
        </w:tc>
        <w:tc>
          <w:tcPr>
            <w:tcW w:w="1393" w:type="dxa"/>
            <w:tcBorders>
              <w:top w:val="nil"/>
              <w:left w:val="nil"/>
              <w:bottom w:val="nil"/>
              <w:right w:val="nil"/>
            </w:tcBorders>
            <w:shd w:val="clear" w:color="auto" w:fill="auto"/>
            <w:vAlign w:val="center"/>
          </w:tcPr>
          <w:p w14:paraId="2B0CFD8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 w:eastAsia="zh-CN" w:bidi="ar"/>
              </w:rPr>
            </w:pPr>
            <w:r>
              <w:rPr>
                <w:rFonts w:hint="eastAsia" w:ascii="Times New Roman" w:hAnsi="Times New Roman"/>
                <w:b/>
                <w:bCs/>
                <w:color w:val="auto"/>
                <w:kern w:val="0"/>
                <w:sz w:val="21"/>
                <w:szCs w:val="21"/>
                <w:lang w:bidi="ar"/>
              </w:rPr>
              <w:t>59849</w:t>
            </w:r>
          </w:p>
        </w:tc>
      </w:tr>
      <w:tr w14:paraId="2D21D9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4BA77D8">
            <w:pPr>
              <w:keepNext w:val="0"/>
              <w:keepLines w:val="0"/>
              <w:widowControl/>
              <w:suppressLineNumbers w:val="0"/>
              <w:spacing w:before="0" w:beforeLines="0" w:beforeAutospacing="0" w:after="0" w:afterLines="0" w:afterAutospacing="0"/>
              <w:ind w:left="0" w:right="0"/>
              <w:jc w:val="left"/>
              <w:textAlignment w:val="center"/>
              <w:rPr>
                <w:rFonts w:hint="default" w:ascii="黑体" w:hAnsi="宋体" w:eastAsia="黑体" w:cs="黑体"/>
                <w:color w:val="auto"/>
                <w:kern w:val="2"/>
                <w:sz w:val="21"/>
                <w:szCs w:val="21"/>
                <w:lang w:val="en-US" w:eastAsia="zh-CN" w:bidi="ar-SA"/>
              </w:rPr>
            </w:pPr>
            <w:r>
              <w:rPr>
                <w:rFonts w:hint="eastAsia" w:ascii="黑体" w:hAnsi="宋体" w:eastAsia="黑体" w:cs="黑体"/>
                <w:b/>
                <w:bCs/>
                <w:color w:val="auto"/>
                <w:kern w:val="0"/>
                <w:sz w:val="21"/>
                <w:szCs w:val="21"/>
                <w:lang w:bidi="ar"/>
              </w:rPr>
              <w:t>采矿业</w:t>
            </w:r>
          </w:p>
        </w:tc>
        <w:tc>
          <w:tcPr>
            <w:tcW w:w="1901" w:type="dxa"/>
            <w:tcBorders>
              <w:top w:val="nil"/>
              <w:left w:val="nil"/>
              <w:bottom w:val="nil"/>
              <w:right w:val="single" w:color="000000" w:sz="8" w:space="0"/>
            </w:tcBorders>
            <w:shd w:val="clear" w:color="auto" w:fill="auto"/>
            <w:vAlign w:val="center"/>
          </w:tcPr>
          <w:p w14:paraId="77A5D79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US" w:eastAsia="zh-CN" w:bidi="ar"/>
              </w:rPr>
            </w:pPr>
            <w:r>
              <w:rPr>
                <w:rFonts w:hint="eastAsia" w:ascii="Times New Roman" w:hAnsi="Times New Roman"/>
                <w:b/>
                <w:bCs/>
                <w:color w:val="auto"/>
                <w:kern w:val="0"/>
                <w:sz w:val="21"/>
                <w:szCs w:val="21"/>
                <w:lang w:bidi="ar"/>
              </w:rPr>
              <w:t>16</w:t>
            </w:r>
          </w:p>
        </w:tc>
        <w:tc>
          <w:tcPr>
            <w:tcW w:w="1393" w:type="dxa"/>
            <w:tcBorders>
              <w:top w:val="nil"/>
              <w:left w:val="nil"/>
              <w:bottom w:val="nil"/>
              <w:right w:val="nil"/>
            </w:tcBorders>
            <w:shd w:val="clear" w:color="auto" w:fill="auto"/>
            <w:vAlign w:val="center"/>
          </w:tcPr>
          <w:p w14:paraId="2A66D85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US" w:eastAsia="zh-CN" w:bidi="ar"/>
              </w:rPr>
            </w:pPr>
            <w:r>
              <w:rPr>
                <w:rFonts w:hint="eastAsia" w:ascii="Times New Roman" w:hAnsi="Times New Roman"/>
                <w:b/>
                <w:bCs/>
                <w:color w:val="auto"/>
                <w:kern w:val="0"/>
                <w:sz w:val="21"/>
                <w:szCs w:val="21"/>
                <w:lang w:bidi="ar"/>
              </w:rPr>
              <w:t>409</w:t>
            </w:r>
          </w:p>
        </w:tc>
      </w:tr>
      <w:tr w14:paraId="29DC49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BFFA04F">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非金属矿采选业 </w:t>
            </w:r>
          </w:p>
        </w:tc>
        <w:tc>
          <w:tcPr>
            <w:tcW w:w="1901" w:type="dxa"/>
            <w:tcBorders>
              <w:top w:val="nil"/>
              <w:left w:val="nil"/>
              <w:bottom w:val="nil"/>
              <w:right w:val="single" w:color="000000" w:sz="8" w:space="0"/>
            </w:tcBorders>
            <w:shd w:val="clear" w:color="auto" w:fill="auto"/>
            <w:vAlign w:val="center"/>
          </w:tcPr>
          <w:p w14:paraId="74369D8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16</w:t>
            </w:r>
          </w:p>
        </w:tc>
        <w:tc>
          <w:tcPr>
            <w:tcW w:w="1393" w:type="dxa"/>
            <w:tcBorders>
              <w:top w:val="nil"/>
              <w:left w:val="nil"/>
              <w:bottom w:val="nil"/>
              <w:right w:val="nil"/>
            </w:tcBorders>
            <w:shd w:val="clear" w:color="auto" w:fill="auto"/>
            <w:vAlign w:val="center"/>
          </w:tcPr>
          <w:p w14:paraId="5305698E">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409</w:t>
            </w:r>
          </w:p>
        </w:tc>
      </w:tr>
      <w:tr w14:paraId="4CF1F5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6421BD7">
            <w:pPr>
              <w:keepNext w:val="0"/>
              <w:keepLines w:val="0"/>
              <w:widowControl/>
              <w:suppressLineNumbers w:val="0"/>
              <w:spacing w:before="0" w:beforeLines="0" w:beforeAutospacing="0" w:after="0" w:afterLines="0" w:afterAutospacing="0"/>
              <w:ind w:left="0" w:right="0"/>
              <w:jc w:val="left"/>
              <w:textAlignment w:val="center"/>
              <w:rPr>
                <w:rFonts w:hint="default" w:ascii="黑体" w:hAnsi="宋体" w:eastAsia="黑体" w:cs="黑体"/>
                <w:color w:val="auto"/>
                <w:kern w:val="2"/>
                <w:sz w:val="21"/>
                <w:szCs w:val="21"/>
                <w:lang w:val="en-US" w:eastAsia="zh-CN" w:bidi="ar-SA"/>
              </w:rPr>
            </w:pPr>
            <w:r>
              <w:rPr>
                <w:rFonts w:hint="eastAsia" w:ascii="黑体" w:hAnsi="宋体" w:eastAsia="黑体" w:cs="黑体"/>
                <w:b/>
                <w:bCs/>
                <w:color w:val="auto"/>
                <w:kern w:val="0"/>
                <w:sz w:val="21"/>
                <w:szCs w:val="21"/>
                <w:lang w:bidi="ar"/>
              </w:rPr>
              <w:t>制造业</w:t>
            </w:r>
          </w:p>
        </w:tc>
        <w:tc>
          <w:tcPr>
            <w:tcW w:w="1901" w:type="dxa"/>
            <w:tcBorders>
              <w:top w:val="nil"/>
              <w:left w:val="nil"/>
              <w:bottom w:val="nil"/>
              <w:right w:val="single" w:color="000000" w:sz="8" w:space="0"/>
            </w:tcBorders>
            <w:shd w:val="clear" w:color="auto" w:fill="auto"/>
            <w:vAlign w:val="center"/>
          </w:tcPr>
          <w:p w14:paraId="55EB9B3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US" w:eastAsia="zh-CN" w:bidi="ar"/>
              </w:rPr>
            </w:pPr>
            <w:r>
              <w:rPr>
                <w:rFonts w:hint="eastAsia" w:ascii="Times New Roman" w:hAnsi="Times New Roman"/>
                <w:b/>
                <w:bCs/>
                <w:color w:val="auto"/>
                <w:kern w:val="0"/>
                <w:sz w:val="21"/>
                <w:szCs w:val="21"/>
                <w:lang w:bidi="ar"/>
              </w:rPr>
              <w:t>2384</w:t>
            </w:r>
          </w:p>
        </w:tc>
        <w:tc>
          <w:tcPr>
            <w:tcW w:w="1393" w:type="dxa"/>
            <w:tcBorders>
              <w:top w:val="nil"/>
              <w:left w:val="nil"/>
              <w:bottom w:val="nil"/>
              <w:right w:val="nil"/>
            </w:tcBorders>
            <w:shd w:val="clear" w:color="auto" w:fill="auto"/>
            <w:vAlign w:val="center"/>
          </w:tcPr>
          <w:p w14:paraId="57989F9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US" w:eastAsia="zh-CN" w:bidi="ar"/>
              </w:rPr>
            </w:pPr>
            <w:r>
              <w:rPr>
                <w:rFonts w:hint="eastAsia" w:ascii="Times New Roman" w:hAnsi="Times New Roman"/>
                <w:b/>
                <w:bCs/>
                <w:color w:val="auto"/>
                <w:kern w:val="0"/>
                <w:sz w:val="21"/>
                <w:szCs w:val="21"/>
                <w:lang w:bidi="ar"/>
              </w:rPr>
              <w:t>58476</w:t>
            </w:r>
          </w:p>
        </w:tc>
      </w:tr>
      <w:tr w14:paraId="4828DA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7C713EEB">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金属制品业 </w:t>
            </w:r>
          </w:p>
        </w:tc>
        <w:tc>
          <w:tcPr>
            <w:tcW w:w="1901" w:type="dxa"/>
            <w:tcBorders>
              <w:top w:val="nil"/>
              <w:left w:val="nil"/>
              <w:bottom w:val="nil"/>
              <w:right w:val="single" w:color="000000" w:sz="8" w:space="0"/>
            </w:tcBorders>
            <w:shd w:val="clear" w:color="auto" w:fill="auto"/>
            <w:vAlign w:val="center"/>
          </w:tcPr>
          <w:p w14:paraId="2A8EE2F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50</w:t>
            </w:r>
          </w:p>
        </w:tc>
        <w:tc>
          <w:tcPr>
            <w:tcW w:w="1393" w:type="dxa"/>
            <w:tcBorders>
              <w:top w:val="nil"/>
              <w:left w:val="nil"/>
              <w:bottom w:val="nil"/>
              <w:right w:val="nil"/>
            </w:tcBorders>
            <w:shd w:val="clear" w:color="auto" w:fill="auto"/>
            <w:vAlign w:val="center"/>
          </w:tcPr>
          <w:p w14:paraId="6CF79AC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11242</w:t>
            </w:r>
          </w:p>
        </w:tc>
      </w:tr>
      <w:tr w14:paraId="6E94C9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351241F3">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木材加工和木、竹、藤、棕、草制品业 </w:t>
            </w:r>
          </w:p>
        </w:tc>
        <w:tc>
          <w:tcPr>
            <w:tcW w:w="1901" w:type="dxa"/>
            <w:tcBorders>
              <w:top w:val="nil"/>
              <w:left w:val="nil"/>
              <w:bottom w:val="nil"/>
              <w:right w:val="single" w:color="000000" w:sz="8" w:space="0"/>
            </w:tcBorders>
            <w:shd w:val="clear" w:color="auto" w:fill="auto"/>
            <w:vAlign w:val="center"/>
          </w:tcPr>
          <w:p w14:paraId="61AD63C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232</w:t>
            </w:r>
          </w:p>
        </w:tc>
        <w:tc>
          <w:tcPr>
            <w:tcW w:w="1393" w:type="dxa"/>
            <w:tcBorders>
              <w:top w:val="nil"/>
              <w:left w:val="nil"/>
              <w:bottom w:val="nil"/>
              <w:right w:val="nil"/>
            </w:tcBorders>
            <w:shd w:val="clear" w:color="auto" w:fill="auto"/>
            <w:vAlign w:val="center"/>
          </w:tcPr>
          <w:p w14:paraId="1B17B9B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8319</w:t>
            </w:r>
          </w:p>
        </w:tc>
      </w:tr>
      <w:tr w14:paraId="5EA020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5CC2B0F">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非金属矿物制品业 </w:t>
            </w:r>
          </w:p>
        </w:tc>
        <w:tc>
          <w:tcPr>
            <w:tcW w:w="1901" w:type="dxa"/>
            <w:tcBorders>
              <w:top w:val="nil"/>
              <w:left w:val="nil"/>
              <w:bottom w:val="nil"/>
              <w:right w:val="single" w:color="000000" w:sz="8" w:space="0"/>
            </w:tcBorders>
            <w:shd w:val="clear" w:color="auto" w:fill="auto"/>
            <w:vAlign w:val="center"/>
          </w:tcPr>
          <w:p w14:paraId="035C126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205</w:t>
            </w:r>
          </w:p>
        </w:tc>
        <w:tc>
          <w:tcPr>
            <w:tcW w:w="1393" w:type="dxa"/>
            <w:tcBorders>
              <w:top w:val="nil"/>
              <w:left w:val="nil"/>
              <w:bottom w:val="nil"/>
              <w:right w:val="nil"/>
            </w:tcBorders>
            <w:shd w:val="clear" w:color="auto" w:fill="auto"/>
            <w:vAlign w:val="center"/>
          </w:tcPr>
          <w:p w14:paraId="6182370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4617</w:t>
            </w:r>
          </w:p>
        </w:tc>
      </w:tr>
      <w:tr w14:paraId="51D589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57FD190">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纺织服装、服饰业 </w:t>
            </w:r>
          </w:p>
        </w:tc>
        <w:tc>
          <w:tcPr>
            <w:tcW w:w="1901" w:type="dxa"/>
            <w:tcBorders>
              <w:top w:val="nil"/>
              <w:left w:val="nil"/>
              <w:bottom w:val="nil"/>
              <w:right w:val="single" w:color="000000" w:sz="8" w:space="0"/>
            </w:tcBorders>
            <w:shd w:val="clear" w:color="auto" w:fill="auto"/>
            <w:vAlign w:val="center"/>
          </w:tcPr>
          <w:p w14:paraId="3C28ECA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239</w:t>
            </w:r>
          </w:p>
        </w:tc>
        <w:tc>
          <w:tcPr>
            <w:tcW w:w="1393" w:type="dxa"/>
            <w:tcBorders>
              <w:top w:val="nil"/>
              <w:left w:val="nil"/>
              <w:bottom w:val="nil"/>
              <w:right w:val="nil"/>
            </w:tcBorders>
            <w:shd w:val="clear" w:color="auto" w:fill="auto"/>
            <w:vAlign w:val="center"/>
          </w:tcPr>
          <w:p w14:paraId="65A304F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4191</w:t>
            </w:r>
          </w:p>
        </w:tc>
      </w:tr>
      <w:tr w14:paraId="65F176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627B3BBB">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农副食品加工业 </w:t>
            </w:r>
          </w:p>
        </w:tc>
        <w:tc>
          <w:tcPr>
            <w:tcW w:w="1901" w:type="dxa"/>
            <w:tcBorders>
              <w:top w:val="nil"/>
              <w:left w:val="nil"/>
              <w:bottom w:val="nil"/>
              <w:right w:val="single" w:color="000000" w:sz="8" w:space="0"/>
            </w:tcBorders>
            <w:shd w:val="clear" w:color="auto" w:fill="auto"/>
            <w:vAlign w:val="center"/>
          </w:tcPr>
          <w:p w14:paraId="581393F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236</w:t>
            </w:r>
          </w:p>
        </w:tc>
        <w:tc>
          <w:tcPr>
            <w:tcW w:w="1393" w:type="dxa"/>
            <w:tcBorders>
              <w:top w:val="nil"/>
              <w:left w:val="nil"/>
              <w:bottom w:val="nil"/>
              <w:right w:val="nil"/>
            </w:tcBorders>
            <w:shd w:val="clear" w:color="auto" w:fill="auto"/>
            <w:vAlign w:val="center"/>
          </w:tcPr>
          <w:p w14:paraId="209F8E1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3791</w:t>
            </w:r>
          </w:p>
        </w:tc>
      </w:tr>
      <w:tr w14:paraId="6E3510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2F6DF20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酒、饮料和精制茶制造业 </w:t>
            </w:r>
          </w:p>
        </w:tc>
        <w:tc>
          <w:tcPr>
            <w:tcW w:w="1901" w:type="dxa"/>
            <w:tcBorders>
              <w:top w:val="nil"/>
              <w:left w:val="nil"/>
              <w:bottom w:val="nil"/>
              <w:right w:val="single" w:color="000000" w:sz="8" w:space="0"/>
            </w:tcBorders>
            <w:shd w:val="clear" w:color="auto" w:fill="auto"/>
            <w:vAlign w:val="center"/>
          </w:tcPr>
          <w:p w14:paraId="094CF82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237</w:t>
            </w:r>
          </w:p>
        </w:tc>
        <w:tc>
          <w:tcPr>
            <w:tcW w:w="1393" w:type="dxa"/>
            <w:tcBorders>
              <w:top w:val="nil"/>
              <w:left w:val="nil"/>
              <w:bottom w:val="nil"/>
              <w:right w:val="nil"/>
            </w:tcBorders>
            <w:shd w:val="clear" w:color="auto" w:fill="auto"/>
            <w:vAlign w:val="center"/>
          </w:tcPr>
          <w:p w14:paraId="26A55CB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3690</w:t>
            </w:r>
          </w:p>
        </w:tc>
      </w:tr>
      <w:tr w14:paraId="5735A8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61D4DFF8">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橡胶和塑料制品业 </w:t>
            </w:r>
          </w:p>
        </w:tc>
        <w:tc>
          <w:tcPr>
            <w:tcW w:w="1901" w:type="dxa"/>
            <w:tcBorders>
              <w:top w:val="nil"/>
              <w:left w:val="nil"/>
              <w:bottom w:val="nil"/>
              <w:right w:val="single" w:color="000000" w:sz="8" w:space="0"/>
            </w:tcBorders>
            <w:shd w:val="clear" w:color="auto" w:fill="auto"/>
            <w:vAlign w:val="center"/>
          </w:tcPr>
          <w:p w14:paraId="035979A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97</w:t>
            </w:r>
          </w:p>
        </w:tc>
        <w:tc>
          <w:tcPr>
            <w:tcW w:w="1393" w:type="dxa"/>
            <w:tcBorders>
              <w:top w:val="nil"/>
              <w:left w:val="nil"/>
              <w:bottom w:val="nil"/>
              <w:right w:val="nil"/>
            </w:tcBorders>
            <w:shd w:val="clear" w:color="auto" w:fill="auto"/>
            <w:vAlign w:val="center"/>
          </w:tcPr>
          <w:p w14:paraId="779E6F3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3505</w:t>
            </w:r>
          </w:p>
        </w:tc>
      </w:tr>
      <w:tr w14:paraId="427FE6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348C98C">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皮革、毛皮、羽毛及其制品和制鞋业 </w:t>
            </w:r>
          </w:p>
        </w:tc>
        <w:tc>
          <w:tcPr>
            <w:tcW w:w="1901" w:type="dxa"/>
            <w:tcBorders>
              <w:top w:val="nil"/>
              <w:left w:val="nil"/>
              <w:bottom w:val="nil"/>
              <w:right w:val="single" w:color="000000" w:sz="8" w:space="0"/>
            </w:tcBorders>
            <w:shd w:val="clear" w:color="auto" w:fill="auto"/>
            <w:vAlign w:val="center"/>
          </w:tcPr>
          <w:p w14:paraId="7420797E">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60</w:t>
            </w:r>
          </w:p>
        </w:tc>
        <w:tc>
          <w:tcPr>
            <w:tcW w:w="1393" w:type="dxa"/>
            <w:tcBorders>
              <w:top w:val="nil"/>
              <w:left w:val="nil"/>
              <w:bottom w:val="nil"/>
              <w:right w:val="nil"/>
            </w:tcBorders>
            <w:shd w:val="clear" w:color="auto" w:fill="auto"/>
            <w:vAlign w:val="center"/>
          </w:tcPr>
          <w:p w14:paraId="14982A7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2635</w:t>
            </w:r>
          </w:p>
        </w:tc>
      </w:tr>
      <w:tr w14:paraId="6BC3FB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FA17E0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@文教、工美、体育和娱乐用品制造业 </w:t>
            </w:r>
          </w:p>
        </w:tc>
        <w:tc>
          <w:tcPr>
            <w:tcW w:w="1901" w:type="dxa"/>
            <w:tcBorders>
              <w:top w:val="nil"/>
              <w:left w:val="nil"/>
              <w:bottom w:val="nil"/>
              <w:right w:val="single" w:color="000000" w:sz="8" w:space="0"/>
            </w:tcBorders>
            <w:shd w:val="clear" w:color="auto" w:fill="auto"/>
            <w:vAlign w:val="center"/>
          </w:tcPr>
          <w:p w14:paraId="0E21E77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101</w:t>
            </w:r>
          </w:p>
        </w:tc>
        <w:tc>
          <w:tcPr>
            <w:tcW w:w="1393" w:type="dxa"/>
            <w:tcBorders>
              <w:top w:val="nil"/>
              <w:left w:val="nil"/>
              <w:bottom w:val="nil"/>
              <w:right w:val="nil"/>
            </w:tcBorders>
            <w:shd w:val="clear" w:color="auto" w:fill="auto"/>
            <w:vAlign w:val="center"/>
          </w:tcPr>
          <w:p w14:paraId="14EE74F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2428</w:t>
            </w:r>
          </w:p>
        </w:tc>
      </w:tr>
      <w:tr w14:paraId="778FA4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15A3C823">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专用设备制造业 </w:t>
            </w:r>
          </w:p>
        </w:tc>
        <w:tc>
          <w:tcPr>
            <w:tcW w:w="1901" w:type="dxa"/>
            <w:tcBorders>
              <w:top w:val="nil"/>
              <w:left w:val="nil"/>
              <w:bottom w:val="nil"/>
              <w:right w:val="single" w:color="000000" w:sz="8" w:space="0"/>
            </w:tcBorders>
            <w:shd w:val="clear" w:color="auto" w:fill="auto"/>
            <w:vAlign w:val="center"/>
          </w:tcPr>
          <w:p w14:paraId="78839C0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102</w:t>
            </w:r>
          </w:p>
        </w:tc>
        <w:tc>
          <w:tcPr>
            <w:tcW w:w="1393" w:type="dxa"/>
            <w:tcBorders>
              <w:top w:val="nil"/>
              <w:left w:val="nil"/>
              <w:bottom w:val="nil"/>
              <w:right w:val="nil"/>
            </w:tcBorders>
            <w:shd w:val="clear" w:color="auto" w:fill="auto"/>
            <w:vAlign w:val="center"/>
          </w:tcPr>
          <w:p w14:paraId="535547E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2098</w:t>
            </w:r>
          </w:p>
        </w:tc>
      </w:tr>
      <w:tr w14:paraId="58DB4D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2330D2D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通用设备制造业 </w:t>
            </w:r>
          </w:p>
        </w:tc>
        <w:tc>
          <w:tcPr>
            <w:tcW w:w="1901" w:type="dxa"/>
            <w:tcBorders>
              <w:top w:val="nil"/>
              <w:left w:val="nil"/>
              <w:bottom w:val="nil"/>
              <w:right w:val="single" w:color="000000" w:sz="8" w:space="0"/>
            </w:tcBorders>
            <w:shd w:val="clear" w:color="auto" w:fill="auto"/>
            <w:vAlign w:val="center"/>
          </w:tcPr>
          <w:p w14:paraId="7BB7153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60</w:t>
            </w:r>
          </w:p>
        </w:tc>
        <w:tc>
          <w:tcPr>
            <w:tcW w:w="1393" w:type="dxa"/>
            <w:tcBorders>
              <w:top w:val="nil"/>
              <w:left w:val="nil"/>
              <w:bottom w:val="nil"/>
              <w:right w:val="nil"/>
            </w:tcBorders>
            <w:shd w:val="clear" w:color="auto" w:fill="auto"/>
            <w:vAlign w:val="center"/>
          </w:tcPr>
          <w:p w14:paraId="5E9DF7D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1820</w:t>
            </w:r>
          </w:p>
        </w:tc>
      </w:tr>
      <w:tr w14:paraId="24D2DD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14A9DE39">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食品制造业 </w:t>
            </w:r>
          </w:p>
        </w:tc>
        <w:tc>
          <w:tcPr>
            <w:tcW w:w="1901" w:type="dxa"/>
            <w:tcBorders>
              <w:top w:val="nil"/>
              <w:left w:val="nil"/>
              <w:bottom w:val="nil"/>
              <w:right w:val="single" w:color="000000" w:sz="8" w:space="0"/>
            </w:tcBorders>
            <w:shd w:val="clear" w:color="auto" w:fill="auto"/>
            <w:vAlign w:val="center"/>
          </w:tcPr>
          <w:p w14:paraId="0485C1D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77</w:t>
            </w:r>
          </w:p>
        </w:tc>
        <w:tc>
          <w:tcPr>
            <w:tcW w:w="1393" w:type="dxa"/>
            <w:tcBorders>
              <w:top w:val="nil"/>
              <w:left w:val="nil"/>
              <w:bottom w:val="nil"/>
              <w:right w:val="nil"/>
            </w:tcBorders>
            <w:shd w:val="clear" w:color="auto" w:fill="auto"/>
            <w:vAlign w:val="center"/>
          </w:tcPr>
          <w:p w14:paraId="76C9566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1755</w:t>
            </w:r>
          </w:p>
        </w:tc>
      </w:tr>
      <w:tr w14:paraId="471194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1F6E870">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家具制造业 </w:t>
            </w:r>
          </w:p>
        </w:tc>
        <w:tc>
          <w:tcPr>
            <w:tcW w:w="1901" w:type="dxa"/>
            <w:tcBorders>
              <w:top w:val="nil"/>
              <w:left w:val="nil"/>
              <w:bottom w:val="nil"/>
              <w:right w:val="single" w:color="000000" w:sz="8" w:space="0"/>
            </w:tcBorders>
            <w:shd w:val="clear" w:color="auto" w:fill="auto"/>
            <w:vAlign w:val="center"/>
          </w:tcPr>
          <w:p w14:paraId="48B57CE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67</w:t>
            </w:r>
          </w:p>
        </w:tc>
        <w:tc>
          <w:tcPr>
            <w:tcW w:w="1393" w:type="dxa"/>
            <w:tcBorders>
              <w:top w:val="nil"/>
              <w:left w:val="nil"/>
              <w:bottom w:val="nil"/>
              <w:right w:val="nil"/>
            </w:tcBorders>
            <w:shd w:val="clear" w:color="auto" w:fill="auto"/>
            <w:vAlign w:val="center"/>
          </w:tcPr>
          <w:p w14:paraId="08DAE06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1304</w:t>
            </w:r>
          </w:p>
        </w:tc>
      </w:tr>
      <w:tr w14:paraId="06E9BF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6448C562">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汽车制造业 </w:t>
            </w:r>
          </w:p>
        </w:tc>
        <w:tc>
          <w:tcPr>
            <w:tcW w:w="1901" w:type="dxa"/>
            <w:tcBorders>
              <w:top w:val="nil"/>
              <w:left w:val="nil"/>
              <w:bottom w:val="nil"/>
              <w:right w:val="single" w:color="000000" w:sz="8" w:space="0"/>
            </w:tcBorders>
            <w:shd w:val="clear" w:color="auto" w:fill="auto"/>
            <w:vAlign w:val="center"/>
          </w:tcPr>
          <w:p w14:paraId="6F8A196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96</w:t>
            </w:r>
          </w:p>
        </w:tc>
        <w:tc>
          <w:tcPr>
            <w:tcW w:w="1393" w:type="dxa"/>
            <w:tcBorders>
              <w:top w:val="nil"/>
              <w:left w:val="nil"/>
              <w:bottom w:val="nil"/>
              <w:right w:val="nil"/>
            </w:tcBorders>
            <w:shd w:val="clear" w:color="auto" w:fill="auto"/>
            <w:vAlign w:val="center"/>
          </w:tcPr>
          <w:p w14:paraId="0F328A8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1267</w:t>
            </w:r>
          </w:p>
        </w:tc>
      </w:tr>
      <w:tr w14:paraId="5AC4E6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70DCA15C">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电气机械和器材制造业 </w:t>
            </w:r>
          </w:p>
        </w:tc>
        <w:tc>
          <w:tcPr>
            <w:tcW w:w="1901" w:type="dxa"/>
            <w:tcBorders>
              <w:top w:val="nil"/>
              <w:left w:val="nil"/>
              <w:bottom w:val="nil"/>
              <w:right w:val="single" w:color="000000" w:sz="8" w:space="0"/>
            </w:tcBorders>
            <w:shd w:val="clear" w:color="auto" w:fill="auto"/>
            <w:vAlign w:val="center"/>
          </w:tcPr>
          <w:p w14:paraId="5416F2D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64</w:t>
            </w:r>
          </w:p>
        </w:tc>
        <w:tc>
          <w:tcPr>
            <w:tcW w:w="1393" w:type="dxa"/>
            <w:tcBorders>
              <w:top w:val="nil"/>
              <w:left w:val="nil"/>
              <w:bottom w:val="nil"/>
              <w:right w:val="nil"/>
            </w:tcBorders>
            <w:shd w:val="clear" w:color="auto" w:fill="auto"/>
            <w:vAlign w:val="center"/>
          </w:tcPr>
          <w:p w14:paraId="5841154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1108</w:t>
            </w:r>
          </w:p>
        </w:tc>
      </w:tr>
      <w:tr w14:paraId="6F60B1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FECDDD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纺织业 </w:t>
            </w:r>
          </w:p>
        </w:tc>
        <w:tc>
          <w:tcPr>
            <w:tcW w:w="1901" w:type="dxa"/>
            <w:tcBorders>
              <w:top w:val="nil"/>
              <w:left w:val="nil"/>
              <w:bottom w:val="nil"/>
              <w:right w:val="single" w:color="000000" w:sz="8" w:space="0"/>
            </w:tcBorders>
            <w:shd w:val="clear" w:color="auto" w:fill="auto"/>
            <w:vAlign w:val="center"/>
          </w:tcPr>
          <w:p w14:paraId="5251472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156</w:t>
            </w:r>
          </w:p>
        </w:tc>
        <w:tc>
          <w:tcPr>
            <w:tcW w:w="1393" w:type="dxa"/>
            <w:tcBorders>
              <w:top w:val="nil"/>
              <w:left w:val="nil"/>
              <w:bottom w:val="nil"/>
              <w:right w:val="nil"/>
            </w:tcBorders>
            <w:shd w:val="clear" w:color="auto" w:fill="auto"/>
            <w:vAlign w:val="center"/>
          </w:tcPr>
          <w:p w14:paraId="0195ED3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861</w:t>
            </w:r>
          </w:p>
        </w:tc>
      </w:tr>
      <w:tr w14:paraId="0641B4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5F68402E">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化学原料和化学制品制造业 </w:t>
            </w:r>
          </w:p>
        </w:tc>
        <w:tc>
          <w:tcPr>
            <w:tcW w:w="1901" w:type="dxa"/>
            <w:tcBorders>
              <w:top w:val="nil"/>
              <w:left w:val="nil"/>
              <w:bottom w:val="nil"/>
              <w:right w:val="single" w:color="000000" w:sz="8" w:space="0"/>
            </w:tcBorders>
            <w:shd w:val="clear" w:color="auto" w:fill="auto"/>
            <w:vAlign w:val="center"/>
          </w:tcPr>
          <w:p w14:paraId="465A9B8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45</w:t>
            </w:r>
          </w:p>
        </w:tc>
        <w:tc>
          <w:tcPr>
            <w:tcW w:w="1393" w:type="dxa"/>
            <w:tcBorders>
              <w:top w:val="nil"/>
              <w:left w:val="nil"/>
              <w:bottom w:val="nil"/>
              <w:right w:val="nil"/>
            </w:tcBorders>
            <w:shd w:val="clear" w:color="auto" w:fill="auto"/>
            <w:vAlign w:val="center"/>
          </w:tcPr>
          <w:p w14:paraId="389298D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752</w:t>
            </w:r>
          </w:p>
        </w:tc>
      </w:tr>
      <w:tr w14:paraId="571017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4046BEB">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计算机、通信和其他电子设备制造业 </w:t>
            </w:r>
          </w:p>
        </w:tc>
        <w:tc>
          <w:tcPr>
            <w:tcW w:w="1901" w:type="dxa"/>
            <w:tcBorders>
              <w:top w:val="nil"/>
              <w:left w:val="nil"/>
              <w:bottom w:val="nil"/>
              <w:right w:val="single" w:color="000000" w:sz="8" w:space="0"/>
            </w:tcBorders>
            <w:shd w:val="clear" w:color="auto" w:fill="auto"/>
            <w:vAlign w:val="center"/>
          </w:tcPr>
          <w:p w14:paraId="4BC3C5C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52</w:t>
            </w:r>
          </w:p>
        </w:tc>
        <w:tc>
          <w:tcPr>
            <w:tcW w:w="1393" w:type="dxa"/>
            <w:tcBorders>
              <w:top w:val="nil"/>
              <w:left w:val="nil"/>
              <w:bottom w:val="nil"/>
              <w:right w:val="nil"/>
            </w:tcBorders>
            <w:shd w:val="clear" w:color="auto" w:fill="auto"/>
            <w:vAlign w:val="center"/>
          </w:tcPr>
          <w:p w14:paraId="472FFD5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685</w:t>
            </w:r>
          </w:p>
        </w:tc>
      </w:tr>
      <w:tr w14:paraId="0C5BE9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19483FB6">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印刷和记录媒介复制业 </w:t>
            </w:r>
          </w:p>
        </w:tc>
        <w:tc>
          <w:tcPr>
            <w:tcW w:w="1901" w:type="dxa"/>
            <w:tcBorders>
              <w:top w:val="nil"/>
              <w:left w:val="nil"/>
              <w:bottom w:val="nil"/>
              <w:right w:val="single" w:color="000000" w:sz="8" w:space="0"/>
            </w:tcBorders>
            <w:shd w:val="clear" w:color="auto" w:fill="auto"/>
            <w:vAlign w:val="center"/>
          </w:tcPr>
          <w:p w14:paraId="2D2EA40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50</w:t>
            </w:r>
          </w:p>
        </w:tc>
        <w:tc>
          <w:tcPr>
            <w:tcW w:w="1393" w:type="dxa"/>
            <w:tcBorders>
              <w:top w:val="nil"/>
              <w:left w:val="nil"/>
              <w:bottom w:val="nil"/>
              <w:right w:val="nil"/>
            </w:tcBorders>
            <w:shd w:val="clear" w:color="auto" w:fill="auto"/>
            <w:vAlign w:val="center"/>
          </w:tcPr>
          <w:p w14:paraId="0719E47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625</w:t>
            </w:r>
          </w:p>
        </w:tc>
      </w:tr>
      <w:tr w14:paraId="7174E5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62DBD043">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造纸和纸制品业 </w:t>
            </w:r>
          </w:p>
        </w:tc>
        <w:tc>
          <w:tcPr>
            <w:tcW w:w="1901" w:type="dxa"/>
            <w:tcBorders>
              <w:top w:val="nil"/>
              <w:left w:val="nil"/>
              <w:bottom w:val="nil"/>
              <w:right w:val="single" w:color="000000" w:sz="8" w:space="0"/>
            </w:tcBorders>
            <w:shd w:val="clear" w:color="auto" w:fill="auto"/>
            <w:vAlign w:val="center"/>
          </w:tcPr>
          <w:p w14:paraId="6F0F1F8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49</w:t>
            </w:r>
          </w:p>
        </w:tc>
        <w:tc>
          <w:tcPr>
            <w:tcW w:w="1393" w:type="dxa"/>
            <w:tcBorders>
              <w:top w:val="nil"/>
              <w:left w:val="nil"/>
              <w:bottom w:val="nil"/>
              <w:right w:val="nil"/>
            </w:tcBorders>
            <w:shd w:val="clear" w:color="auto" w:fill="auto"/>
            <w:vAlign w:val="center"/>
          </w:tcPr>
          <w:p w14:paraId="1FE6639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605</w:t>
            </w:r>
          </w:p>
        </w:tc>
      </w:tr>
      <w:tr w14:paraId="54B77F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51DE4A7E">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医药制造业 </w:t>
            </w:r>
          </w:p>
        </w:tc>
        <w:tc>
          <w:tcPr>
            <w:tcW w:w="1901" w:type="dxa"/>
            <w:tcBorders>
              <w:top w:val="nil"/>
              <w:left w:val="nil"/>
              <w:bottom w:val="nil"/>
              <w:right w:val="single" w:color="000000" w:sz="8" w:space="0"/>
            </w:tcBorders>
            <w:shd w:val="clear" w:color="auto" w:fill="auto"/>
            <w:vAlign w:val="center"/>
          </w:tcPr>
          <w:p w14:paraId="0ACABAD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11</w:t>
            </w:r>
          </w:p>
        </w:tc>
        <w:tc>
          <w:tcPr>
            <w:tcW w:w="1393" w:type="dxa"/>
            <w:tcBorders>
              <w:top w:val="nil"/>
              <w:left w:val="nil"/>
              <w:bottom w:val="nil"/>
              <w:right w:val="nil"/>
            </w:tcBorders>
            <w:shd w:val="clear" w:color="auto" w:fill="auto"/>
            <w:vAlign w:val="center"/>
          </w:tcPr>
          <w:p w14:paraId="4F79B35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285</w:t>
            </w:r>
          </w:p>
        </w:tc>
      </w:tr>
      <w:tr w14:paraId="6F5B94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22B2E222">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废弃资源综合利用业 </w:t>
            </w:r>
          </w:p>
        </w:tc>
        <w:tc>
          <w:tcPr>
            <w:tcW w:w="1901" w:type="dxa"/>
            <w:tcBorders>
              <w:top w:val="nil"/>
              <w:left w:val="nil"/>
              <w:bottom w:val="nil"/>
              <w:right w:val="single" w:color="000000" w:sz="8" w:space="0"/>
            </w:tcBorders>
            <w:shd w:val="clear" w:color="auto" w:fill="auto"/>
            <w:vAlign w:val="center"/>
          </w:tcPr>
          <w:p w14:paraId="08F38AA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20</w:t>
            </w:r>
          </w:p>
        </w:tc>
        <w:tc>
          <w:tcPr>
            <w:tcW w:w="1393" w:type="dxa"/>
            <w:tcBorders>
              <w:top w:val="nil"/>
              <w:left w:val="nil"/>
              <w:bottom w:val="nil"/>
              <w:right w:val="nil"/>
            </w:tcBorders>
            <w:shd w:val="clear" w:color="auto" w:fill="auto"/>
            <w:vAlign w:val="center"/>
          </w:tcPr>
          <w:p w14:paraId="66565B4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188</w:t>
            </w:r>
          </w:p>
        </w:tc>
      </w:tr>
      <w:tr w14:paraId="5615B9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782E2AC9">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其他制造业 </w:t>
            </w:r>
          </w:p>
        </w:tc>
        <w:tc>
          <w:tcPr>
            <w:tcW w:w="1901" w:type="dxa"/>
            <w:tcBorders>
              <w:top w:val="nil"/>
              <w:left w:val="nil"/>
              <w:bottom w:val="nil"/>
              <w:right w:val="single" w:color="000000" w:sz="8" w:space="0"/>
            </w:tcBorders>
            <w:shd w:val="clear" w:color="auto" w:fill="auto"/>
            <w:vAlign w:val="center"/>
          </w:tcPr>
          <w:p w14:paraId="135A0B8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9</w:t>
            </w:r>
          </w:p>
        </w:tc>
        <w:tc>
          <w:tcPr>
            <w:tcW w:w="1393" w:type="dxa"/>
            <w:tcBorders>
              <w:top w:val="nil"/>
              <w:left w:val="nil"/>
              <w:bottom w:val="nil"/>
              <w:right w:val="nil"/>
            </w:tcBorders>
            <w:shd w:val="clear" w:color="auto" w:fill="auto"/>
            <w:vAlign w:val="center"/>
          </w:tcPr>
          <w:p w14:paraId="4980B22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171</w:t>
            </w:r>
          </w:p>
        </w:tc>
      </w:tr>
      <w:tr w14:paraId="6630D6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D5394E7">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黑色金属冶炼和压延加工业 </w:t>
            </w:r>
          </w:p>
        </w:tc>
        <w:tc>
          <w:tcPr>
            <w:tcW w:w="1901" w:type="dxa"/>
            <w:tcBorders>
              <w:top w:val="nil"/>
              <w:left w:val="nil"/>
              <w:bottom w:val="nil"/>
              <w:right w:val="single" w:color="000000" w:sz="8" w:space="0"/>
            </w:tcBorders>
            <w:shd w:val="clear" w:color="auto" w:fill="auto"/>
            <w:vAlign w:val="center"/>
          </w:tcPr>
          <w:p w14:paraId="7DE6B0F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17</w:t>
            </w:r>
          </w:p>
        </w:tc>
        <w:tc>
          <w:tcPr>
            <w:tcW w:w="1393" w:type="dxa"/>
            <w:tcBorders>
              <w:top w:val="nil"/>
              <w:left w:val="nil"/>
              <w:bottom w:val="nil"/>
              <w:right w:val="nil"/>
            </w:tcBorders>
            <w:shd w:val="clear" w:color="auto" w:fill="auto"/>
            <w:vAlign w:val="center"/>
          </w:tcPr>
          <w:p w14:paraId="21D6A70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126</w:t>
            </w:r>
          </w:p>
        </w:tc>
      </w:tr>
      <w:tr w14:paraId="68DDEB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14C443D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有色金属冶炼和压延加工业 </w:t>
            </w:r>
          </w:p>
        </w:tc>
        <w:tc>
          <w:tcPr>
            <w:tcW w:w="1901" w:type="dxa"/>
            <w:tcBorders>
              <w:top w:val="nil"/>
              <w:left w:val="nil"/>
              <w:bottom w:val="nil"/>
              <w:right w:val="single" w:color="000000" w:sz="8" w:space="0"/>
            </w:tcBorders>
            <w:shd w:val="clear" w:color="auto" w:fill="auto"/>
            <w:vAlign w:val="center"/>
          </w:tcPr>
          <w:p w14:paraId="5931101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19</w:t>
            </w:r>
          </w:p>
        </w:tc>
        <w:tc>
          <w:tcPr>
            <w:tcW w:w="1393" w:type="dxa"/>
            <w:tcBorders>
              <w:top w:val="nil"/>
              <w:left w:val="nil"/>
              <w:bottom w:val="nil"/>
              <w:right w:val="nil"/>
            </w:tcBorders>
            <w:shd w:val="clear" w:color="auto" w:fill="auto"/>
            <w:vAlign w:val="center"/>
          </w:tcPr>
          <w:p w14:paraId="1C82825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124</w:t>
            </w:r>
          </w:p>
        </w:tc>
      </w:tr>
      <w:tr w14:paraId="599556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576B202">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石油、煤炭及其他燃料加工业 </w:t>
            </w:r>
          </w:p>
        </w:tc>
        <w:tc>
          <w:tcPr>
            <w:tcW w:w="1901" w:type="dxa"/>
            <w:tcBorders>
              <w:top w:val="nil"/>
              <w:left w:val="nil"/>
              <w:bottom w:val="nil"/>
              <w:right w:val="single" w:color="000000" w:sz="8" w:space="0"/>
            </w:tcBorders>
            <w:shd w:val="clear" w:color="auto" w:fill="auto"/>
            <w:vAlign w:val="center"/>
          </w:tcPr>
          <w:p w14:paraId="673473F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10</w:t>
            </w:r>
          </w:p>
        </w:tc>
        <w:tc>
          <w:tcPr>
            <w:tcW w:w="1393" w:type="dxa"/>
            <w:tcBorders>
              <w:top w:val="nil"/>
              <w:left w:val="nil"/>
              <w:bottom w:val="nil"/>
              <w:right w:val="nil"/>
            </w:tcBorders>
            <w:shd w:val="clear" w:color="auto" w:fill="auto"/>
            <w:vAlign w:val="center"/>
          </w:tcPr>
          <w:p w14:paraId="1B2BBB1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95</w:t>
            </w:r>
          </w:p>
        </w:tc>
      </w:tr>
      <w:tr w14:paraId="4E00EE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438" w:type="dxa"/>
            <w:tcBorders>
              <w:top w:val="nil"/>
              <w:left w:val="nil"/>
              <w:bottom w:val="nil"/>
              <w:right w:val="single" w:color="000000" w:sz="8" w:space="0"/>
            </w:tcBorders>
            <w:shd w:val="clear" w:color="auto" w:fill="auto"/>
            <w:vAlign w:val="top"/>
          </w:tcPr>
          <w:p w14:paraId="693ABFCA">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仪器仪表制造业 </w:t>
            </w:r>
          </w:p>
        </w:tc>
        <w:tc>
          <w:tcPr>
            <w:tcW w:w="1901" w:type="dxa"/>
            <w:tcBorders>
              <w:top w:val="nil"/>
              <w:left w:val="nil"/>
              <w:bottom w:val="nil"/>
              <w:right w:val="single" w:color="000000" w:sz="8" w:space="0"/>
            </w:tcBorders>
            <w:shd w:val="clear" w:color="auto" w:fill="auto"/>
            <w:vAlign w:val="center"/>
          </w:tcPr>
          <w:p w14:paraId="24EEE76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4</w:t>
            </w:r>
          </w:p>
        </w:tc>
        <w:tc>
          <w:tcPr>
            <w:tcW w:w="1393" w:type="dxa"/>
            <w:tcBorders>
              <w:top w:val="nil"/>
              <w:left w:val="nil"/>
              <w:bottom w:val="nil"/>
              <w:right w:val="nil"/>
            </w:tcBorders>
            <w:shd w:val="clear" w:color="auto" w:fill="auto"/>
            <w:vAlign w:val="center"/>
          </w:tcPr>
          <w:p w14:paraId="7D647CAE">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US" w:eastAsia="zh-CN" w:bidi="ar"/>
              </w:rPr>
            </w:pPr>
            <w:r>
              <w:rPr>
                <w:rFonts w:hint="eastAsia" w:ascii="Times New Roman" w:hAnsi="Times New Roman"/>
                <w:color w:val="auto"/>
                <w:kern w:val="0"/>
                <w:sz w:val="21"/>
                <w:szCs w:val="21"/>
                <w:lang w:bidi="ar"/>
              </w:rPr>
              <w:t>64</w:t>
            </w:r>
          </w:p>
        </w:tc>
      </w:tr>
      <w:tr w14:paraId="2BAC4D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2D27470">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金属制品、机械和设备修理业 </w:t>
            </w:r>
          </w:p>
        </w:tc>
        <w:tc>
          <w:tcPr>
            <w:tcW w:w="1901" w:type="dxa"/>
            <w:tcBorders>
              <w:top w:val="nil"/>
              <w:left w:val="nil"/>
              <w:bottom w:val="nil"/>
              <w:right w:val="single" w:color="000000" w:sz="8" w:space="0"/>
            </w:tcBorders>
            <w:shd w:val="clear" w:color="auto" w:fill="auto"/>
            <w:vAlign w:val="center"/>
          </w:tcPr>
          <w:p w14:paraId="6E7A497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11</w:t>
            </w:r>
          </w:p>
        </w:tc>
        <w:tc>
          <w:tcPr>
            <w:tcW w:w="1393" w:type="dxa"/>
            <w:tcBorders>
              <w:top w:val="nil"/>
              <w:left w:val="nil"/>
              <w:bottom w:val="nil"/>
              <w:right w:val="nil"/>
            </w:tcBorders>
            <w:shd w:val="clear" w:color="auto" w:fill="auto"/>
            <w:vAlign w:val="center"/>
          </w:tcPr>
          <w:p w14:paraId="2D04436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52</w:t>
            </w:r>
          </w:p>
        </w:tc>
      </w:tr>
      <w:tr w14:paraId="0E38F5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6F71A064">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铁路、船舶、航空航天和其他运输设备制造业 </w:t>
            </w:r>
          </w:p>
        </w:tc>
        <w:tc>
          <w:tcPr>
            <w:tcW w:w="1901" w:type="dxa"/>
            <w:tcBorders>
              <w:top w:val="nil"/>
              <w:left w:val="nil"/>
              <w:bottom w:val="nil"/>
              <w:right w:val="single" w:color="000000" w:sz="8" w:space="0"/>
            </w:tcBorders>
            <w:shd w:val="clear" w:color="auto" w:fill="auto"/>
            <w:vAlign w:val="center"/>
          </w:tcPr>
          <w:p w14:paraId="4949C53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w:t>
            </w:r>
          </w:p>
        </w:tc>
        <w:tc>
          <w:tcPr>
            <w:tcW w:w="1393" w:type="dxa"/>
            <w:tcBorders>
              <w:top w:val="nil"/>
              <w:left w:val="nil"/>
              <w:bottom w:val="nil"/>
              <w:right w:val="nil"/>
            </w:tcBorders>
            <w:shd w:val="clear" w:color="auto" w:fill="auto"/>
            <w:vAlign w:val="center"/>
          </w:tcPr>
          <w:p w14:paraId="69531BE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44</w:t>
            </w:r>
          </w:p>
        </w:tc>
      </w:tr>
      <w:tr w14:paraId="620188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010FC3A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化学纤维制造业 </w:t>
            </w:r>
          </w:p>
        </w:tc>
        <w:tc>
          <w:tcPr>
            <w:tcW w:w="1901" w:type="dxa"/>
            <w:tcBorders>
              <w:top w:val="nil"/>
              <w:left w:val="nil"/>
              <w:bottom w:val="nil"/>
              <w:right w:val="single" w:color="000000" w:sz="8" w:space="0"/>
            </w:tcBorders>
            <w:shd w:val="clear" w:color="auto" w:fill="auto"/>
            <w:vAlign w:val="center"/>
          </w:tcPr>
          <w:p w14:paraId="26255ED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7</w:t>
            </w:r>
          </w:p>
        </w:tc>
        <w:tc>
          <w:tcPr>
            <w:tcW w:w="1393" w:type="dxa"/>
            <w:tcBorders>
              <w:top w:val="nil"/>
              <w:left w:val="nil"/>
              <w:bottom w:val="nil"/>
              <w:right w:val="nil"/>
            </w:tcBorders>
            <w:shd w:val="clear" w:color="auto" w:fill="auto"/>
            <w:vAlign w:val="center"/>
          </w:tcPr>
          <w:p w14:paraId="24DA33E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29</w:t>
            </w:r>
          </w:p>
        </w:tc>
      </w:tr>
      <w:tr w14:paraId="58C610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407FF335">
            <w:pPr>
              <w:keepNext w:val="0"/>
              <w:keepLines w:val="0"/>
              <w:widowControl/>
              <w:suppressLineNumbers w:val="0"/>
              <w:spacing w:before="0" w:beforeLines="0" w:beforeAutospacing="0" w:after="0" w:afterLines="0" w:afterAutospacing="0"/>
              <w:ind w:left="0" w:right="0"/>
              <w:jc w:val="left"/>
              <w:textAlignment w:val="center"/>
              <w:rPr>
                <w:rFonts w:hint="default" w:ascii="黑体" w:hAnsi="宋体" w:eastAsia="黑体" w:cs="黑体"/>
                <w:color w:val="auto"/>
                <w:kern w:val="2"/>
                <w:sz w:val="21"/>
                <w:szCs w:val="21"/>
                <w:lang w:val="en-US" w:eastAsia="zh-CN" w:bidi="ar-SA"/>
              </w:rPr>
            </w:pPr>
            <w:r>
              <w:rPr>
                <w:rFonts w:hint="eastAsia" w:ascii="黑体" w:hAnsi="宋体" w:eastAsia="黑体" w:cs="黑体"/>
                <w:b/>
                <w:bCs/>
                <w:color w:val="auto"/>
                <w:kern w:val="0"/>
                <w:sz w:val="21"/>
                <w:szCs w:val="21"/>
                <w:lang w:bidi="ar"/>
              </w:rPr>
              <w:t>电力、热力、燃气及水生产和供应业</w:t>
            </w:r>
          </w:p>
        </w:tc>
        <w:tc>
          <w:tcPr>
            <w:tcW w:w="1901" w:type="dxa"/>
            <w:tcBorders>
              <w:top w:val="nil"/>
              <w:left w:val="nil"/>
              <w:bottom w:val="nil"/>
              <w:right w:val="single" w:color="000000" w:sz="8" w:space="0"/>
            </w:tcBorders>
            <w:shd w:val="clear" w:color="auto" w:fill="auto"/>
            <w:vAlign w:val="center"/>
          </w:tcPr>
          <w:p w14:paraId="20F99F9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 w:eastAsia="zh-CN" w:bidi="ar"/>
              </w:rPr>
            </w:pPr>
            <w:r>
              <w:rPr>
                <w:rFonts w:hint="eastAsia" w:ascii="Times New Roman" w:hAnsi="Times New Roman"/>
                <w:b/>
                <w:bCs/>
                <w:color w:val="auto"/>
                <w:kern w:val="0"/>
                <w:sz w:val="21"/>
                <w:szCs w:val="21"/>
                <w:lang w:bidi="ar"/>
              </w:rPr>
              <w:t>95</w:t>
            </w:r>
          </w:p>
        </w:tc>
        <w:tc>
          <w:tcPr>
            <w:tcW w:w="1393" w:type="dxa"/>
            <w:tcBorders>
              <w:top w:val="nil"/>
              <w:left w:val="nil"/>
              <w:bottom w:val="nil"/>
              <w:right w:val="nil"/>
            </w:tcBorders>
            <w:shd w:val="clear" w:color="auto" w:fill="auto"/>
            <w:vAlign w:val="center"/>
          </w:tcPr>
          <w:p w14:paraId="14F0702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color w:val="auto"/>
                <w:kern w:val="0"/>
                <w:sz w:val="21"/>
                <w:szCs w:val="21"/>
                <w:lang w:val="en" w:eastAsia="zh-CN" w:bidi="ar"/>
              </w:rPr>
            </w:pPr>
            <w:r>
              <w:rPr>
                <w:rFonts w:hint="eastAsia" w:ascii="Times New Roman" w:hAnsi="Times New Roman"/>
                <w:b/>
                <w:bCs/>
                <w:color w:val="auto"/>
                <w:kern w:val="0"/>
                <w:sz w:val="21"/>
                <w:szCs w:val="21"/>
                <w:lang w:bidi="ar"/>
              </w:rPr>
              <w:t>964</w:t>
            </w:r>
          </w:p>
        </w:tc>
      </w:tr>
      <w:tr w14:paraId="778C35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71D034D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电力、热力生产和供应业 </w:t>
            </w:r>
          </w:p>
        </w:tc>
        <w:tc>
          <w:tcPr>
            <w:tcW w:w="1901" w:type="dxa"/>
            <w:tcBorders>
              <w:top w:val="nil"/>
              <w:left w:val="nil"/>
              <w:bottom w:val="nil"/>
              <w:right w:val="single" w:color="000000" w:sz="8" w:space="0"/>
            </w:tcBorders>
            <w:shd w:val="clear" w:color="auto" w:fill="auto"/>
            <w:vAlign w:val="center"/>
          </w:tcPr>
          <w:p w14:paraId="11F25FE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58</w:t>
            </w:r>
          </w:p>
        </w:tc>
        <w:tc>
          <w:tcPr>
            <w:tcW w:w="1393" w:type="dxa"/>
            <w:tcBorders>
              <w:top w:val="nil"/>
              <w:left w:val="nil"/>
              <w:bottom w:val="nil"/>
              <w:right w:val="nil"/>
            </w:tcBorders>
            <w:shd w:val="clear" w:color="auto" w:fill="auto"/>
            <w:vAlign w:val="center"/>
          </w:tcPr>
          <w:p w14:paraId="17B9712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423</w:t>
            </w:r>
          </w:p>
        </w:tc>
      </w:tr>
      <w:tr w14:paraId="1A7593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nil"/>
              <w:right w:val="single" w:color="000000" w:sz="8" w:space="0"/>
            </w:tcBorders>
            <w:shd w:val="clear" w:color="auto" w:fill="auto"/>
            <w:vAlign w:val="top"/>
          </w:tcPr>
          <w:p w14:paraId="37DEFB4F">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水的生产和供应业 </w:t>
            </w:r>
          </w:p>
        </w:tc>
        <w:tc>
          <w:tcPr>
            <w:tcW w:w="1901" w:type="dxa"/>
            <w:tcBorders>
              <w:top w:val="nil"/>
              <w:left w:val="nil"/>
              <w:bottom w:val="nil"/>
              <w:right w:val="single" w:color="000000" w:sz="8" w:space="0"/>
            </w:tcBorders>
            <w:shd w:val="clear" w:color="auto" w:fill="auto"/>
            <w:vAlign w:val="center"/>
          </w:tcPr>
          <w:p w14:paraId="52209A9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30</w:t>
            </w:r>
          </w:p>
        </w:tc>
        <w:tc>
          <w:tcPr>
            <w:tcW w:w="1393" w:type="dxa"/>
            <w:tcBorders>
              <w:top w:val="nil"/>
              <w:left w:val="nil"/>
              <w:bottom w:val="nil"/>
              <w:right w:val="nil"/>
            </w:tcBorders>
            <w:shd w:val="clear" w:color="auto" w:fill="auto"/>
            <w:vAlign w:val="center"/>
          </w:tcPr>
          <w:p w14:paraId="6FA7E9D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421</w:t>
            </w:r>
          </w:p>
        </w:tc>
      </w:tr>
      <w:tr w14:paraId="394C6A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438" w:type="dxa"/>
            <w:tcBorders>
              <w:top w:val="nil"/>
              <w:left w:val="nil"/>
              <w:bottom w:val="single" w:color="auto" w:sz="12" w:space="0"/>
              <w:right w:val="single" w:color="auto" w:sz="4" w:space="0"/>
            </w:tcBorders>
            <w:shd w:val="clear" w:color="auto" w:fill="auto"/>
            <w:vAlign w:val="top"/>
          </w:tcPr>
          <w:p w14:paraId="60D1A39B">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燃气生产和供应业 </w:t>
            </w:r>
          </w:p>
        </w:tc>
        <w:tc>
          <w:tcPr>
            <w:tcW w:w="1901" w:type="dxa"/>
            <w:tcBorders>
              <w:top w:val="nil"/>
              <w:left w:val="single" w:color="auto" w:sz="4" w:space="0"/>
              <w:bottom w:val="single" w:color="auto" w:sz="12" w:space="0"/>
              <w:right w:val="single" w:color="auto" w:sz="4" w:space="0"/>
            </w:tcBorders>
            <w:shd w:val="clear" w:color="auto" w:fill="auto"/>
            <w:vAlign w:val="center"/>
          </w:tcPr>
          <w:p w14:paraId="3822DF6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7</w:t>
            </w:r>
          </w:p>
        </w:tc>
        <w:tc>
          <w:tcPr>
            <w:tcW w:w="1393" w:type="dxa"/>
            <w:tcBorders>
              <w:top w:val="nil"/>
              <w:left w:val="single" w:color="auto" w:sz="4" w:space="0"/>
              <w:bottom w:val="single" w:color="auto" w:sz="12" w:space="0"/>
              <w:right w:val="nil"/>
            </w:tcBorders>
            <w:shd w:val="clear" w:color="auto" w:fill="auto"/>
            <w:vAlign w:val="center"/>
          </w:tcPr>
          <w:p w14:paraId="652B61E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color w:val="auto"/>
                <w:kern w:val="0"/>
                <w:sz w:val="21"/>
                <w:szCs w:val="21"/>
                <w:lang w:val="en" w:eastAsia="zh-CN" w:bidi="ar"/>
              </w:rPr>
            </w:pPr>
            <w:r>
              <w:rPr>
                <w:rFonts w:hint="eastAsia" w:ascii="Times New Roman" w:hAnsi="Times New Roman"/>
                <w:color w:val="auto"/>
                <w:kern w:val="0"/>
                <w:sz w:val="21"/>
                <w:szCs w:val="21"/>
                <w:lang w:bidi="ar"/>
              </w:rPr>
              <w:t>120</w:t>
            </w:r>
          </w:p>
        </w:tc>
      </w:tr>
    </w:tbl>
    <w:p w14:paraId="065D8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2A653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仿宋_GB2312" w:cs="Times New Roman"/>
          <w:i w:val="0"/>
          <w:caps w:val="0"/>
          <w:color w:val="auto"/>
          <w:spacing w:val="0"/>
          <w:kern w:val="0"/>
          <w:sz w:val="32"/>
          <w:szCs w:val="32"/>
          <w:lang w:val="en-US" w:eastAsia="zh-CN" w:bidi="ar"/>
        </w:rPr>
        <w:t>2023年末，工业企业法人单位资产总计</w:t>
      </w:r>
      <w:r>
        <w:rPr>
          <w:rFonts w:hint="eastAsia" w:ascii="Times New Roman" w:hAnsi="Times New Roman" w:eastAsia="仿宋_GB2312" w:cs="Times New Roman"/>
          <w:i w:val="0"/>
          <w:caps w:val="0"/>
          <w:color w:val="auto"/>
          <w:spacing w:val="0"/>
          <w:kern w:val="0"/>
          <w:sz w:val="32"/>
          <w:szCs w:val="32"/>
          <w:lang w:val="en-US" w:eastAsia="zh-CN" w:bidi="ar"/>
        </w:rPr>
        <w:t>427.3亿元</w:t>
      </w:r>
      <w:r>
        <w:rPr>
          <w:rFonts w:hint="default" w:ascii="Times New Roman" w:hAnsi="Times New Roman" w:eastAsia="仿宋_GB2312" w:cs="Times New Roman"/>
          <w:i w:val="0"/>
          <w:caps w:val="0"/>
          <w:color w:val="auto"/>
          <w:spacing w:val="0"/>
          <w:kern w:val="0"/>
          <w:sz w:val="32"/>
          <w:szCs w:val="32"/>
          <w:lang w:val="en-US" w:eastAsia="zh-CN" w:bidi="ar"/>
        </w:rPr>
        <w:t>；负债合计</w:t>
      </w:r>
      <w:r>
        <w:rPr>
          <w:rFonts w:hint="eastAsia" w:ascii="Times New Roman" w:hAnsi="Times New Roman" w:eastAsia="仿宋_GB2312" w:cs="Times New Roman"/>
          <w:i w:val="0"/>
          <w:caps w:val="0"/>
          <w:color w:val="auto"/>
          <w:spacing w:val="0"/>
          <w:kern w:val="0"/>
          <w:sz w:val="32"/>
          <w:szCs w:val="32"/>
          <w:lang w:val="en-US" w:eastAsia="zh-CN" w:bidi="ar"/>
        </w:rPr>
        <w:t>250.7亿元；</w:t>
      </w:r>
      <w:r>
        <w:rPr>
          <w:rFonts w:hint="default" w:ascii="Times New Roman" w:hAnsi="Times New Roman" w:eastAsia="仿宋_GB2312" w:cs="Times New Roman"/>
          <w:i w:val="0"/>
          <w:caps w:val="0"/>
          <w:color w:val="auto"/>
          <w:spacing w:val="0"/>
          <w:kern w:val="0"/>
          <w:sz w:val="32"/>
          <w:szCs w:val="32"/>
          <w:lang w:val="en-US" w:eastAsia="zh-CN" w:bidi="ar"/>
        </w:rPr>
        <w:t>营业收入</w:t>
      </w:r>
      <w:r>
        <w:rPr>
          <w:rFonts w:hint="eastAsia" w:ascii="Times New Roman" w:hAnsi="Times New Roman" w:eastAsia="仿宋_GB2312" w:cs="Times New Roman"/>
          <w:i w:val="0"/>
          <w:caps w:val="0"/>
          <w:color w:val="auto"/>
          <w:spacing w:val="0"/>
          <w:kern w:val="0"/>
          <w:sz w:val="32"/>
          <w:szCs w:val="32"/>
          <w:lang w:val="en-US" w:eastAsia="zh-CN" w:bidi="ar"/>
        </w:rPr>
        <w:t>412.8亿元</w:t>
      </w:r>
      <w:r>
        <w:rPr>
          <w:rFonts w:hint="default" w:ascii="Times New Roman" w:hAnsi="Times New Roman" w:eastAsia="仿宋_GB2312" w:cs="Times New Roman"/>
          <w:i w:val="0"/>
          <w:caps w:val="0"/>
          <w:color w:val="auto"/>
          <w:spacing w:val="0"/>
          <w:kern w:val="0"/>
          <w:sz w:val="32"/>
          <w:szCs w:val="32"/>
          <w:lang w:val="en-US" w:eastAsia="zh-CN" w:bidi="ar"/>
        </w:rPr>
        <w:t>（详见表4</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3）。</w:t>
      </w:r>
    </w:p>
    <w:p w14:paraId="24752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240" w:lineRule="auto"/>
        <w:ind w:right="6" w:rightChars="0" w:firstLine="321" w:firstLineChars="100"/>
        <w:jc w:val="both"/>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4</w:t>
      </w:r>
      <w:r>
        <w:rPr>
          <w:rFonts w:hint="default" w:ascii="Times New Roman" w:hAnsi="Times New Roman" w:eastAsia="宋体" w:cs="Times New Roman"/>
          <w:b/>
          <w:i w:val="0"/>
          <w:caps w:val="0"/>
          <w:color w:val="auto"/>
          <w:spacing w:val="0"/>
          <w:kern w:val="0"/>
          <w:sz w:val="32"/>
          <w:szCs w:val="32"/>
          <w:lang w:val="en-US" w:eastAsia="zh-CN" w:bidi="ar"/>
        </w:rPr>
        <w:t>-3　按行业大类分组的工业企业法人单位主要经济指标</w:t>
      </w:r>
    </w:p>
    <w:tbl>
      <w:tblPr>
        <w:tblStyle w:val="33"/>
        <w:tblW w:w="870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24"/>
        <w:gridCol w:w="1193"/>
        <w:gridCol w:w="1148"/>
        <w:gridCol w:w="1135"/>
      </w:tblGrid>
      <w:tr w14:paraId="015F4D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5" w:hRule="atLeast"/>
          <w:jc w:val="center"/>
        </w:trPr>
        <w:tc>
          <w:tcPr>
            <w:tcW w:w="5224" w:type="dxa"/>
            <w:tcBorders>
              <w:top w:val="single" w:color="000000" w:sz="12" w:space="0"/>
              <w:left w:val="nil"/>
              <w:bottom w:val="single" w:color="000000" w:sz="8" w:space="0"/>
              <w:right w:val="single" w:color="000000" w:sz="8" w:space="0"/>
            </w:tcBorders>
            <w:vAlign w:val="center"/>
          </w:tcPr>
          <w:p w14:paraId="7DD73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p>
        </w:tc>
        <w:tc>
          <w:tcPr>
            <w:tcW w:w="1193" w:type="dxa"/>
            <w:tcBorders>
              <w:top w:val="single" w:color="000000" w:sz="12" w:space="0"/>
              <w:left w:val="nil"/>
              <w:bottom w:val="single" w:color="000000" w:sz="8" w:space="0"/>
              <w:right w:val="single" w:color="000000" w:sz="8" w:space="0"/>
            </w:tcBorders>
            <w:vAlign w:val="center"/>
          </w:tcPr>
          <w:p w14:paraId="7959E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07CF9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148" w:type="dxa"/>
            <w:tcBorders>
              <w:top w:val="single" w:color="000000" w:sz="12" w:space="0"/>
              <w:left w:val="nil"/>
              <w:bottom w:val="single" w:color="000000" w:sz="8" w:space="0"/>
              <w:right w:val="single" w:color="000000" w:sz="8" w:space="0"/>
            </w:tcBorders>
            <w:vAlign w:val="center"/>
          </w:tcPr>
          <w:p w14:paraId="52D1AC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4AC67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135" w:type="dxa"/>
            <w:tcBorders>
              <w:top w:val="single" w:color="000000" w:sz="12" w:space="0"/>
              <w:left w:val="nil"/>
              <w:bottom w:val="single" w:color="000000" w:sz="8" w:space="0"/>
              <w:right w:val="nil"/>
            </w:tcBorders>
            <w:vAlign w:val="center"/>
          </w:tcPr>
          <w:p w14:paraId="0FCDF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0F988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7EE417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2" w:hRule="atLeast"/>
          <w:jc w:val="center"/>
        </w:trPr>
        <w:tc>
          <w:tcPr>
            <w:tcW w:w="5224" w:type="dxa"/>
            <w:tcBorders>
              <w:top w:val="nil"/>
              <w:left w:val="nil"/>
              <w:bottom w:val="nil"/>
              <w:right w:val="single" w:color="000000" w:sz="8" w:space="0"/>
            </w:tcBorders>
            <w:shd w:val="clear" w:color="auto" w:fill="auto"/>
            <w:vAlign w:val="top"/>
          </w:tcPr>
          <w:p w14:paraId="63D855CD">
            <w:pPr>
              <w:keepNext w:val="0"/>
              <w:keepLines w:val="0"/>
              <w:suppressLineNumbers w:val="0"/>
              <w:spacing w:before="0" w:beforeLines="0" w:beforeAutospacing="0" w:after="0" w:afterLines="0" w:afterAutospacing="0"/>
              <w:ind w:left="0" w:right="0"/>
              <w:jc w:val="left"/>
              <w:rPr>
                <w:rFonts w:hint="default" w:ascii="黑体" w:hAnsi="黑体" w:eastAsia="黑体" w:cs="Times New Roman"/>
                <w:color w:val="auto"/>
                <w:kern w:val="2"/>
                <w:sz w:val="21"/>
                <w:szCs w:val="24"/>
                <w:lang w:val="en-US" w:eastAsia="zh-CN" w:bidi="ar-SA"/>
              </w:rPr>
            </w:pPr>
            <w:r>
              <w:rPr>
                <w:rFonts w:hint="eastAsia" w:ascii="黑体" w:hAnsi="黑体" w:eastAsia="黑体"/>
                <w:b/>
                <w:bCs/>
                <w:color w:val="auto"/>
                <w:sz w:val="21"/>
                <w:szCs w:val="24"/>
              </w:rPr>
              <w:t>合计</w:t>
            </w:r>
          </w:p>
        </w:tc>
        <w:tc>
          <w:tcPr>
            <w:tcW w:w="1193" w:type="dxa"/>
            <w:tcBorders>
              <w:top w:val="nil"/>
              <w:left w:val="nil"/>
              <w:bottom w:val="nil"/>
              <w:right w:val="single" w:color="000000" w:sz="8" w:space="0"/>
            </w:tcBorders>
            <w:shd w:val="clear" w:color="auto" w:fill="auto"/>
            <w:vAlign w:val="center"/>
          </w:tcPr>
          <w:p w14:paraId="12A1AF1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427.3 </w:t>
            </w:r>
          </w:p>
        </w:tc>
        <w:tc>
          <w:tcPr>
            <w:tcW w:w="1148" w:type="dxa"/>
            <w:tcBorders>
              <w:top w:val="nil"/>
              <w:left w:val="nil"/>
              <w:bottom w:val="nil"/>
              <w:right w:val="single" w:color="000000" w:sz="8" w:space="0"/>
            </w:tcBorders>
            <w:shd w:val="clear" w:color="auto" w:fill="auto"/>
            <w:vAlign w:val="center"/>
          </w:tcPr>
          <w:p w14:paraId="1423040F">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250.7 </w:t>
            </w:r>
          </w:p>
        </w:tc>
        <w:tc>
          <w:tcPr>
            <w:tcW w:w="1135" w:type="dxa"/>
            <w:tcBorders>
              <w:top w:val="nil"/>
              <w:left w:val="nil"/>
              <w:bottom w:val="nil"/>
              <w:right w:val="nil"/>
            </w:tcBorders>
            <w:shd w:val="clear" w:color="auto" w:fill="auto"/>
            <w:vAlign w:val="center"/>
          </w:tcPr>
          <w:p w14:paraId="46B80FB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412.8 </w:t>
            </w:r>
          </w:p>
        </w:tc>
      </w:tr>
      <w:tr w14:paraId="1832B2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220559FA">
            <w:pPr>
              <w:keepNext w:val="0"/>
              <w:keepLines w:val="0"/>
              <w:suppressLineNumbers w:val="0"/>
              <w:spacing w:before="0" w:beforeLines="0" w:beforeAutospacing="0" w:after="0" w:afterLines="0" w:afterAutospacing="0"/>
              <w:ind w:left="0" w:right="0"/>
              <w:jc w:val="left"/>
              <w:rPr>
                <w:rFonts w:hint="default" w:ascii="黑体" w:hAnsi="黑体" w:eastAsia="黑体" w:cs="Times New Roman"/>
                <w:b/>
                <w:bCs/>
                <w:color w:val="auto"/>
                <w:kern w:val="2"/>
                <w:sz w:val="21"/>
                <w:szCs w:val="24"/>
                <w:lang w:val="en-US" w:eastAsia="zh-CN" w:bidi="ar-SA"/>
              </w:rPr>
            </w:pPr>
            <w:r>
              <w:rPr>
                <w:rFonts w:hint="eastAsia" w:ascii="黑体" w:hAnsi="黑体" w:eastAsia="黑体"/>
                <w:b/>
                <w:bCs/>
                <w:color w:val="auto"/>
                <w:sz w:val="21"/>
                <w:szCs w:val="24"/>
              </w:rPr>
              <w:t>采矿业</w:t>
            </w:r>
          </w:p>
        </w:tc>
        <w:tc>
          <w:tcPr>
            <w:tcW w:w="1193" w:type="dxa"/>
            <w:tcBorders>
              <w:top w:val="nil"/>
              <w:left w:val="nil"/>
              <w:bottom w:val="nil"/>
              <w:right w:val="single" w:color="000000" w:sz="8" w:space="0"/>
            </w:tcBorders>
            <w:shd w:val="clear" w:color="auto" w:fill="auto"/>
            <w:vAlign w:val="center"/>
          </w:tcPr>
          <w:p w14:paraId="5CFF8369">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US" w:eastAsia="zh-CN" w:bidi="ar-SA"/>
              </w:rPr>
            </w:pPr>
            <w:r>
              <w:rPr>
                <w:rFonts w:hint="eastAsia" w:ascii="宋体" w:hAnsi="宋体"/>
                <w:b/>
                <w:bCs/>
                <w:color w:val="auto"/>
                <w:sz w:val="22"/>
                <w:szCs w:val="24"/>
              </w:rPr>
              <w:t xml:space="preserve">5.5 </w:t>
            </w:r>
          </w:p>
        </w:tc>
        <w:tc>
          <w:tcPr>
            <w:tcW w:w="1148" w:type="dxa"/>
            <w:tcBorders>
              <w:top w:val="nil"/>
              <w:left w:val="nil"/>
              <w:bottom w:val="nil"/>
              <w:right w:val="single" w:color="000000" w:sz="8" w:space="0"/>
            </w:tcBorders>
            <w:shd w:val="clear" w:color="auto" w:fill="auto"/>
            <w:vAlign w:val="center"/>
          </w:tcPr>
          <w:p w14:paraId="0A0401F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US" w:eastAsia="zh-CN" w:bidi="ar-SA"/>
              </w:rPr>
            </w:pPr>
            <w:r>
              <w:rPr>
                <w:rFonts w:hint="eastAsia" w:ascii="宋体" w:hAnsi="宋体"/>
                <w:b/>
                <w:bCs/>
                <w:color w:val="auto"/>
                <w:sz w:val="22"/>
                <w:szCs w:val="24"/>
              </w:rPr>
              <w:t xml:space="preserve">3.2 </w:t>
            </w:r>
          </w:p>
        </w:tc>
        <w:tc>
          <w:tcPr>
            <w:tcW w:w="1135" w:type="dxa"/>
            <w:tcBorders>
              <w:top w:val="nil"/>
              <w:left w:val="nil"/>
              <w:bottom w:val="nil"/>
              <w:right w:val="nil"/>
            </w:tcBorders>
            <w:shd w:val="clear" w:color="auto" w:fill="auto"/>
            <w:vAlign w:val="center"/>
          </w:tcPr>
          <w:p w14:paraId="6B1D604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US" w:eastAsia="zh-CN" w:bidi="ar-SA"/>
              </w:rPr>
            </w:pPr>
            <w:r>
              <w:rPr>
                <w:rFonts w:hint="eastAsia" w:ascii="宋体" w:hAnsi="宋体"/>
                <w:b/>
                <w:bCs/>
                <w:color w:val="auto"/>
                <w:sz w:val="22"/>
                <w:szCs w:val="24"/>
              </w:rPr>
              <w:t xml:space="preserve">4.1 </w:t>
            </w:r>
          </w:p>
        </w:tc>
      </w:tr>
      <w:tr w14:paraId="512B4E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53252123">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非金属矿采选业</w:t>
            </w:r>
          </w:p>
        </w:tc>
        <w:tc>
          <w:tcPr>
            <w:tcW w:w="1193" w:type="dxa"/>
            <w:tcBorders>
              <w:top w:val="nil"/>
              <w:left w:val="nil"/>
              <w:bottom w:val="nil"/>
              <w:right w:val="single" w:color="000000" w:sz="8" w:space="0"/>
            </w:tcBorders>
            <w:shd w:val="clear" w:color="auto" w:fill="auto"/>
            <w:vAlign w:val="center"/>
          </w:tcPr>
          <w:p w14:paraId="401DDB58">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5.5 </w:t>
            </w:r>
          </w:p>
        </w:tc>
        <w:tc>
          <w:tcPr>
            <w:tcW w:w="1148" w:type="dxa"/>
            <w:tcBorders>
              <w:top w:val="nil"/>
              <w:left w:val="nil"/>
              <w:bottom w:val="nil"/>
              <w:right w:val="single" w:color="000000" w:sz="8" w:space="0"/>
            </w:tcBorders>
            <w:shd w:val="clear" w:color="auto" w:fill="auto"/>
            <w:vAlign w:val="center"/>
          </w:tcPr>
          <w:p w14:paraId="1BDFFEE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3.2 </w:t>
            </w:r>
          </w:p>
        </w:tc>
        <w:tc>
          <w:tcPr>
            <w:tcW w:w="1135" w:type="dxa"/>
            <w:tcBorders>
              <w:top w:val="nil"/>
              <w:left w:val="nil"/>
              <w:bottom w:val="nil"/>
              <w:right w:val="nil"/>
            </w:tcBorders>
            <w:shd w:val="clear" w:color="auto" w:fill="auto"/>
            <w:vAlign w:val="center"/>
          </w:tcPr>
          <w:p w14:paraId="0F70C95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4.1 </w:t>
            </w:r>
          </w:p>
        </w:tc>
      </w:tr>
      <w:tr w14:paraId="4860F4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5E048B81">
            <w:pPr>
              <w:keepNext w:val="0"/>
              <w:keepLines w:val="0"/>
              <w:suppressLineNumbers w:val="0"/>
              <w:spacing w:before="0" w:beforeLines="0" w:beforeAutospacing="0" w:after="0" w:afterLines="0" w:afterAutospacing="0"/>
              <w:ind w:left="0" w:right="0"/>
              <w:jc w:val="left"/>
              <w:rPr>
                <w:rFonts w:hint="default" w:ascii="黑体" w:hAnsi="黑体" w:eastAsia="黑体" w:cs="Times New Roman"/>
                <w:b/>
                <w:bCs/>
                <w:color w:val="auto"/>
                <w:kern w:val="2"/>
                <w:sz w:val="21"/>
                <w:szCs w:val="24"/>
                <w:lang w:val="en-US" w:eastAsia="zh-CN" w:bidi="ar-SA"/>
              </w:rPr>
            </w:pPr>
            <w:r>
              <w:rPr>
                <w:rFonts w:hint="eastAsia" w:ascii="黑体" w:hAnsi="黑体" w:eastAsia="黑体"/>
                <w:b/>
                <w:bCs/>
                <w:color w:val="auto"/>
                <w:sz w:val="21"/>
                <w:szCs w:val="24"/>
              </w:rPr>
              <w:t>制造业</w:t>
            </w:r>
          </w:p>
        </w:tc>
        <w:tc>
          <w:tcPr>
            <w:tcW w:w="1193" w:type="dxa"/>
            <w:tcBorders>
              <w:top w:val="nil"/>
              <w:left w:val="nil"/>
              <w:bottom w:val="nil"/>
              <w:right w:val="single" w:color="000000" w:sz="8" w:space="0"/>
            </w:tcBorders>
            <w:shd w:val="clear" w:color="auto" w:fill="auto"/>
            <w:vAlign w:val="center"/>
          </w:tcPr>
          <w:p w14:paraId="231F3DF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389.9 </w:t>
            </w:r>
          </w:p>
        </w:tc>
        <w:tc>
          <w:tcPr>
            <w:tcW w:w="1148" w:type="dxa"/>
            <w:tcBorders>
              <w:top w:val="nil"/>
              <w:left w:val="nil"/>
              <w:bottom w:val="nil"/>
              <w:right w:val="single" w:color="000000" w:sz="8" w:space="0"/>
            </w:tcBorders>
            <w:shd w:val="clear" w:color="auto" w:fill="auto"/>
            <w:vAlign w:val="center"/>
          </w:tcPr>
          <w:p w14:paraId="67ADB7E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228.4 </w:t>
            </w:r>
          </w:p>
        </w:tc>
        <w:tc>
          <w:tcPr>
            <w:tcW w:w="1135" w:type="dxa"/>
            <w:tcBorders>
              <w:top w:val="nil"/>
              <w:left w:val="nil"/>
              <w:bottom w:val="nil"/>
              <w:right w:val="nil"/>
            </w:tcBorders>
            <w:shd w:val="clear" w:color="auto" w:fill="auto"/>
            <w:vAlign w:val="center"/>
          </w:tcPr>
          <w:p w14:paraId="5B96569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US" w:eastAsia="zh-CN" w:bidi="ar-SA"/>
              </w:rPr>
            </w:pPr>
            <w:r>
              <w:rPr>
                <w:rFonts w:hint="eastAsia" w:ascii="宋体" w:hAnsi="宋体"/>
                <w:b/>
                <w:bCs/>
                <w:color w:val="auto"/>
                <w:sz w:val="22"/>
                <w:szCs w:val="24"/>
              </w:rPr>
              <w:t xml:space="preserve">399.8 </w:t>
            </w:r>
          </w:p>
        </w:tc>
      </w:tr>
      <w:tr w14:paraId="018BE2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6BF0B69F">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计算机、通信和其他电子设备制造业</w:t>
            </w:r>
          </w:p>
        </w:tc>
        <w:tc>
          <w:tcPr>
            <w:tcW w:w="1193" w:type="dxa"/>
            <w:tcBorders>
              <w:top w:val="nil"/>
              <w:left w:val="nil"/>
              <w:bottom w:val="nil"/>
              <w:right w:val="single" w:color="000000" w:sz="8" w:space="0"/>
            </w:tcBorders>
            <w:shd w:val="clear" w:color="auto" w:fill="auto"/>
            <w:vAlign w:val="center"/>
          </w:tcPr>
          <w:p w14:paraId="4BEDD61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109.3 </w:t>
            </w:r>
          </w:p>
        </w:tc>
        <w:tc>
          <w:tcPr>
            <w:tcW w:w="1148" w:type="dxa"/>
            <w:tcBorders>
              <w:top w:val="nil"/>
              <w:left w:val="nil"/>
              <w:bottom w:val="nil"/>
              <w:right w:val="single" w:color="000000" w:sz="8" w:space="0"/>
            </w:tcBorders>
            <w:shd w:val="clear" w:color="auto" w:fill="auto"/>
            <w:vAlign w:val="center"/>
          </w:tcPr>
          <w:p w14:paraId="65CD8ECB">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75.7 </w:t>
            </w:r>
          </w:p>
        </w:tc>
        <w:tc>
          <w:tcPr>
            <w:tcW w:w="1135" w:type="dxa"/>
            <w:tcBorders>
              <w:top w:val="nil"/>
              <w:left w:val="nil"/>
              <w:bottom w:val="nil"/>
              <w:right w:val="nil"/>
            </w:tcBorders>
            <w:shd w:val="clear" w:color="auto" w:fill="auto"/>
            <w:vAlign w:val="center"/>
          </w:tcPr>
          <w:p w14:paraId="66208EA8">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69.3 </w:t>
            </w:r>
          </w:p>
        </w:tc>
      </w:tr>
      <w:tr w14:paraId="7069FF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65CE5349">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纺织服装、服饰业</w:t>
            </w:r>
          </w:p>
        </w:tc>
        <w:tc>
          <w:tcPr>
            <w:tcW w:w="1193" w:type="dxa"/>
            <w:tcBorders>
              <w:top w:val="nil"/>
              <w:left w:val="nil"/>
              <w:bottom w:val="nil"/>
              <w:right w:val="single" w:color="000000" w:sz="8" w:space="0"/>
            </w:tcBorders>
            <w:shd w:val="clear" w:color="auto" w:fill="auto"/>
            <w:vAlign w:val="center"/>
          </w:tcPr>
          <w:p w14:paraId="306A4D1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12.5 </w:t>
            </w:r>
          </w:p>
        </w:tc>
        <w:tc>
          <w:tcPr>
            <w:tcW w:w="1148" w:type="dxa"/>
            <w:tcBorders>
              <w:top w:val="nil"/>
              <w:left w:val="nil"/>
              <w:bottom w:val="nil"/>
              <w:right w:val="single" w:color="000000" w:sz="8" w:space="0"/>
            </w:tcBorders>
            <w:shd w:val="clear" w:color="auto" w:fill="auto"/>
            <w:vAlign w:val="center"/>
          </w:tcPr>
          <w:p w14:paraId="72AF23E9">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7.5 </w:t>
            </w:r>
          </w:p>
        </w:tc>
        <w:tc>
          <w:tcPr>
            <w:tcW w:w="1135" w:type="dxa"/>
            <w:tcBorders>
              <w:top w:val="nil"/>
              <w:left w:val="nil"/>
              <w:bottom w:val="nil"/>
              <w:right w:val="nil"/>
            </w:tcBorders>
            <w:shd w:val="clear" w:color="auto" w:fill="auto"/>
            <w:vAlign w:val="center"/>
          </w:tcPr>
          <w:p w14:paraId="751322F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20.3 </w:t>
            </w:r>
          </w:p>
        </w:tc>
      </w:tr>
      <w:tr w14:paraId="520D25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4" w:hRule="atLeast"/>
          <w:jc w:val="center"/>
        </w:trPr>
        <w:tc>
          <w:tcPr>
            <w:tcW w:w="5224" w:type="dxa"/>
            <w:tcBorders>
              <w:top w:val="nil"/>
              <w:left w:val="nil"/>
              <w:bottom w:val="nil"/>
              <w:right w:val="single" w:color="000000" w:sz="8" w:space="0"/>
            </w:tcBorders>
            <w:shd w:val="clear" w:color="auto" w:fill="auto"/>
            <w:vAlign w:val="top"/>
          </w:tcPr>
          <w:p w14:paraId="2BD02B21">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农副食品加工业</w:t>
            </w:r>
          </w:p>
        </w:tc>
        <w:tc>
          <w:tcPr>
            <w:tcW w:w="1193" w:type="dxa"/>
            <w:tcBorders>
              <w:top w:val="nil"/>
              <w:left w:val="nil"/>
              <w:bottom w:val="nil"/>
              <w:right w:val="single" w:color="000000" w:sz="8" w:space="0"/>
            </w:tcBorders>
            <w:shd w:val="clear" w:color="auto" w:fill="auto"/>
            <w:vAlign w:val="center"/>
          </w:tcPr>
          <w:p w14:paraId="7E02F35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32.3 </w:t>
            </w:r>
          </w:p>
        </w:tc>
        <w:tc>
          <w:tcPr>
            <w:tcW w:w="1148" w:type="dxa"/>
            <w:tcBorders>
              <w:top w:val="nil"/>
              <w:left w:val="nil"/>
              <w:bottom w:val="nil"/>
              <w:right w:val="single" w:color="000000" w:sz="8" w:space="0"/>
            </w:tcBorders>
            <w:shd w:val="clear" w:color="auto" w:fill="auto"/>
            <w:vAlign w:val="center"/>
          </w:tcPr>
          <w:p w14:paraId="5954870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14.3 </w:t>
            </w:r>
          </w:p>
        </w:tc>
        <w:tc>
          <w:tcPr>
            <w:tcW w:w="1135" w:type="dxa"/>
            <w:tcBorders>
              <w:top w:val="nil"/>
              <w:left w:val="nil"/>
              <w:bottom w:val="nil"/>
              <w:right w:val="nil"/>
            </w:tcBorders>
            <w:shd w:val="clear" w:color="auto" w:fill="auto"/>
            <w:vAlign w:val="center"/>
          </w:tcPr>
          <w:p w14:paraId="08D5C769">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50.2 </w:t>
            </w:r>
          </w:p>
        </w:tc>
      </w:tr>
      <w:tr w14:paraId="138F90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6CEE5326">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金属制品业</w:t>
            </w:r>
          </w:p>
        </w:tc>
        <w:tc>
          <w:tcPr>
            <w:tcW w:w="1193" w:type="dxa"/>
            <w:tcBorders>
              <w:top w:val="nil"/>
              <w:left w:val="nil"/>
              <w:bottom w:val="nil"/>
              <w:right w:val="single" w:color="000000" w:sz="8" w:space="0"/>
            </w:tcBorders>
            <w:shd w:val="clear" w:color="auto" w:fill="auto"/>
            <w:vAlign w:val="center"/>
          </w:tcPr>
          <w:p w14:paraId="5157CE2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26.1 </w:t>
            </w:r>
          </w:p>
        </w:tc>
        <w:tc>
          <w:tcPr>
            <w:tcW w:w="1148" w:type="dxa"/>
            <w:tcBorders>
              <w:top w:val="nil"/>
              <w:left w:val="nil"/>
              <w:bottom w:val="nil"/>
              <w:right w:val="single" w:color="000000" w:sz="8" w:space="0"/>
            </w:tcBorders>
            <w:shd w:val="clear" w:color="auto" w:fill="auto"/>
            <w:vAlign w:val="center"/>
          </w:tcPr>
          <w:p w14:paraId="293F2105">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15.9 </w:t>
            </w:r>
          </w:p>
        </w:tc>
        <w:tc>
          <w:tcPr>
            <w:tcW w:w="1135" w:type="dxa"/>
            <w:tcBorders>
              <w:top w:val="nil"/>
              <w:left w:val="nil"/>
              <w:bottom w:val="nil"/>
              <w:right w:val="nil"/>
            </w:tcBorders>
            <w:shd w:val="clear" w:color="auto" w:fill="auto"/>
            <w:vAlign w:val="center"/>
          </w:tcPr>
          <w:p w14:paraId="54D0B29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29.9 </w:t>
            </w:r>
          </w:p>
        </w:tc>
      </w:tr>
      <w:tr w14:paraId="45F8CF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42E852DC">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非金属矿物制品业</w:t>
            </w:r>
          </w:p>
        </w:tc>
        <w:tc>
          <w:tcPr>
            <w:tcW w:w="1193" w:type="dxa"/>
            <w:tcBorders>
              <w:top w:val="nil"/>
              <w:left w:val="nil"/>
              <w:bottom w:val="nil"/>
              <w:right w:val="single" w:color="000000" w:sz="8" w:space="0"/>
            </w:tcBorders>
            <w:shd w:val="clear" w:color="auto" w:fill="auto"/>
            <w:vAlign w:val="center"/>
          </w:tcPr>
          <w:p w14:paraId="26B1A11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49.0 </w:t>
            </w:r>
          </w:p>
        </w:tc>
        <w:tc>
          <w:tcPr>
            <w:tcW w:w="1148" w:type="dxa"/>
            <w:tcBorders>
              <w:top w:val="nil"/>
              <w:left w:val="nil"/>
              <w:bottom w:val="nil"/>
              <w:right w:val="single" w:color="000000" w:sz="8" w:space="0"/>
            </w:tcBorders>
            <w:shd w:val="clear" w:color="auto" w:fill="auto"/>
            <w:vAlign w:val="center"/>
          </w:tcPr>
          <w:p w14:paraId="77D344C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26.8 </w:t>
            </w:r>
          </w:p>
        </w:tc>
        <w:tc>
          <w:tcPr>
            <w:tcW w:w="1135" w:type="dxa"/>
            <w:tcBorders>
              <w:top w:val="nil"/>
              <w:left w:val="nil"/>
              <w:bottom w:val="nil"/>
              <w:right w:val="nil"/>
            </w:tcBorders>
            <w:shd w:val="clear" w:color="auto" w:fill="auto"/>
            <w:vAlign w:val="center"/>
          </w:tcPr>
          <w:p w14:paraId="62B6730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38.3 </w:t>
            </w:r>
          </w:p>
        </w:tc>
      </w:tr>
      <w:tr w14:paraId="64893E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CADA495">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木材加工和木、竹、藤、棕、草制品业</w:t>
            </w:r>
          </w:p>
        </w:tc>
        <w:tc>
          <w:tcPr>
            <w:tcW w:w="1193" w:type="dxa"/>
            <w:tcBorders>
              <w:top w:val="nil"/>
              <w:left w:val="nil"/>
              <w:bottom w:val="nil"/>
              <w:right w:val="single" w:color="000000" w:sz="8" w:space="0"/>
            </w:tcBorders>
            <w:shd w:val="clear" w:color="auto" w:fill="auto"/>
            <w:vAlign w:val="center"/>
          </w:tcPr>
          <w:p w14:paraId="34932565">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8.5 </w:t>
            </w:r>
          </w:p>
        </w:tc>
        <w:tc>
          <w:tcPr>
            <w:tcW w:w="1148" w:type="dxa"/>
            <w:tcBorders>
              <w:top w:val="nil"/>
              <w:left w:val="nil"/>
              <w:bottom w:val="nil"/>
              <w:right w:val="single" w:color="000000" w:sz="8" w:space="0"/>
            </w:tcBorders>
            <w:shd w:val="clear" w:color="auto" w:fill="auto"/>
            <w:vAlign w:val="center"/>
          </w:tcPr>
          <w:p w14:paraId="4A469A25">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3.3 </w:t>
            </w:r>
          </w:p>
        </w:tc>
        <w:tc>
          <w:tcPr>
            <w:tcW w:w="1135" w:type="dxa"/>
            <w:tcBorders>
              <w:top w:val="nil"/>
              <w:left w:val="nil"/>
              <w:bottom w:val="nil"/>
              <w:right w:val="nil"/>
            </w:tcBorders>
            <w:shd w:val="clear" w:color="auto" w:fill="auto"/>
            <w:vAlign w:val="center"/>
          </w:tcPr>
          <w:p w14:paraId="1A879FB1">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13.3 </w:t>
            </w:r>
          </w:p>
        </w:tc>
      </w:tr>
      <w:tr w14:paraId="74FC68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5A3A4705">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@文教、工美、体育和娱乐用品制造业</w:t>
            </w:r>
          </w:p>
        </w:tc>
        <w:tc>
          <w:tcPr>
            <w:tcW w:w="1193" w:type="dxa"/>
            <w:tcBorders>
              <w:top w:val="nil"/>
              <w:left w:val="nil"/>
              <w:bottom w:val="nil"/>
              <w:right w:val="single" w:color="000000" w:sz="8" w:space="0"/>
            </w:tcBorders>
            <w:shd w:val="clear" w:color="auto" w:fill="auto"/>
            <w:vAlign w:val="center"/>
          </w:tcPr>
          <w:p w14:paraId="1F33110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6.4 </w:t>
            </w:r>
          </w:p>
        </w:tc>
        <w:tc>
          <w:tcPr>
            <w:tcW w:w="1148" w:type="dxa"/>
            <w:tcBorders>
              <w:top w:val="nil"/>
              <w:left w:val="nil"/>
              <w:bottom w:val="nil"/>
              <w:right w:val="single" w:color="000000" w:sz="8" w:space="0"/>
            </w:tcBorders>
            <w:shd w:val="clear" w:color="auto" w:fill="auto"/>
            <w:vAlign w:val="center"/>
          </w:tcPr>
          <w:p w14:paraId="4BADCCB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3.1 </w:t>
            </w:r>
          </w:p>
        </w:tc>
        <w:tc>
          <w:tcPr>
            <w:tcW w:w="1135" w:type="dxa"/>
            <w:tcBorders>
              <w:top w:val="nil"/>
              <w:left w:val="nil"/>
              <w:bottom w:val="nil"/>
              <w:right w:val="nil"/>
            </w:tcBorders>
            <w:shd w:val="clear" w:color="auto" w:fill="auto"/>
            <w:vAlign w:val="center"/>
          </w:tcPr>
          <w:p w14:paraId="4A77DC1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11.2 </w:t>
            </w:r>
          </w:p>
        </w:tc>
      </w:tr>
      <w:tr w14:paraId="53CC00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43C6E84C">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电气机械和器材制造业</w:t>
            </w:r>
          </w:p>
        </w:tc>
        <w:tc>
          <w:tcPr>
            <w:tcW w:w="1193" w:type="dxa"/>
            <w:tcBorders>
              <w:top w:val="nil"/>
              <w:left w:val="nil"/>
              <w:bottom w:val="nil"/>
              <w:right w:val="single" w:color="000000" w:sz="8" w:space="0"/>
            </w:tcBorders>
            <w:shd w:val="clear" w:color="auto" w:fill="auto"/>
            <w:vAlign w:val="center"/>
          </w:tcPr>
          <w:p w14:paraId="12EE3BF9">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50.2 </w:t>
            </w:r>
          </w:p>
        </w:tc>
        <w:tc>
          <w:tcPr>
            <w:tcW w:w="1148" w:type="dxa"/>
            <w:tcBorders>
              <w:top w:val="nil"/>
              <w:left w:val="nil"/>
              <w:bottom w:val="nil"/>
              <w:right w:val="single" w:color="000000" w:sz="8" w:space="0"/>
            </w:tcBorders>
            <w:shd w:val="clear" w:color="auto" w:fill="auto"/>
            <w:vAlign w:val="center"/>
          </w:tcPr>
          <w:p w14:paraId="294D955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37.3 </w:t>
            </w:r>
          </w:p>
        </w:tc>
        <w:tc>
          <w:tcPr>
            <w:tcW w:w="1135" w:type="dxa"/>
            <w:tcBorders>
              <w:top w:val="nil"/>
              <w:left w:val="nil"/>
              <w:bottom w:val="nil"/>
              <w:right w:val="nil"/>
            </w:tcBorders>
            <w:shd w:val="clear" w:color="auto" w:fill="auto"/>
            <w:vAlign w:val="center"/>
          </w:tcPr>
          <w:p w14:paraId="6F1FCBD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47.8 </w:t>
            </w:r>
          </w:p>
        </w:tc>
      </w:tr>
      <w:tr w14:paraId="16E505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5C6E244">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皮革、毛皮、羽毛及其制品和制鞋业</w:t>
            </w:r>
          </w:p>
        </w:tc>
        <w:tc>
          <w:tcPr>
            <w:tcW w:w="1193" w:type="dxa"/>
            <w:tcBorders>
              <w:top w:val="nil"/>
              <w:left w:val="nil"/>
              <w:bottom w:val="nil"/>
              <w:right w:val="single" w:color="000000" w:sz="8" w:space="0"/>
            </w:tcBorders>
            <w:shd w:val="clear" w:color="auto" w:fill="auto"/>
            <w:vAlign w:val="center"/>
          </w:tcPr>
          <w:p w14:paraId="362C9C47">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16.0 </w:t>
            </w:r>
          </w:p>
        </w:tc>
        <w:tc>
          <w:tcPr>
            <w:tcW w:w="1148" w:type="dxa"/>
            <w:tcBorders>
              <w:top w:val="nil"/>
              <w:left w:val="nil"/>
              <w:bottom w:val="nil"/>
              <w:right w:val="single" w:color="000000" w:sz="8" w:space="0"/>
            </w:tcBorders>
            <w:shd w:val="clear" w:color="auto" w:fill="auto"/>
            <w:vAlign w:val="center"/>
          </w:tcPr>
          <w:p w14:paraId="0975083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5.7 </w:t>
            </w:r>
          </w:p>
        </w:tc>
        <w:tc>
          <w:tcPr>
            <w:tcW w:w="1135" w:type="dxa"/>
            <w:tcBorders>
              <w:top w:val="nil"/>
              <w:left w:val="nil"/>
              <w:bottom w:val="nil"/>
              <w:right w:val="nil"/>
            </w:tcBorders>
            <w:shd w:val="clear" w:color="auto" w:fill="auto"/>
            <w:vAlign w:val="center"/>
          </w:tcPr>
          <w:p w14:paraId="01FA542B">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17.8 </w:t>
            </w:r>
          </w:p>
        </w:tc>
      </w:tr>
      <w:tr w14:paraId="18D1F6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63A1A431">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橡胶和塑料制品业</w:t>
            </w:r>
          </w:p>
        </w:tc>
        <w:tc>
          <w:tcPr>
            <w:tcW w:w="1193" w:type="dxa"/>
            <w:tcBorders>
              <w:top w:val="nil"/>
              <w:left w:val="nil"/>
              <w:bottom w:val="nil"/>
              <w:right w:val="single" w:color="000000" w:sz="8" w:space="0"/>
            </w:tcBorders>
            <w:shd w:val="clear" w:color="auto" w:fill="auto"/>
            <w:vAlign w:val="center"/>
          </w:tcPr>
          <w:p w14:paraId="2F8D6264">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12.6 </w:t>
            </w:r>
          </w:p>
        </w:tc>
        <w:tc>
          <w:tcPr>
            <w:tcW w:w="1148" w:type="dxa"/>
            <w:tcBorders>
              <w:top w:val="nil"/>
              <w:left w:val="nil"/>
              <w:bottom w:val="nil"/>
              <w:right w:val="single" w:color="000000" w:sz="8" w:space="0"/>
            </w:tcBorders>
            <w:shd w:val="clear" w:color="auto" w:fill="auto"/>
            <w:vAlign w:val="center"/>
          </w:tcPr>
          <w:p w14:paraId="7146A11F">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7.3 </w:t>
            </w:r>
          </w:p>
        </w:tc>
        <w:tc>
          <w:tcPr>
            <w:tcW w:w="1135" w:type="dxa"/>
            <w:tcBorders>
              <w:top w:val="nil"/>
              <w:left w:val="nil"/>
              <w:bottom w:val="nil"/>
              <w:right w:val="nil"/>
            </w:tcBorders>
            <w:shd w:val="clear" w:color="auto" w:fill="auto"/>
            <w:vAlign w:val="center"/>
          </w:tcPr>
          <w:p w14:paraId="1D1243F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14.4 </w:t>
            </w:r>
          </w:p>
        </w:tc>
      </w:tr>
      <w:tr w14:paraId="49B430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4844F582">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汽车制造业</w:t>
            </w:r>
          </w:p>
        </w:tc>
        <w:tc>
          <w:tcPr>
            <w:tcW w:w="1193" w:type="dxa"/>
            <w:tcBorders>
              <w:top w:val="nil"/>
              <w:left w:val="nil"/>
              <w:bottom w:val="nil"/>
              <w:right w:val="single" w:color="000000" w:sz="8" w:space="0"/>
            </w:tcBorders>
            <w:shd w:val="clear" w:color="auto" w:fill="auto"/>
            <w:vAlign w:val="center"/>
          </w:tcPr>
          <w:p w14:paraId="274850E8">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13.4 </w:t>
            </w:r>
          </w:p>
        </w:tc>
        <w:tc>
          <w:tcPr>
            <w:tcW w:w="1148" w:type="dxa"/>
            <w:tcBorders>
              <w:top w:val="nil"/>
              <w:left w:val="nil"/>
              <w:bottom w:val="nil"/>
              <w:right w:val="single" w:color="000000" w:sz="8" w:space="0"/>
            </w:tcBorders>
            <w:shd w:val="clear" w:color="auto" w:fill="auto"/>
            <w:vAlign w:val="center"/>
          </w:tcPr>
          <w:p w14:paraId="0702FBE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6.8 </w:t>
            </w:r>
          </w:p>
        </w:tc>
        <w:tc>
          <w:tcPr>
            <w:tcW w:w="1135" w:type="dxa"/>
            <w:tcBorders>
              <w:top w:val="nil"/>
              <w:left w:val="nil"/>
              <w:bottom w:val="nil"/>
              <w:right w:val="nil"/>
            </w:tcBorders>
            <w:shd w:val="clear" w:color="auto" w:fill="auto"/>
            <w:vAlign w:val="center"/>
          </w:tcPr>
          <w:p w14:paraId="57C17FD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27.7 </w:t>
            </w:r>
          </w:p>
        </w:tc>
      </w:tr>
      <w:tr w14:paraId="63B208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7773323C">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通用设备制造业</w:t>
            </w:r>
          </w:p>
        </w:tc>
        <w:tc>
          <w:tcPr>
            <w:tcW w:w="1193" w:type="dxa"/>
            <w:tcBorders>
              <w:top w:val="nil"/>
              <w:left w:val="nil"/>
              <w:bottom w:val="nil"/>
              <w:right w:val="single" w:color="000000" w:sz="8" w:space="0"/>
            </w:tcBorders>
            <w:shd w:val="clear" w:color="auto" w:fill="auto"/>
            <w:vAlign w:val="center"/>
          </w:tcPr>
          <w:p w14:paraId="4158ABC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11.5 </w:t>
            </w:r>
          </w:p>
        </w:tc>
        <w:tc>
          <w:tcPr>
            <w:tcW w:w="1148" w:type="dxa"/>
            <w:tcBorders>
              <w:top w:val="nil"/>
              <w:left w:val="nil"/>
              <w:bottom w:val="nil"/>
              <w:right w:val="single" w:color="000000" w:sz="8" w:space="0"/>
            </w:tcBorders>
            <w:shd w:val="clear" w:color="auto" w:fill="auto"/>
            <w:vAlign w:val="center"/>
          </w:tcPr>
          <w:p w14:paraId="0714E26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6.8 </w:t>
            </w:r>
          </w:p>
        </w:tc>
        <w:tc>
          <w:tcPr>
            <w:tcW w:w="1135" w:type="dxa"/>
            <w:tcBorders>
              <w:top w:val="nil"/>
              <w:left w:val="nil"/>
              <w:bottom w:val="nil"/>
              <w:right w:val="nil"/>
            </w:tcBorders>
            <w:shd w:val="clear" w:color="auto" w:fill="auto"/>
            <w:vAlign w:val="center"/>
          </w:tcPr>
          <w:p w14:paraId="05E5B5E0">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10.4 </w:t>
            </w:r>
          </w:p>
        </w:tc>
      </w:tr>
      <w:tr w14:paraId="6F3177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422ACD55">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食品制造业</w:t>
            </w:r>
          </w:p>
        </w:tc>
        <w:tc>
          <w:tcPr>
            <w:tcW w:w="1193" w:type="dxa"/>
            <w:tcBorders>
              <w:top w:val="nil"/>
              <w:left w:val="nil"/>
              <w:bottom w:val="nil"/>
              <w:right w:val="single" w:color="000000" w:sz="8" w:space="0"/>
            </w:tcBorders>
            <w:shd w:val="clear" w:color="auto" w:fill="auto"/>
            <w:vAlign w:val="center"/>
          </w:tcPr>
          <w:p w14:paraId="206CD27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7.4 </w:t>
            </w:r>
          </w:p>
        </w:tc>
        <w:tc>
          <w:tcPr>
            <w:tcW w:w="1148" w:type="dxa"/>
            <w:tcBorders>
              <w:top w:val="nil"/>
              <w:left w:val="nil"/>
              <w:bottom w:val="nil"/>
              <w:right w:val="single" w:color="000000" w:sz="8" w:space="0"/>
            </w:tcBorders>
            <w:shd w:val="clear" w:color="auto" w:fill="auto"/>
            <w:vAlign w:val="center"/>
          </w:tcPr>
          <w:p w14:paraId="41E39DC7">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4.7 </w:t>
            </w:r>
          </w:p>
        </w:tc>
        <w:tc>
          <w:tcPr>
            <w:tcW w:w="1135" w:type="dxa"/>
            <w:tcBorders>
              <w:top w:val="nil"/>
              <w:left w:val="nil"/>
              <w:bottom w:val="nil"/>
              <w:right w:val="nil"/>
            </w:tcBorders>
            <w:shd w:val="clear" w:color="auto" w:fill="auto"/>
            <w:vAlign w:val="center"/>
          </w:tcPr>
          <w:p w14:paraId="09F76ED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6.9 </w:t>
            </w:r>
          </w:p>
        </w:tc>
      </w:tr>
      <w:tr w14:paraId="63A937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C5C7F36">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专用设备制造业</w:t>
            </w:r>
          </w:p>
        </w:tc>
        <w:tc>
          <w:tcPr>
            <w:tcW w:w="1193" w:type="dxa"/>
            <w:tcBorders>
              <w:top w:val="nil"/>
              <w:left w:val="nil"/>
              <w:bottom w:val="nil"/>
              <w:right w:val="single" w:color="000000" w:sz="8" w:space="0"/>
            </w:tcBorders>
            <w:shd w:val="clear" w:color="auto" w:fill="auto"/>
            <w:vAlign w:val="center"/>
          </w:tcPr>
          <w:p w14:paraId="194712F7">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6.1 </w:t>
            </w:r>
          </w:p>
        </w:tc>
        <w:tc>
          <w:tcPr>
            <w:tcW w:w="1148" w:type="dxa"/>
            <w:tcBorders>
              <w:top w:val="nil"/>
              <w:left w:val="nil"/>
              <w:bottom w:val="nil"/>
              <w:right w:val="single" w:color="000000" w:sz="8" w:space="0"/>
            </w:tcBorders>
            <w:shd w:val="clear" w:color="auto" w:fill="auto"/>
            <w:vAlign w:val="center"/>
          </w:tcPr>
          <w:p w14:paraId="27130E04">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2.5 </w:t>
            </w:r>
          </w:p>
        </w:tc>
        <w:tc>
          <w:tcPr>
            <w:tcW w:w="1135" w:type="dxa"/>
            <w:tcBorders>
              <w:top w:val="nil"/>
              <w:left w:val="nil"/>
              <w:bottom w:val="nil"/>
              <w:right w:val="nil"/>
            </w:tcBorders>
            <w:shd w:val="clear" w:color="auto" w:fill="auto"/>
            <w:vAlign w:val="center"/>
          </w:tcPr>
          <w:p w14:paraId="39FB014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4.6 </w:t>
            </w:r>
          </w:p>
        </w:tc>
      </w:tr>
      <w:tr w14:paraId="637B17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42D9E793">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家具制造业</w:t>
            </w:r>
          </w:p>
        </w:tc>
        <w:tc>
          <w:tcPr>
            <w:tcW w:w="1193" w:type="dxa"/>
            <w:tcBorders>
              <w:top w:val="nil"/>
              <w:left w:val="nil"/>
              <w:bottom w:val="nil"/>
              <w:right w:val="single" w:color="000000" w:sz="8" w:space="0"/>
            </w:tcBorders>
            <w:shd w:val="clear" w:color="auto" w:fill="auto"/>
            <w:vAlign w:val="center"/>
          </w:tcPr>
          <w:p w14:paraId="55682F8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3.5 </w:t>
            </w:r>
          </w:p>
        </w:tc>
        <w:tc>
          <w:tcPr>
            <w:tcW w:w="1148" w:type="dxa"/>
            <w:tcBorders>
              <w:top w:val="nil"/>
              <w:left w:val="nil"/>
              <w:bottom w:val="nil"/>
              <w:right w:val="single" w:color="000000" w:sz="8" w:space="0"/>
            </w:tcBorders>
            <w:shd w:val="clear" w:color="auto" w:fill="auto"/>
            <w:vAlign w:val="center"/>
          </w:tcPr>
          <w:p w14:paraId="3F74A64F">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1.2 </w:t>
            </w:r>
          </w:p>
        </w:tc>
        <w:tc>
          <w:tcPr>
            <w:tcW w:w="1135" w:type="dxa"/>
            <w:tcBorders>
              <w:top w:val="nil"/>
              <w:left w:val="nil"/>
              <w:bottom w:val="nil"/>
              <w:right w:val="nil"/>
            </w:tcBorders>
            <w:shd w:val="clear" w:color="auto" w:fill="auto"/>
            <w:vAlign w:val="center"/>
          </w:tcPr>
          <w:p w14:paraId="3504324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4.9 </w:t>
            </w:r>
          </w:p>
        </w:tc>
      </w:tr>
      <w:tr w14:paraId="29588E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59C0AF8E">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酒、饮料和精制茶制造业</w:t>
            </w:r>
          </w:p>
        </w:tc>
        <w:tc>
          <w:tcPr>
            <w:tcW w:w="1193" w:type="dxa"/>
            <w:tcBorders>
              <w:top w:val="nil"/>
              <w:left w:val="nil"/>
              <w:bottom w:val="nil"/>
              <w:right w:val="single" w:color="000000" w:sz="8" w:space="0"/>
            </w:tcBorders>
            <w:shd w:val="clear" w:color="auto" w:fill="auto"/>
            <w:vAlign w:val="center"/>
          </w:tcPr>
          <w:p w14:paraId="0ACEB8F4">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3.4 </w:t>
            </w:r>
          </w:p>
        </w:tc>
        <w:tc>
          <w:tcPr>
            <w:tcW w:w="1148" w:type="dxa"/>
            <w:tcBorders>
              <w:top w:val="nil"/>
              <w:left w:val="nil"/>
              <w:bottom w:val="nil"/>
              <w:right w:val="single" w:color="000000" w:sz="8" w:space="0"/>
            </w:tcBorders>
            <w:shd w:val="clear" w:color="auto" w:fill="auto"/>
            <w:vAlign w:val="center"/>
          </w:tcPr>
          <w:p w14:paraId="2C9C9559">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0.9 </w:t>
            </w:r>
          </w:p>
        </w:tc>
        <w:tc>
          <w:tcPr>
            <w:tcW w:w="1135" w:type="dxa"/>
            <w:tcBorders>
              <w:top w:val="nil"/>
              <w:left w:val="nil"/>
              <w:bottom w:val="nil"/>
              <w:right w:val="nil"/>
            </w:tcBorders>
            <w:shd w:val="clear" w:color="auto" w:fill="auto"/>
            <w:vAlign w:val="center"/>
          </w:tcPr>
          <w:p w14:paraId="5D680CBB">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3.1 </w:t>
            </w:r>
          </w:p>
        </w:tc>
      </w:tr>
      <w:tr w14:paraId="0EA7B4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DAFDDC5">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造纸和纸制品业</w:t>
            </w:r>
          </w:p>
        </w:tc>
        <w:tc>
          <w:tcPr>
            <w:tcW w:w="1193" w:type="dxa"/>
            <w:tcBorders>
              <w:top w:val="nil"/>
              <w:left w:val="nil"/>
              <w:bottom w:val="nil"/>
              <w:right w:val="single" w:color="000000" w:sz="8" w:space="0"/>
            </w:tcBorders>
            <w:shd w:val="clear" w:color="auto" w:fill="auto"/>
            <w:vAlign w:val="center"/>
          </w:tcPr>
          <w:p w14:paraId="4A93652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5.7 </w:t>
            </w:r>
          </w:p>
        </w:tc>
        <w:tc>
          <w:tcPr>
            <w:tcW w:w="1148" w:type="dxa"/>
            <w:tcBorders>
              <w:top w:val="nil"/>
              <w:left w:val="nil"/>
              <w:bottom w:val="nil"/>
              <w:right w:val="single" w:color="000000" w:sz="8" w:space="0"/>
            </w:tcBorders>
            <w:shd w:val="clear" w:color="auto" w:fill="auto"/>
            <w:vAlign w:val="center"/>
          </w:tcPr>
          <w:p w14:paraId="4A13B34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2.7 </w:t>
            </w:r>
          </w:p>
        </w:tc>
        <w:tc>
          <w:tcPr>
            <w:tcW w:w="1135" w:type="dxa"/>
            <w:tcBorders>
              <w:top w:val="nil"/>
              <w:left w:val="nil"/>
              <w:bottom w:val="nil"/>
              <w:right w:val="nil"/>
            </w:tcBorders>
            <w:shd w:val="clear" w:color="auto" w:fill="auto"/>
            <w:vAlign w:val="center"/>
          </w:tcPr>
          <w:p w14:paraId="2C1813E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7.7 </w:t>
            </w:r>
          </w:p>
        </w:tc>
      </w:tr>
      <w:tr w14:paraId="6B0630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01E5E40">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纺织业</w:t>
            </w:r>
          </w:p>
        </w:tc>
        <w:tc>
          <w:tcPr>
            <w:tcW w:w="1193" w:type="dxa"/>
            <w:tcBorders>
              <w:top w:val="nil"/>
              <w:left w:val="nil"/>
              <w:bottom w:val="nil"/>
              <w:right w:val="single" w:color="000000" w:sz="8" w:space="0"/>
            </w:tcBorders>
            <w:shd w:val="clear" w:color="auto" w:fill="auto"/>
            <w:vAlign w:val="center"/>
          </w:tcPr>
          <w:p w14:paraId="0D8D776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1.3 </w:t>
            </w:r>
          </w:p>
        </w:tc>
        <w:tc>
          <w:tcPr>
            <w:tcW w:w="1148" w:type="dxa"/>
            <w:tcBorders>
              <w:top w:val="nil"/>
              <w:left w:val="nil"/>
              <w:bottom w:val="nil"/>
              <w:right w:val="single" w:color="000000" w:sz="8" w:space="0"/>
            </w:tcBorders>
            <w:shd w:val="clear" w:color="auto" w:fill="auto"/>
            <w:vAlign w:val="center"/>
          </w:tcPr>
          <w:p w14:paraId="2A9E1DF1">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0.4 </w:t>
            </w:r>
          </w:p>
        </w:tc>
        <w:tc>
          <w:tcPr>
            <w:tcW w:w="1135" w:type="dxa"/>
            <w:tcBorders>
              <w:top w:val="nil"/>
              <w:left w:val="nil"/>
              <w:bottom w:val="nil"/>
              <w:right w:val="nil"/>
            </w:tcBorders>
            <w:shd w:val="clear" w:color="auto" w:fill="auto"/>
            <w:vAlign w:val="center"/>
          </w:tcPr>
          <w:p w14:paraId="2CEFB9D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2.7 </w:t>
            </w:r>
          </w:p>
        </w:tc>
      </w:tr>
      <w:tr w14:paraId="318EEE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6F75CDF">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化学原料和化学制品制造业</w:t>
            </w:r>
          </w:p>
        </w:tc>
        <w:tc>
          <w:tcPr>
            <w:tcW w:w="1193" w:type="dxa"/>
            <w:tcBorders>
              <w:top w:val="nil"/>
              <w:left w:val="nil"/>
              <w:bottom w:val="nil"/>
              <w:right w:val="single" w:color="000000" w:sz="8" w:space="0"/>
            </w:tcBorders>
            <w:shd w:val="clear" w:color="auto" w:fill="auto"/>
            <w:vAlign w:val="center"/>
          </w:tcPr>
          <w:p w14:paraId="7CE2D1F1">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6.7 </w:t>
            </w:r>
          </w:p>
        </w:tc>
        <w:tc>
          <w:tcPr>
            <w:tcW w:w="1148" w:type="dxa"/>
            <w:tcBorders>
              <w:top w:val="nil"/>
              <w:left w:val="nil"/>
              <w:bottom w:val="nil"/>
              <w:right w:val="single" w:color="000000" w:sz="8" w:space="0"/>
            </w:tcBorders>
            <w:shd w:val="clear" w:color="auto" w:fill="auto"/>
            <w:vAlign w:val="center"/>
          </w:tcPr>
          <w:p w14:paraId="18654CD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2.9 </w:t>
            </w:r>
          </w:p>
        </w:tc>
        <w:tc>
          <w:tcPr>
            <w:tcW w:w="1135" w:type="dxa"/>
            <w:tcBorders>
              <w:top w:val="nil"/>
              <w:left w:val="nil"/>
              <w:bottom w:val="nil"/>
              <w:right w:val="nil"/>
            </w:tcBorders>
            <w:shd w:val="clear" w:color="auto" w:fill="auto"/>
            <w:vAlign w:val="center"/>
          </w:tcPr>
          <w:p w14:paraId="263BA7A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9.6 </w:t>
            </w:r>
          </w:p>
        </w:tc>
      </w:tr>
      <w:tr w14:paraId="2C525C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0C0F0300">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印刷和记录媒介复制业</w:t>
            </w:r>
          </w:p>
        </w:tc>
        <w:tc>
          <w:tcPr>
            <w:tcW w:w="1193" w:type="dxa"/>
            <w:tcBorders>
              <w:top w:val="nil"/>
              <w:left w:val="nil"/>
              <w:bottom w:val="nil"/>
              <w:right w:val="single" w:color="000000" w:sz="8" w:space="0"/>
            </w:tcBorders>
            <w:shd w:val="clear" w:color="auto" w:fill="auto"/>
            <w:vAlign w:val="center"/>
          </w:tcPr>
          <w:p w14:paraId="1BD4B314">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3.0 </w:t>
            </w:r>
          </w:p>
        </w:tc>
        <w:tc>
          <w:tcPr>
            <w:tcW w:w="1148" w:type="dxa"/>
            <w:tcBorders>
              <w:top w:val="nil"/>
              <w:left w:val="nil"/>
              <w:bottom w:val="nil"/>
              <w:right w:val="single" w:color="000000" w:sz="8" w:space="0"/>
            </w:tcBorders>
            <w:shd w:val="clear" w:color="auto" w:fill="auto"/>
            <w:vAlign w:val="center"/>
          </w:tcPr>
          <w:p w14:paraId="288C5A9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1.2 </w:t>
            </w:r>
          </w:p>
        </w:tc>
        <w:tc>
          <w:tcPr>
            <w:tcW w:w="1135" w:type="dxa"/>
            <w:tcBorders>
              <w:top w:val="nil"/>
              <w:left w:val="nil"/>
              <w:bottom w:val="nil"/>
              <w:right w:val="nil"/>
            </w:tcBorders>
            <w:shd w:val="clear" w:color="auto" w:fill="auto"/>
            <w:vAlign w:val="center"/>
          </w:tcPr>
          <w:p w14:paraId="2F97A8D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2.8 </w:t>
            </w:r>
          </w:p>
        </w:tc>
      </w:tr>
      <w:tr w14:paraId="0B11FC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F92C0E9">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有色金属冶炼和压延加工业</w:t>
            </w:r>
          </w:p>
        </w:tc>
        <w:tc>
          <w:tcPr>
            <w:tcW w:w="1193" w:type="dxa"/>
            <w:tcBorders>
              <w:top w:val="nil"/>
              <w:left w:val="nil"/>
              <w:bottom w:val="nil"/>
              <w:right w:val="single" w:color="000000" w:sz="8" w:space="0"/>
            </w:tcBorders>
            <w:shd w:val="clear" w:color="auto" w:fill="auto"/>
            <w:vAlign w:val="center"/>
          </w:tcPr>
          <w:p w14:paraId="72940DB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1.5 </w:t>
            </w:r>
          </w:p>
        </w:tc>
        <w:tc>
          <w:tcPr>
            <w:tcW w:w="1148" w:type="dxa"/>
            <w:tcBorders>
              <w:top w:val="nil"/>
              <w:left w:val="nil"/>
              <w:bottom w:val="nil"/>
              <w:right w:val="single" w:color="000000" w:sz="8" w:space="0"/>
            </w:tcBorders>
            <w:shd w:val="clear" w:color="auto" w:fill="auto"/>
            <w:vAlign w:val="center"/>
          </w:tcPr>
          <w:p w14:paraId="61A0DE3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0.7 </w:t>
            </w:r>
          </w:p>
        </w:tc>
        <w:tc>
          <w:tcPr>
            <w:tcW w:w="1135" w:type="dxa"/>
            <w:tcBorders>
              <w:top w:val="nil"/>
              <w:left w:val="nil"/>
              <w:bottom w:val="nil"/>
              <w:right w:val="nil"/>
            </w:tcBorders>
            <w:shd w:val="clear" w:color="auto" w:fill="auto"/>
            <w:vAlign w:val="center"/>
          </w:tcPr>
          <w:p w14:paraId="3015DA0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2.0 </w:t>
            </w:r>
          </w:p>
        </w:tc>
      </w:tr>
      <w:tr w14:paraId="65DEF5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645F48A4">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医药制造业</w:t>
            </w:r>
          </w:p>
        </w:tc>
        <w:tc>
          <w:tcPr>
            <w:tcW w:w="1193" w:type="dxa"/>
            <w:tcBorders>
              <w:top w:val="nil"/>
              <w:left w:val="nil"/>
              <w:bottom w:val="nil"/>
              <w:right w:val="single" w:color="000000" w:sz="8" w:space="0"/>
            </w:tcBorders>
            <w:shd w:val="clear" w:color="auto" w:fill="auto"/>
            <w:vAlign w:val="center"/>
          </w:tcPr>
          <w:p w14:paraId="2CBA106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0.4 </w:t>
            </w:r>
          </w:p>
        </w:tc>
        <w:tc>
          <w:tcPr>
            <w:tcW w:w="1148" w:type="dxa"/>
            <w:tcBorders>
              <w:top w:val="nil"/>
              <w:left w:val="nil"/>
              <w:bottom w:val="nil"/>
              <w:right w:val="single" w:color="000000" w:sz="8" w:space="0"/>
            </w:tcBorders>
            <w:shd w:val="clear" w:color="auto" w:fill="auto"/>
            <w:vAlign w:val="center"/>
          </w:tcPr>
          <w:p w14:paraId="5A41A08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0.0 </w:t>
            </w:r>
          </w:p>
        </w:tc>
        <w:tc>
          <w:tcPr>
            <w:tcW w:w="1135" w:type="dxa"/>
            <w:tcBorders>
              <w:top w:val="nil"/>
              <w:left w:val="nil"/>
              <w:bottom w:val="nil"/>
              <w:right w:val="nil"/>
            </w:tcBorders>
            <w:shd w:val="clear" w:color="auto" w:fill="auto"/>
            <w:vAlign w:val="center"/>
          </w:tcPr>
          <w:p w14:paraId="39448F6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0.6 </w:t>
            </w:r>
          </w:p>
        </w:tc>
      </w:tr>
      <w:tr w14:paraId="682DD4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6EBD02F0">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仪器仪表制造业</w:t>
            </w:r>
          </w:p>
        </w:tc>
        <w:tc>
          <w:tcPr>
            <w:tcW w:w="1193" w:type="dxa"/>
            <w:tcBorders>
              <w:top w:val="nil"/>
              <w:left w:val="nil"/>
              <w:bottom w:val="nil"/>
              <w:right w:val="single" w:color="000000" w:sz="8" w:space="0"/>
            </w:tcBorders>
            <w:shd w:val="clear" w:color="auto" w:fill="auto"/>
            <w:vAlign w:val="center"/>
          </w:tcPr>
          <w:p w14:paraId="64343997">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1.1 </w:t>
            </w:r>
          </w:p>
        </w:tc>
        <w:tc>
          <w:tcPr>
            <w:tcW w:w="1148" w:type="dxa"/>
            <w:tcBorders>
              <w:top w:val="nil"/>
              <w:left w:val="nil"/>
              <w:bottom w:val="nil"/>
              <w:right w:val="single" w:color="000000" w:sz="8" w:space="0"/>
            </w:tcBorders>
            <w:shd w:val="clear" w:color="auto" w:fill="auto"/>
            <w:vAlign w:val="center"/>
          </w:tcPr>
          <w:p w14:paraId="6CE8F75F">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0.1 </w:t>
            </w:r>
          </w:p>
        </w:tc>
        <w:tc>
          <w:tcPr>
            <w:tcW w:w="1135" w:type="dxa"/>
            <w:tcBorders>
              <w:top w:val="nil"/>
              <w:left w:val="nil"/>
              <w:bottom w:val="nil"/>
              <w:right w:val="nil"/>
            </w:tcBorders>
            <w:shd w:val="clear" w:color="auto" w:fill="auto"/>
            <w:vAlign w:val="center"/>
          </w:tcPr>
          <w:p w14:paraId="0535F39F">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1.1 </w:t>
            </w:r>
          </w:p>
        </w:tc>
      </w:tr>
      <w:tr w14:paraId="733245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7F8453F8">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其他制造业</w:t>
            </w:r>
          </w:p>
        </w:tc>
        <w:tc>
          <w:tcPr>
            <w:tcW w:w="1193" w:type="dxa"/>
            <w:tcBorders>
              <w:top w:val="nil"/>
              <w:left w:val="nil"/>
              <w:bottom w:val="nil"/>
              <w:right w:val="single" w:color="000000" w:sz="8" w:space="0"/>
            </w:tcBorders>
            <w:shd w:val="clear" w:color="auto" w:fill="auto"/>
            <w:vAlign w:val="center"/>
          </w:tcPr>
          <w:p w14:paraId="57466E7B">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0.3 </w:t>
            </w:r>
          </w:p>
        </w:tc>
        <w:tc>
          <w:tcPr>
            <w:tcW w:w="1148" w:type="dxa"/>
            <w:tcBorders>
              <w:top w:val="nil"/>
              <w:left w:val="nil"/>
              <w:bottom w:val="nil"/>
              <w:right w:val="single" w:color="000000" w:sz="8" w:space="0"/>
            </w:tcBorders>
            <w:shd w:val="clear" w:color="auto" w:fill="auto"/>
            <w:vAlign w:val="center"/>
          </w:tcPr>
          <w:p w14:paraId="0B0E0B57">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0.0 </w:t>
            </w:r>
          </w:p>
        </w:tc>
        <w:tc>
          <w:tcPr>
            <w:tcW w:w="1135" w:type="dxa"/>
            <w:tcBorders>
              <w:top w:val="nil"/>
              <w:left w:val="nil"/>
              <w:bottom w:val="nil"/>
              <w:right w:val="nil"/>
            </w:tcBorders>
            <w:shd w:val="clear" w:color="auto" w:fill="auto"/>
            <w:vAlign w:val="center"/>
          </w:tcPr>
          <w:p w14:paraId="31D0E2E0">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0.4 </w:t>
            </w:r>
          </w:p>
        </w:tc>
      </w:tr>
      <w:tr w14:paraId="47B0C0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21CB225">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废弃资源综合利用业</w:t>
            </w:r>
          </w:p>
        </w:tc>
        <w:tc>
          <w:tcPr>
            <w:tcW w:w="1193" w:type="dxa"/>
            <w:tcBorders>
              <w:top w:val="nil"/>
              <w:left w:val="nil"/>
              <w:bottom w:val="nil"/>
              <w:right w:val="single" w:color="000000" w:sz="8" w:space="0"/>
            </w:tcBorders>
            <w:shd w:val="clear" w:color="auto" w:fill="auto"/>
            <w:vAlign w:val="center"/>
          </w:tcPr>
          <w:p w14:paraId="0923B793">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0.4 </w:t>
            </w:r>
          </w:p>
        </w:tc>
        <w:tc>
          <w:tcPr>
            <w:tcW w:w="1148" w:type="dxa"/>
            <w:tcBorders>
              <w:top w:val="nil"/>
              <w:left w:val="nil"/>
              <w:bottom w:val="nil"/>
              <w:right w:val="single" w:color="000000" w:sz="8" w:space="0"/>
            </w:tcBorders>
            <w:shd w:val="clear" w:color="auto" w:fill="auto"/>
            <w:vAlign w:val="center"/>
          </w:tcPr>
          <w:p w14:paraId="14CDF777">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0.1 </w:t>
            </w:r>
          </w:p>
        </w:tc>
        <w:tc>
          <w:tcPr>
            <w:tcW w:w="1135" w:type="dxa"/>
            <w:tcBorders>
              <w:top w:val="nil"/>
              <w:left w:val="nil"/>
              <w:bottom w:val="nil"/>
              <w:right w:val="nil"/>
            </w:tcBorders>
            <w:shd w:val="clear" w:color="auto" w:fill="auto"/>
            <w:vAlign w:val="center"/>
          </w:tcPr>
          <w:p w14:paraId="50E95FE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0.4 </w:t>
            </w:r>
          </w:p>
        </w:tc>
      </w:tr>
      <w:tr w14:paraId="7840C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6CE8CCE7">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石油、煤炭及其他燃料加工业</w:t>
            </w:r>
          </w:p>
        </w:tc>
        <w:tc>
          <w:tcPr>
            <w:tcW w:w="1193" w:type="dxa"/>
            <w:tcBorders>
              <w:top w:val="nil"/>
              <w:left w:val="nil"/>
              <w:bottom w:val="nil"/>
              <w:right w:val="single" w:color="000000" w:sz="8" w:space="0"/>
            </w:tcBorders>
            <w:shd w:val="clear" w:color="auto" w:fill="auto"/>
            <w:vAlign w:val="center"/>
          </w:tcPr>
          <w:p w14:paraId="529C3CC3">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0.6 </w:t>
            </w:r>
          </w:p>
        </w:tc>
        <w:tc>
          <w:tcPr>
            <w:tcW w:w="1148" w:type="dxa"/>
            <w:tcBorders>
              <w:top w:val="nil"/>
              <w:left w:val="nil"/>
              <w:bottom w:val="nil"/>
              <w:right w:val="single" w:color="000000" w:sz="8" w:space="0"/>
            </w:tcBorders>
            <w:shd w:val="clear" w:color="auto" w:fill="auto"/>
            <w:vAlign w:val="center"/>
          </w:tcPr>
          <w:p w14:paraId="125AE5BF">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0.3 </w:t>
            </w:r>
          </w:p>
        </w:tc>
        <w:tc>
          <w:tcPr>
            <w:tcW w:w="1135" w:type="dxa"/>
            <w:tcBorders>
              <w:top w:val="nil"/>
              <w:left w:val="nil"/>
              <w:bottom w:val="nil"/>
              <w:right w:val="nil"/>
            </w:tcBorders>
            <w:shd w:val="clear" w:color="auto" w:fill="auto"/>
            <w:vAlign w:val="center"/>
          </w:tcPr>
          <w:p w14:paraId="70C2A3E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0.6 </w:t>
            </w:r>
          </w:p>
        </w:tc>
      </w:tr>
      <w:tr w14:paraId="622B4D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9EBF9AC">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铁路、船舶、航空航天和其他运输设备制造业</w:t>
            </w:r>
          </w:p>
        </w:tc>
        <w:tc>
          <w:tcPr>
            <w:tcW w:w="1193" w:type="dxa"/>
            <w:tcBorders>
              <w:top w:val="nil"/>
              <w:left w:val="nil"/>
              <w:bottom w:val="nil"/>
              <w:right w:val="single" w:color="000000" w:sz="8" w:space="0"/>
            </w:tcBorders>
            <w:shd w:val="clear" w:color="auto" w:fill="auto"/>
            <w:vAlign w:val="center"/>
          </w:tcPr>
          <w:p w14:paraId="59C56BBE">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0.2 </w:t>
            </w:r>
          </w:p>
        </w:tc>
        <w:tc>
          <w:tcPr>
            <w:tcW w:w="1148" w:type="dxa"/>
            <w:tcBorders>
              <w:top w:val="nil"/>
              <w:left w:val="nil"/>
              <w:bottom w:val="nil"/>
              <w:right w:val="single" w:color="000000" w:sz="8" w:space="0"/>
            </w:tcBorders>
            <w:shd w:val="clear" w:color="auto" w:fill="auto"/>
            <w:vAlign w:val="center"/>
          </w:tcPr>
          <w:p w14:paraId="5EC4693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0.1 </w:t>
            </w:r>
          </w:p>
        </w:tc>
        <w:tc>
          <w:tcPr>
            <w:tcW w:w="1135" w:type="dxa"/>
            <w:tcBorders>
              <w:top w:val="nil"/>
              <w:left w:val="nil"/>
              <w:bottom w:val="nil"/>
              <w:right w:val="nil"/>
            </w:tcBorders>
            <w:shd w:val="clear" w:color="auto" w:fill="auto"/>
            <w:vAlign w:val="center"/>
          </w:tcPr>
          <w:p w14:paraId="75F2737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0.7 </w:t>
            </w:r>
          </w:p>
        </w:tc>
      </w:tr>
      <w:tr w14:paraId="47DE1E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197BBCDF">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黑色金属冶炼和压延加工业</w:t>
            </w:r>
          </w:p>
        </w:tc>
        <w:tc>
          <w:tcPr>
            <w:tcW w:w="1193" w:type="dxa"/>
            <w:tcBorders>
              <w:top w:val="nil"/>
              <w:left w:val="nil"/>
              <w:bottom w:val="nil"/>
              <w:right w:val="single" w:color="000000" w:sz="8" w:space="0"/>
            </w:tcBorders>
            <w:shd w:val="clear" w:color="auto" w:fill="auto"/>
            <w:vAlign w:val="center"/>
          </w:tcPr>
          <w:p w14:paraId="4D9A865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0.2 </w:t>
            </w:r>
          </w:p>
        </w:tc>
        <w:tc>
          <w:tcPr>
            <w:tcW w:w="1148" w:type="dxa"/>
            <w:tcBorders>
              <w:top w:val="nil"/>
              <w:left w:val="nil"/>
              <w:bottom w:val="nil"/>
              <w:right w:val="single" w:color="000000" w:sz="8" w:space="0"/>
            </w:tcBorders>
            <w:shd w:val="clear" w:color="auto" w:fill="auto"/>
            <w:vAlign w:val="center"/>
          </w:tcPr>
          <w:p w14:paraId="492363B8">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0.1 </w:t>
            </w:r>
          </w:p>
        </w:tc>
        <w:tc>
          <w:tcPr>
            <w:tcW w:w="1135" w:type="dxa"/>
            <w:tcBorders>
              <w:top w:val="nil"/>
              <w:left w:val="nil"/>
              <w:bottom w:val="nil"/>
              <w:right w:val="nil"/>
            </w:tcBorders>
            <w:shd w:val="clear" w:color="auto" w:fill="auto"/>
            <w:vAlign w:val="center"/>
          </w:tcPr>
          <w:p w14:paraId="2EA543B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0.6 </w:t>
            </w:r>
          </w:p>
        </w:tc>
      </w:tr>
      <w:tr w14:paraId="6B560B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2207502B">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化学纤维制造业</w:t>
            </w:r>
          </w:p>
        </w:tc>
        <w:tc>
          <w:tcPr>
            <w:tcW w:w="1193" w:type="dxa"/>
            <w:tcBorders>
              <w:top w:val="nil"/>
              <w:left w:val="nil"/>
              <w:bottom w:val="nil"/>
              <w:right w:val="single" w:color="000000" w:sz="8" w:space="0"/>
            </w:tcBorders>
            <w:shd w:val="clear" w:color="auto" w:fill="auto"/>
            <w:vAlign w:val="center"/>
          </w:tcPr>
          <w:p w14:paraId="4F2D211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0.4 </w:t>
            </w:r>
          </w:p>
        </w:tc>
        <w:tc>
          <w:tcPr>
            <w:tcW w:w="1148" w:type="dxa"/>
            <w:tcBorders>
              <w:top w:val="nil"/>
              <w:left w:val="nil"/>
              <w:bottom w:val="nil"/>
              <w:right w:val="single" w:color="000000" w:sz="8" w:space="0"/>
            </w:tcBorders>
            <w:shd w:val="clear" w:color="auto" w:fill="auto"/>
            <w:vAlign w:val="center"/>
          </w:tcPr>
          <w:p w14:paraId="7A3718B1">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0.0 </w:t>
            </w:r>
          </w:p>
        </w:tc>
        <w:tc>
          <w:tcPr>
            <w:tcW w:w="1135" w:type="dxa"/>
            <w:tcBorders>
              <w:top w:val="nil"/>
              <w:left w:val="nil"/>
              <w:bottom w:val="nil"/>
              <w:right w:val="nil"/>
            </w:tcBorders>
            <w:shd w:val="clear" w:color="auto" w:fill="auto"/>
            <w:vAlign w:val="center"/>
          </w:tcPr>
          <w:p w14:paraId="31922D14">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0.4 </w:t>
            </w:r>
          </w:p>
        </w:tc>
      </w:tr>
      <w:tr w14:paraId="40B726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5224" w:type="dxa"/>
            <w:tcBorders>
              <w:top w:val="nil"/>
              <w:left w:val="nil"/>
              <w:bottom w:val="nil"/>
              <w:right w:val="single" w:color="000000" w:sz="8" w:space="0"/>
            </w:tcBorders>
            <w:shd w:val="clear" w:color="auto" w:fill="auto"/>
            <w:vAlign w:val="top"/>
          </w:tcPr>
          <w:p w14:paraId="1623AE20">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金属制品、机械和设备修理业</w:t>
            </w:r>
          </w:p>
        </w:tc>
        <w:tc>
          <w:tcPr>
            <w:tcW w:w="1193" w:type="dxa"/>
            <w:tcBorders>
              <w:top w:val="nil"/>
              <w:left w:val="nil"/>
              <w:bottom w:val="nil"/>
              <w:right w:val="single" w:color="000000" w:sz="8" w:space="0"/>
            </w:tcBorders>
            <w:shd w:val="clear" w:color="auto" w:fill="auto"/>
            <w:vAlign w:val="center"/>
          </w:tcPr>
          <w:p w14:paraId="1FE5CB0A">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 xml:space="preserve">0.1 </w:t>
            </w:r>
          </w:p>
        </w:tc>
        <w:tc>
          <w:tcPr>
            <w:tcW w:w="1148" w:type="dxa"/>
            <w:tcBorders>
              <w:top w:val="nil"/>
              <w:left w:val="nil"/>
              <w:bottom w:val="nil"/>
              <w:right w:val="single" w:color="000000" w:sz="8" w:space="0"/>
            </w:tcBorders>
            <w:shd w:val="clear" w:color="auto" w:fill="auto"/>
            <w:vAlign w:val="center"/>
          </w:tcPr>
          <w:p w14:paraId="69CBE97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 xml:space="preserve">0.0 </w:t>
            </w:r>
          </w:p>
        </w:tc>
        <w:tc>
          <w:tcPr>
            <w:tcW w:w="1135" w:type="dxa"/>
            <w:tcBorders>
              <w:top w:val="nil"/>
              <w:left w:val="nil"/>
              <w:bottom w:val="nil"/>
              <w:right w:val="nil"/>
            </w:tcBorders>
            <w:shd w:val="clear" w:color="auto" w:fill="auto"/>
            <w:vAlign w:val="center"/>
          </w:tcPr>
          <w:p w14:paraId="6563219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 xml:space="preserve">0.1 </w:t>
            </w:r>
          </w:p>
        </w:tc>
      </w:tr>
      <w:tr w14:paraId="7E7827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44EB8B53">
            <w:pPr>
              <w:keepNext w:val="0"/>
              <w:keepLines w:val="0"/>
              <w:suppressLineNumbers w:val="0"/>
              <w:spacing w:before="0" w:beforeLines="0" w:beforeAutospacing="0" w:after="0" w:afterLines="0" w:afterAutospacing="0"/>
              <w:ind w:left="0" w:right="0"/>
              <w:jc w:val="left"/>
              <w:rPr>
                <w:rFonts w:hint="default" w:ascii="黑体" w:hAnsi="黑体" w:eastAsia="黑体" w:cs="Times New Roman"/>
                <w:b/>
                <w:bCs/>
                <w:color w:val="auto"/>
                <w:kern w:val="2"/>
                <w:sz w:val="21"/>
                <w:szCs w:val="24"/>
                <w:lang w:val="en-US" w:eastAsia="zh-CN" w:bidi="ar-SA"/>
              </w:rPr>
            </w:pPr>
            <w:r>
              <w:rPr>
                <w:rFonts w:hint="eastAsia" w:ascii="黑体" w:hAnsi="黑体" w:eastAsia="黑体"/>
                <w:b/>
                <w:bCs/>
                <w:color w:val="auto"/>
                <w:sz w:val="21"/>
                <w:szCs w:val="24"/>
              </w:rPr>
              <w:t>电力、热力、燃气及水生产和供应业</w:t>
            </w:r>
          </w:p>
        </w:tc>
        <w:tc>
          <w:tcPr>
            <w:tcW w:w="1193" w:type="dxa"/>
            <w:tcBorders>
              <w:top w:val="nil"/>
              <w:left w:val="nil"/>
              <w:bottom w:val="nil"/>
              <w:right w:val="single" w:color="000000" w:sz="8" w:space="0"/>
            </w:tcBorders>
            <w:shd w:val="clear" w:color="auto" w:fill="auto"/>
            <w:vAlign w:val="center"/>
          </w:tcPr>
          <w:p w14:paraId="6D318B8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31.9 </w:t>
            </w:r>
          </w:p>
        </w:tc>
        <w:tc>
          <w:tcPr>
            <w:tcW w:w="1148" w:type="dxa"/>
            <w:tcBorders>
              <w:top w:val="nil"/>
              <w:left w:val="nil"/>
              <w:bottom w:val="nil"/>
              <w:right w:val="single" w:color="000000" w:sz="8" w:space="0"/>
            </w:tcBorders>
            <w:shd w:val="clear" w:color="auto" w:fill="auto"/>
            <w:vAlign w:val="center"/>
          </w:tcPr>
          <w:p w14:paraId="3DC312D2">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19.1 </w:t>
            </w:r>
          </w:p>
        </w:tc>
        <w:tc>
          <w:tcPr>
            <w:tcW w:w="1135" w:type="dxa"/>
            <w:tcBorders>
              <w:top w:val="nil"/>
              <w:left w:val="nil"/>
              <w:bottom w:val="nil"/>
              <w:right w:val="nil"/>
            </w:tcBorders>
            <w:shd w:val="clear" w:color="auto" w:fill="auto"/>
            <w:vAlign w:val="center"/>
          </w:tcPr>
          <w:p w14:paraId="6B0E7A1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b/>
                <w:bCs/>
                <w:color w:val="auto"/>
                <w:kern w:val="2"/>
                <w:sz w:val="22"/>
                <w:szCs w:val="24"/>
                <w:lang w:val="en" w:eastAsia="zh-CN" w:bidi="ar-SA"/>
              </w:rPr>
            </w:pPr>
            <w:r>
              <w:rPr>
                <w:rFonts w:hint="eastAsia" w:ascii="宋体" w:hAnsi="宋体"/>
                <w:b/>
                <w:bCs/>
                <w:color w:val="auto"/>
                <w:sz w:val="22"/>
                <w:szCs w:val="24"/>
              </w:rPr>
              <w:t xml:space="preserve">8.8 </w:t>
            </w:r>
          </w:p>
        </w:tc>
      </w:tr>
      <w:tr w14:paraId="51ED77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754DB349">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水的生产和供应业</w:t>
            </w:r>
          </w:p>
        </w:tc>
        <w:tc>
          <w:tcPr>
            <w:tcW w:w="1193" w:type="dxa"/>
            <w:tcBorders>
              <w:top w:val="nil"/>
              <w:left w:val="nil"/>
              <w:bottom w:val="nil"/>
              <w:right w:val="single" w:color="000000" w:sz="8" w:space="0"/>
            </w:tcBorders>
            <w:shd w:val="clear" w:color="auto" w:fill="auto"/>
            <w:vAlign w:val="center"/>
          </w:tcPr>
          <w:p w14:paraId="1B5C59C3">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15.2 </w:t>
            </w:r>
          </w:p>
        </w:tc>
        <w:tc>
          <w:tcPr>
            <w:tcW w:w="1148" w:type="dxa"/>
            <w:tcBorders>
              <w:top w:val="nil"/>
              <w:left w:val="nil"/>
              <w:bottom w:val="nil"/>
              <w:right w:val="single" w:color="000000" w:sz="8" w:space="0"/>
            </w:tcBorders>
            <w:shd w:val="clear" w:color="auto" w:fill="auto"/>
            <w:vAlign w:val="center"/>
          </w:tcPr>
          <w:p w14:paraId="78B8CF1D">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11.1 </w:t>
            </w:r>
          </w:p>
        </w:tc>
        <w:tc>
          <w:tcPr>
            <w:tcW w:w="1135" w:type="dxa"/>
            <w:tcBorders>
              <w:top w:val="nil"/>
              <w:left w:val="nil"/>
              <w:bottom w:val="nil"/>
              <w:right w:val="nil"/>
            </w:tcBorders>
            <w:shd w:val="clear" w:color="auto" w:fill="auto"/>
            <w:vAlign w:val="center"/>
          </w:tcPr>
          <w:p w14:paraId="2788BE8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2.7 </w:t>
            </w:r>
          </w:p>
        </w:tc>
      </w:tr>
      <w:tr w14:paraId="5D89AB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5224" w:type="dxa"/>
            <w:tcBorders>
              <w:top w:val="nil"/>
              <w:left w:val="nil"/>
              <w:bottom w:val="nil"/>
              <w:right w:val="single" w:color="000000" w:sz="8" w:space="0"/>
            </w:tcBorders>
            <w:shd w:val="clear" w:color="auto" w:fill="auto"/>
            <w:vAlign w:val="top"/>
          </w:tcPr>
          <w:p w14:paraId="3A9B5C62">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电力、热力生产和供应业</w:t>
            </w:r>
          </w:p>
        </w:tc>
        <w:tc>
          <w:tcPr>
            <w:tcW w:w="1193" w:type="dxa"/>
            <w:tcBorders>
              <w:top w:val="nil"/>
              <w:left w:val="nil"/>
              <w:bottom w:val="nil"/>
              <w:right w:val="single" w:color="000000" w:sz="8" w:space="0"/>
            </w:tcBorders>
            <w:shd w:val="clear" w:color="auto" w:fill="auto"/>
            <w:vAlign w:val="center"/>
          </w:tcPr>
          <w:p w14:paraId="4904A887">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14.4 </w:t>
            </w:r>
          </w:p>
        </w:tc>
        <w:tc>
          <w:tcPr>
            <w:tcW w:w="1148" w:type="dxa"/>
            <w:tcBorders>
              <w:top w:val="nil"/>
              <w:left w:val="nil"/>
              <w:bottom w:val="nil"/>
              <w:right w:val="single" w:color="000000" w:sz="8" w:space="0"/>
            </w:tcBorders>
            <w:shd w:val="clear" w:color="auto" w:fill="auto"/>
            <w:vAlign w:val="center"/>
          </w:tcPr>
          <w:p w14:paraId="2B3D23F6">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7.1 </w:t>
            </w:r>
          </w:p>
        </w:tc>
        <w:tc>
          <w:tcPr>
            <w:tcW w:w="1135" w:type="dxa"/>
            <w:tcBorders>
              <w:top w:val="nil"/>
              <w:left w:val="nil"/>
              <w:bottom w:val="nil"/>
              <w:right w:val="nil"/>
            </w:tcBorders>
            <w:shd w:val="clear" w:color="auto" w:fill="auto"/>
            <w:vAlign w:val="center"/>
          </w:tcPr>
          <w:p w14:paraId="459973D0">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3.0 </w:t>
            </w:r>
          </w:p>
        </w:tc>
      </w:tr>
      <w:tr w14:paraId="53DEC2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3" w:hRule="atLeast"/>
          <w:jc w:val="center"/>
        </w:trPr>
        <w:tc>
          <w:tcPr>
            <w:tcW w:w="5224" w:type="dxa"/>
            <w:tcBorders>
              <w:top w:val="nil"/>
              <w:left w:val="nil"/>
              <w:bottom w:val="single" w:color="000000" w:sz="12" w:space="0"/>
              <w:right w:val="single" w:color="000000" w:sz="8" w:space="0"/>
            </w:tcBorders>
            <w:shd w:val="clear" w:color="auto" w:fill="auto"/>
            <w:vAlign w:val="top"/>
          </w:tcPr>
          <w:p w14:paraId="190D9C53">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auto"/>
                <w:kern w:val="2"/>
                <w:sz w:val="22"/>
                <w:szCs w:val="24"/>
                <w:lang w:val="en-US" w:eastAsia="zh-CN" w:bidi="ar-SA"/>
              </w:rPr>
            </w:pPr>
            <w:r>
              <w:rPr>
                <w:rFonts w:hint="eastAsia" w:ascii="宋体" w:hAnsi="宋体"/>
                <w:color w:val="auto"/>
                <w:sz w:val="22"/>
                <w:szCs w:val="24"/>
              </w:rPr>
              <w:t>燃气生产和供应业</w:t>
            </w:r>
          </w:p>
        </w:tc>
        <w:tc>
          <w:tcPr>
            <w:tcW w:w="1193" w:type="dxa"/>
            <w:tcBorders>
              <w:top w:val="nil"/>
              <w:left w:val="nil"/>
              <w:bottom w:val="single" w:color="000000" w:sz="12" w:space="0"/>
              <w:right w:val="single" w:color="000000" w:sz="8" w:space="0"/>
            </w:tcBorders>
            <w:shd w:val="clear" w:color="auto" w:fill="auto"/>
            <w:vAlign w:val="center"/>
          </w:tcPr>
          <w:p w14:paraId="427178BC">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2.3 </w:t>
            </w:r>
          </w:p>
        </w:tc>
        <w:tc>
          <w:tcPr>
            <w:tcW w:w="1148" w:type="dxa"/>
            <w:tcBorders>
              <w:top w:val="nil"/>
              <w:left w:val="nil"/>
              <w:bottom w:val="single" w:color="000000" w:sz="12" w:space="0"/>
              <w:right w:val="single" w:color="000000" w:sz="8" w:space="0"/>
            </w:tcBorders>
            <w:shd w:val="clear" w:color="auto" w:fill="auto"/>
            <w:vAlign w:val="center"/>
          </w:tcPr>
          <w:p w14:paraId="105236C3">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1.0 </w:t>
            </w:r>
          </w:p>
        </w:tc>
        <w:tc>
          <w:tcPr>
            <w:tcW w:w="1135" w:type="dxa"/>
            <w:tcBorders>
              <w:top w:val="nil"/>
              <w:left w:val="nil"/>
              <w:bottom w:val="single" w:color="000000" w:sz="12" w:space="0"/>
              <w:right w:val="nil"/>
            </w:tcBorders>
            <w:shd w:val="clear" w:color="auto" w:fill="auto"/>
            <w:vAlign w:val="center"/>
          </w:tcPr>
          <w:p w14:paraId="71B41028">
            <w:pPr>
              <w:keepNext w:val="0"/>
              <w:keepLines w:val="0"/>
              <w:suppressLineNumbers w:val="0"/>
              <w:spacing w:before="0" w:beforeLines="0" w:beforeAutospacing="0" w:after="0" w:afterLines="0" w:afterAutospacing="0"/>
              <w:ind w:left="0" w:right="0"/>
              <w:jc w:val="right"/>
              <w:rPr>
                <w:rFonts w:hint="default" w:ascii="宋体" w:hAnsi="宋体" w:eastAsia="宋体" w:cs="Times New Roman"/>
                <w:color w:val="auto"/>
                <w:kern w:val="2"/>
                <w:sz w:val="22"/>
                <w:szCs w:val="24"/>
                <w:lang w:val="en" w:eastAsia="zh-CN" w:bidi="ar-SA"/>
              </w:rPr>
            </w:pPr>
            <w:r>
              <w:rPr>
                <w:rFonts w:hint="eastAsia" w:ascii="宋体" w:hAnsi="宋体"/>
                <w:color w:val="auto"/>
                <w:sz w:val="22"/>
                <w:szCs w:val="24"/>
              </w:rPr>
              <w:t xml:space="preserve">3.2 </w:t>
            </w:r>
          </w:p>
        </w:tc>
      </w:tr>
    </w:tbl>
    <w:p w14:paraId="47CFA9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highlight w:val="none"/>
          <w:lang w:bidi="ar"/>
        </w:rPr>
      </w:pPr>
      <w:r>
        <w:rPr>
          <w:rFonts w:hint="default" w:ascii="Times New Roman" w:hAnsi="Times New Roman" w:eastAsia="楷体_GB2312" w:cs="Times New Roman"/>
          <w:i w:val="0"/>
          <w:caps w:val="0"/>
          <w:color w:val="auto"/>
          <w:spacing w:val="0"/>
          <w:kern w:val="0"/>
          <w:sz w:val="32"/>
          <w:szCs w:val="32"/>
          <w:highlight w:val="none"/>
          <w:lang w:val="en-US" w:eastAsia="zh-CN" w:bidi="ar"/>
        </w:rPr>
        <w:t>（三）主要工业产品产量</w:t>
      </w:r>
    </w:p>
    <w:p w14:paraId="506101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方正仿宋_GBK" w:cs="Times New Roman"/>
          <w:i w:val="0"/>
          <w:caps w:val="0"/>
          <w:color w:val="auto"/>
          <w:spacing w:val="0"/>
          <w:kern w:val="0"/>
          <w:sz w:val="32"/>
          <w:szCs w:val="32"/>
          <w:highlight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lang w:val="en-US" w:eastAsia="zh-CN" w:bidi="ar"/>
        </w:rPr>
        <w:t xml:space="preserve"> </w:t>
      </w:r>
      <w:r>
        <w:rPr>
          <w:rFonts w:hint="default" w:ascii="Times New Roman" w:hAnsi="Times New Roman" w:eastAsia="仿宋_GB2312" w:cs="Times New Roman"/>
          <w:i w:val="0"/>
          <w:caps w:val="0"/>
          <w:color w:val="auto"/>
          <w:spacing w:val="0"/>
          <w:kern w:val="0"/>
          <w:sz w:val="32"/>
          <w:szCs w:val="32"/>
          <w:lang w:val="en" w:eastAsia="zh-CN" w:bidi="ar"/>
        </w:rPr>
        <w:t>2023年，</w:t>
      </w:r>
      <w:r>
        <w:rPr>
          <w:rFonts w:hint="default" w:ascii="Times New Roman" w:hAnsi="Times New Roman" w:eastAsia="仿宋_GB2312" w:cs="Times New Roman"/>
          <w:i w:val="0"/>
          <w:caps w:val="0"/>
          <w:color w:val="auto"/>
          <w:spacing w:val="0"/>
          <w:kern w:val="0"/>
          <w:sz w:val="32"/>
          <w:szCs w:val="32"/>
          <w:lang w:val="en-US" w:eastAsia="zh-CN" w:bidi="ar"/>
        </w:rPr>
        <w:t>规模以上工业主要产品产量详见表4</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4。</w:t>
      </w:r>
    </w:p>
    <w:p w14:paraId="1064D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56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highlight w:val="none"/>
          <w:lang w:val="en-US" w:eastAsia="zh-CN" w:bidi="ar"/>
        </w:rPr>
      </w:pPr>
      <w:r>
        <w:rPr>
          <w:rFonts w:hint="default" w:ascii="Times New Roman" w:hAnsi="Times New Roman" w:eastAsia="宋体" w:cs="Times New Roman"/>
          <w:b/>
          <w:i w:val="0"/>
          <w:caps w:val="0"/>
          <w:color w:val="auto"/>
          <w:spacing w:val="0"/>
          <w:kern w:val="0"/>
          <w:sz w:val="32"/>
          <w:szCs w:val="32"/>
          <w:highlight w:val="none"/>
          <w:lang w:val="en-US" w:eastAsia="zh-CN" w:bidi="ar"/>
        </w:rPr>
        <w:t>表</w:t>
      </w:r>
      <w:r>
        <w:rPr>
          <w:rFonts w:hint="default" w:ascii="Times New Roman" w:hAnsi="Times New Roman" w:cs="Times New Roman"/>
          <w:b/>
          <w:i w:val="0"/>
          <w:caps w:val="0"/>
          <w:color w:val="auto"/>
          <w:spacing w:val="0"/>
          <w:kern w:val="0"/>
          <w:sz w:val="32"/>
          <w:szCs w:val="32"/>
          <w:highlight w:val="none"/>
          <w:lang w:val="en-US" w:eastAsia="zh-CN" w:bidi="ar"/>
        </w:rPr>
        <w:t>4</w:t>
      </w:r>
      <w:r>
        <w:rPr>
          <w:rFonts w:hint="default" w:ascii="Times New Roman" w:hAnsi="Times New Roman" w:eastAsia="宋体" w:cs="Times New Roman"/>
          <w:b/>
          <w:i w:val="0"/>
          <w:caps w:val="0"/>
          <w:color w:val="auto"/>
          <w:spacing w:val="0"/>
          <w:kern w:val="0"/>
          <w:sz w:val="32"/>
          <w:szCs w:val="32"/>
          <w:highlight w:val="none"/>
          <w:lang w:val="en-US" w:eastAsia="zh-CN" w:bidi="ar"/>
        </w:rPr>
        <w:t>-4　规模以上工业主要产品产量</w:t>
      </w:r>
    </w:p>
    <w:tbl>
      <w:tblPr>
        <w:tblStyle w:val="33"/>
        <w:tblW w:w="491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79"/>
        <w:gridCol w:w="2881"/>
        <w:gridCol w:w="1517"/>
      </w:tblGrid>
      <w:tr w14:paraId="3D15E3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7" w:hRule="atLeast"/>
          <w:jc w:val="center"/>
        </w:trPr>
        <w:tc>
          <w:tcPr>
            <w:tcW w:w="2436" w:type="pct"/>
            <w:tcBorders>
              <w:top w:val="single" w:color="auto" w:sz="12" w:space="0"/>
              <w:left w:val="nil"/>
              <w:bottom w:val="single" w:color="auto" w:sz="4" w:space="0"/>
              <w:right w:val="single" w:color="auto" w:sz="4" w:space="0"/>
            </w:tcBorders>
            <w:noWrap w:val="0"/>
            <w:vAlign w:val="center"/>
          </w:tcPr>
          <w:p w14:paraId="59321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kern w:val="0"/>
                <w:sz w:val="21"/>
                <w:szCs w:val="21"/>
                <w:highlight w:val="none"/>
                <w:lang w:val="en-US" w:eastAsia="zh-CN" w:bidi="ar"/>
              </w:rPr>
              <w:t>产品名称</w:t>
            </w:r>
          </w:p>
        </w:tc>
        <w:tc>
          <w:tcPr>
            <w:tcW w:w="1679" w:type="pct"/>
            <w:tcBorders>
              <w:top w:val="single" w:color="auto" w:sz="12" w:space="0"/>
              <w:left w:val="single" w:color="auto" w:sz="4" w:space="0"/>
              <w:bottom w:val="single" w:color="auto" w:sz="4" w:space="0"/>
              <w:right w:val="single" w:color="auto" w:sz="4" w:space="0"/>
            </w:tcBorders>
            <w:noWrap w:val="0"/>
            <w:vAlign w:val="center"/>
          </w:tcPr>
          <w:p w14:paraId="4C4F2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kern w:val="0"/>
                <w:sz w:val="21"/>
                <w:szCs w:val="21"/>
                <w:highlight w:val="none"/>
                <w:lang w:val="en-US" w:eastAsia="zh-CN" w:bidi="ar"/>
              </w:rPr>
              <w:t>单位</w:t>
            </w:r>
          </w:p>
        </w:tc>
        <w:tc>
          <w:tcPr>
            <w:tcW w:w="884" w:type="pct"/>
            <w:tcBorders>
              <w:top w:val="single" w:color="auto" w:sz="12" w:space="0"/>
              <w:left w:val="single" w:color="auto" w:sz="4" w:space="0"/>
              <w:bottom w:val="single" w:color="auto" w:sz="4" w:space="0"/>
              <w:right w:val="nil"/>
            </w:tcBorders>
            <w:noWrap w:val="0"/>
            <w:vAlign w:val="center"/>
          </w:tcPr>
          <w:p w14:paraId="1680C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kern w:val="0"/>
                <w:sz w:val="21"/>
                <w:szCs w:val="21"/>
                <w:highlight w:val="none"/>
                <w:lang w:val="en-US" w:eastAsia="zh-CN" w:bidi="ar"/>
              </w:rPr>
              <w:t>产量</w:t>
            </w:r>
          </w:p>
        </w:tc>
      </w:tr>
      <w:tr w14:paraId="4635BE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1" w:hRule="atLeast"/>
          <w:jc w:val="center"/>
        </w:trPr>
        <w:tc>
          <w:tcPr>
            <w:tcW w:w="2436" w:type="pct"/>
            <w:tcBorders>
              <w:top w:val="single" w:color="auto" w:sz="4" w:space="0"/>
              <w:left w:val="nil"/>
              <w:bottom w:val="nil"/>
              <w:right w:val="single" w:color="auto" w:sz="4" w:space="0"/>
            </w:tcBorders>
            <w:shd w:val="clear" w:color="auto" w:fill="auto"/>
            <w:noWrap w:val="0"/>
            <w:vAlign w:val="center"/>
          </w:tcPr>
          <w:p w14:paraId="3D16F79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水泥</w:t>
            </w:r>
          </w:p>
        </w:tc>
        <w:tc>
          <w:tcPr>
            <w:tcW w:w="1679" w:type="pct"/>
            <w:tcBorders>
              <w:top w:val="single" w:color="auto" w:sz="4" w:space="0"/>
              <w:left w:val="single" w:color="auto" w:sz="4" w:space="0"/>
              <w:bottom w:val="nil"/>
              <w:right w:val="single" w:color="auto" w:sz="4" w:space="0"/>
            </w:tcBorders>
            <w:shd w:val="clear" w:color="auto" w:fill="auto"/>
            <w:noWrap w:val="0"/>
            <w:vAlign w:val="center"/>
          </w:tcPr>
          <w:p w14:paraId="223CB643">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吨</w:t>
            </w:r>
          </w:p>
        </w:tc>
        <w:tc>
          <w:tcPr>
            <w:tcW w:w="884" w:type="pct"/>
            <w:tcBorders>
              <w:top w:val="single" w:color="auto" w:sz="4" w:space="0"/>
              <w:left w:val="single" w:color="auto" w:sz="4" w:space="0"/>
              <w:bottom w:val="nil"/>
              <w:right w:val="nil"/>
            </w:tcBorders>
            <w:shd w:val="clear" w:color="auto" w:fill="auto"/>
            <w:noWrap w:val="0"/>
            <w:vAlign w:val="center"/>
          </w:tcPr>
          <w:p w14:paraId="76814088">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119908</w:t>
            </w:r>
          </w:p>
        </w:tc>
      </w:tr>
      <w:tr w14:paraId="14F905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3" w:hRule="atLeast"/>
          <w:jc w:val="center"/>
        </w:trPr>
        <w:tc>
          <w:tcPr>
            <w:tcW w:w="2436" w:type="pct"/>
            <w:tcBorders>
              <w:top w:val="nil"/>
              <w:left w:val="nil"/>
              <w:bottom w:val="nil"/>
              <w:right w:val="single" w:color="auto" w:sz="4" w:space="0"/>
            </w:tcBorders>
            <w:shd w:val="clear" w:color="auto" w:fill="auto"/>
            <w:noWrap w:val="0"/>
            <w:vAlign w:val="center"/>
          </w:tcPr>
          <w:p w14:paraId="5DC39447">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初级形态塑料</w:t>
            </w:r>
          </w:p>
        </w:tc>
        <w:tc>
          <w:tcPr>
            <w:tcW w:w="1679" w:type="pct"/>
            <w:tcBorders>
              <w:top w:val="nil"/>
              <w:left w:val="single" w:color="auto" w:sz="4" w:space="0"/>
              <w:bottom w:val="nil"/>
              <w:right w:val="single" w:color="auto" w:sz="4" w:space="0"/>
            </w:tcBorders>
            <w:shd w:val="clear" w:color="auto" w:fill="auto"/>
            <w:noWrap w:val="0"/>
            <w:vAlign w:val="center"/>
          </w:tcPr>
          <w:p w14:paraId="5D909D50">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吨</w:t>
            </w:r>
          </w:p>
        </w:tc>
        <w:tc>
          <w:tcPr>
            <w:tcW w:w="884" w:type="pct"/>
            <w:tcBorders>
              <w:top w:val="nil"/>
              <w:left w:val="single" w:color="auto" w:sz="4" w:space="0"/>
              <w:bottom w:val="nil"/>
              <w:right w:val="nil"/>
            </w:tcBorders>
            <w:shd w:val="clear" w:color="auto" w:fill="auto"/>
            <w:noWrap w:val="0"/>
            <w:vAlign w:val="center"/>
          </w:tcPr>
          <w:p w14:paraId="782A8243">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eastAsia="宋体" w:cs="宋体"/>
                <w:color w:val="auto"/>
                <w:kern w:val="2"/>
                <w:sz w:val="22"/>
                <w:szCs w:val="22"/>
                <w:lang w:val="en" w:eastAsia="zh-CN" w:bidi="ar-SA"/>
              </w:rPr>
            </w:pPr>
            <w:r>
              <w:rPr>
                <w:rFonts w:hint="eastAsia" w:ascii="宋体" w:hAnsi="宋体" w:cs="宋体"/>
                <w:color w:val="auto"/>
                <w:kern w:val="0"/>
                <w:sz w:val="22"/>
                <w:szCs w:val="22"/>
                <w:lang w:bidi="ar"/>
              </w:rPr>
              <w:t>1926</w:t>
            </w:r>
          </w:p>
        </w:tc>
      </w:tr>
      <w:tr w14:paraId="258186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6" w:hRule="atLeast"/>
          <w:jc w:val="center"/>
        </w:trPr>
        <w:tc>
          <w:tcPr>
            <w:tcW w:w="2436" w:type="pct"/>
            <w:tcBorders>
              <w:top w:val="nil"/>
              <w:left w:val="nil"/>
              <w:bottom w:val="single" w:color="auto" w:sz="12" w:space="0"/>
              <w:right w:val="single" w:color="auto" w:sz="4" w:space="0"/>
            </w:tcBorders>
            <w:shd w:val="clear" w:color="auto" w:fill="auto"/>
            <w:noWrap w:val="0"/>
            <w:vAlign w:val="center"/>
          </w:tcPr>
          <w:p w14:paraId="3B91A475">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太阳能电池</w:t>
            </w:r>
          </w:p>
        </w:tc>
        <w:tc>
          <w:tcPr>
            <w:tcW w:w="1679" w:type="pct"/>
            <w:tcBorders>
              <w:top w:val="nil"/>
              <w:left w:val="single" w:color="auto" w:sz="4" w:space="0"/>
              <w:bottom w:val="single" w:color="auto" w:sz="12" w:space="0"/>
              <w:right w:val="single" w:color="auto" w:sz="4" w:space="0"/>
            </w:tcBorders>
            <w:shd w:val="clear" w:color="auto" w:fill="auto"/>
            <w:noWrap w:val="0"/>
            <w:vAlign w:val="center"/>
          </w:tcPr>
          <w:p w14:paraId="08E312F0">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千瓦</w:t>
            </w:r>
          </w:p>
        </w:tc>
        <w:tc>
          <w:tcPr>
            <w:tcW w:w="884" w:type="pct"/>
            <w:tcBorders>
              <w:top w:val="nil"/>
              <w:left w:val="single" w:color="auto" w:sz="4" w:space="0"/>
              <w:bottom w:val="single" w:color="auto" w:sz="12" w:space="0"/>
              <w:right w:val="nil"/>
            </w:tcBorders>
            <w:shd w:val="clear" w:color="auto" w:fill="auto"/>
            <w:noWrap w:val="0"/>
            <w:vAlign w:val="center"/>
          </w:tcPr>
          <w:p w14:paraId="51A56481">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w:t>
            </w:r>
            <w:r>
              <w:rPr>
                <w:rFonts w:hint="eastAsia" w:ascii="宋体" w:hAnsi="宋体" w:cs="宋体"/>
                <w:color w:val="auto"/>
                <w:kern w:val="0"/>
                <w:sz w:val="22"/>
                <w:szCs w:val="22"/>
                <w:lang w:val="en-US" w:eastAsia="zh-CN" w:bidi="ar"/>
              </w:rPr>
              <w:t>5245</w:t>
            </w:r>
          </w:p>
        </w:tc>
      </w:tr>
    </w:tbl>
    <w:p w14:paraId="0C8ED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0"/>
        <w:rPr>
          <w:rFonts w:hint="eastAsia" w:ascii="Times New Roman" w:hAnsi="Times New Roman" w:eastAsia="楷体_GB2312" w:cs="Times New Roman"/>
          <w:i w:val="0"/>
          <w:caps w:val="0"/>
          <w:color w:val="auto"/>
          <w:spacing w:val="0"/>
          <w:kern w:val="0"/>
          <w:sz w:val="32"/>
          <w:szCs w:val="32"/>
          <w:highlight w:val="none"/>
          <w:lang w:val="en-US" w:eastAsia="zh-CN" w:bidi="ar"/>
        </w:rPr>
      </w:pPr>
      <w:r>
        <w:rPr>
          <w:rFonts w:hint="eastAsia" w:ascii="Times New Roman" w:hAnsi="Times New Roman" w:eastAsia="楷体_GB2312" w:cs="Times New Roman"/>
          <w:i w:val="0"/>
          <w:caps w:val="0"/>
          <w:color w:val="auto"/>
          <w:spacing w:val="0"/>
          <w:kern w:val="0"/>
          <w:sz w:val="32"/>
          <w:szCs w:val="32"/>
          <w:highlight w:val="none"/>
          <w:lang w:val="en-US" w:eastAsia="zh-CN" w:bidi="ar"/>
        </w:rPr>
        <w:t xml:space="preserve"> </w:t>
      </w:r>
    </w:p>
    <w:p w14:paraId="5B4D0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五、建筑业</w:t>
      </w:r>
    </w:p>
    <w:p w14:paraId="10402AE2">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lang w:bidi="ar"/>
        </w:rPr>
        <w:t>（一）企业法人单位数和从业人员</w:t>
      </w:r>
    </w:p>
    <w:p w14:paraId="5086064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cs="Times New Roman"/>
          <w:color w:val="auto"/>
          <w:kern w:val="0"/>
          <w:sz w:val="22"/>
          <w:szCs w:val="22"/>
        </w:rPr>
      </w:pPr>
      <w:r>
        <w:rPr>
          <w:rFonts w:hint="default" w:ascii="Times New Roman" w:hAnsi="Times New Roman" w:eastAsia="仿宋_GB2312" w:cs="Times New Roman"/>
          <w:color w:val="auto"/>
          <w:kern w:val="0"/>
          <w:sz w:val="32"/>
          <w:szCs w:val="32"/>
          <w:lang w:bidi="ar"/>
        </w:rPr>
        <w:t>2023年末，全</w:t>
      </w:r>
      <w:r>
        <w:rPr>
          <w:rFonts w:hint="eastAsia" w:ascii="Times New Roman" w:hAnsi="Times New Roman" w:eastAsia="仿宋_GB2312" w:cs="Times New Roman"/>
          <w:color w:val="auto"/>
          <w:kern w:val="0"/>
          <w:sz w:val="32"/>
          <w:szCs w:val="32"/>
          <w:lang w:eastAsia="zh-CN" w:bidi="ar"/>
        </w:rPr>
        <w:t>市</w:t>
      </w:r>
      <w:r>
        <w:rPr>
          <w:rFonts w:hint="default" w:ascii="Times New Roman" w:hAnsi="Times New Roman" w:eastAsia="仿宋_GB2312" w:cs="Times New Roman"/>
          <w:color w:val="auto"/>
          <w:kern w:val="0"/>
          <w:sz w:val="32"/>
          <w:szCs w:val="32"/>
          <w:lang w:bidi="ar"/>
        </w:rPr>
        <w:t>共有建筑业企业法人单位</w:t>
      </w:r>
      <w:r>
        <w:rPr>
          <w:rFonts w:hint="eastAsia" w:ascii="Times New Roman" w:hAnsi="Times New Roman" w:eastAsia="仿宋_GB2312" w:cs="Times New Roman"/>
          <w:color w:val="auto"/>
          <w:kern w:val="0"/>
          <w:sz w:val="32"/>
          <w:szCs w:val="32"/>
          <w:lang w:val="en-US" w:eastAsia="zh-CN" w:bidi="ar"/>
        </w:rPr>
        <w:t>1703</w:t>
      </w:r>
      <w:r>
        <w:rPr>
          <w:rFonts w:hint="default" w:ascii="Times New Roman" w:hAnsi="Times New Roman" w:eastAsia="仿宋_GB2312" w:cs="Times New Roman"/>
          <w:color w:val="auto"/>
          <w:kern w:val="0"/>
          <w:sz w:val="32"/>
          <w:szCs w:val="32"/>
          <w:lang w:bidi="ar"/>
        </w:rPr>
        <w:t>个，比2018年末增长</w:t>
      </w:r>
      <w:r>
        <w:rPr>
          <w:rFonts w:hint="eastAsia" w:ascii="Times New Roman" w:hAnsi="Times New Roman" w:eastAsia="仿宋_GB2312" w:cs="Times New Roman"/>
          <w:color w:val="auto"/>
          <w:kern w:val="0"/>
          <w:sz w:val="32"/>
          <w:szCs w:val="32"/>
          <w:lang w:val="en-US" w:eastAsia="zh-CN" w:bidi="ar"/>
        </w:rPr>
        <w:t>342.3</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从业人员</w:t>
      </w:r>
      <w:r>
        <w:rPr>
          <w:rFonts w:hint="eastAsia" w:ascii="Times New Roman" w:hAnsi="Times New Roman" w:eastAsia="仿宋_GB2312" w:cs="Times New Roman"/>
          <w:color w:val="auto"/>
          <w:kern w:val="0"/>
          <w:sz w:val="32"/>
          <w:szCs w:val="32"/>
          <w:lang w:val="en-US" w:eastAsia="zh-CN" w:bidi="ar"/>
        </w:rPr>
        <w:t>42173</w:t>
      </w:r>
      <w:r>
        <w:rPr>
          <w:rFonts w:hint="default" w:ascii="Times New Roman" w:hAnsi="Times New Roman" w:eastAsia="仿宋_GB2312" w:cs="Times New Roman"/>
          <w:color w:val="auto"/>
          <w:kern w:val="0"/>
          <w:sz w:val="32"/>
          <w:szCs w:val="32"/>
          <w:lang w:bidi="ar"/>
        </w:rPr>
        <w:t>人</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比2018年末增长</w:t>
      </w:r>
      <w:r>
        <w:rPr>
          <w:rFonts w:hint="eastAsia" w:ascii="Times New Roman" w:hAnsi="Times New Roman" w:eastAsia="仿宋_GB2312" w:cs="Times New Roman"/>
          <w:color w:val="auto"/>
          <w:kern w:val="0"/>
          <w:sz w:val="32"/>
          <w:szCs w:val="32"/>
          <w:lang w:val="en-US" w:eastAsia="zh-CN" w:bidi="ar"/>
        </w:rPr>
        <w:t>45.9</w:t>
      </w:r>
      <w:r>
        <w:rPr>
          <w:rFonts w:hint="default" w:ascii="Times New Roman" w:hAnsi="Times New Roman" w:eastAsia="仿宋_GB2312" w:cs="Times New Roman"/>
          <w:color w:val="auto"/>
          <w:kern w:val="0"/>
          <w:sz w:val="32"/>
          <w:szCs w:val="32"/>
          <w:lang w:bidi="ar"/>
        </w:rPr>
        <w:t>%。</w:t>
      </w:r>
    </w:p>
    <w:p w14:paraId="527457EF">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color w:val="auto"/>
          <w:kern w:val="0"/>
          <w:sz w:val="32"/>
          <w:szCs w:val="32"/>
          <w:lang w:bidi="ar"/>
        </w:rPr>
        <w:t>建筑业企业法人单位中，房屋建筑业占</w:t>
      </w:r>
      <w:r>
        <w:rPr>
          <w:rFonts w:hint="eastAsia" w:ascii="Times New Roman" w:hAnsi="Times New Roman" w:eastAsia="仿宋_GB2312" w:cs="Times New Roman"/>
          <w:color w:val="auto"/>
          <w:kern w:val="0"/>
          <w:sz w:val="32"/>
          <w:szCs w:val="32"/>
          <w:lang w:val="en-US" w:eastAsia="zh-CN" w:bidi="ar"/>
        </w:rPr>
        <w:t>29.9</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土木工程建筑业占</w:t>
      </w:r>
      <w:r>
        <w:rPr>
          <w:rFonts w:hint="eastAsia" w:ascii="Times New Roman" w:hAnsi="Times New Roman" w:eastAsia="仿宋_GB2312" w:cs="Times New Roman"/>
          <w:color w:val="auto"/>
          <w:kern w:val="0"/>
          <w:sz w:val="32"/>
          <w:szCs w:val="32"/>
          <w:lang w:val="en-US" w:eastAsia="zh-CN" w:bidi="ar"/>
        </w:rPr>
        <w:t>23.8</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建筑安装业占</w:t>
      </w:r>
      <w:r>
        <w:rPr>
          <w:rFonts w:hint="eastAsia" w:ascii="Times New Roman" w:hAnsi="Times New Roman" w:eastAsia="仿宋_GB2312" w:cs="Times New Roman"/>
          <w:color w:val="auto"/>
          <w:kern w:val="0"/>
          <w:sz w:val="32"/>
          <w:szCs w:val="32"/>
          <w:lang w:val="en-US" w:eastAsia="zh-CN" w:bidi="ar"/>
        </w:rPr>
        <w:t>6.4</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建筑装饰、装修和其他建筑业占</w:t>
      </w:r>
      <w:r>
        <w:rPr>
          <w:rFonts w:hint="eastAsia" w:ascii="Times New Roman" w:hAnsi="Times New Roman" w:eastAsia="仿宋_GB2312" w:cs="Times New Roman"/>
          <w:color w:val="auto"/>
          <w:kern w:val="0"/>
          <w:sz w:val="32"/>
          <w:szCs w:val="32"/>
          <w:lang w:val="en-US" w:eastAsia="zh-CN" w:bidi="ar"/>
        </w:rPr>
        <w:t>39.9</w:t>
      </w:r>
      <w:r>
        <w:rPr>
          <w:rFonts w:hint="default" w:ascii="Times New Roman" w:hAnsi="Times New Roman" w:eastAsia="仿宋_GB2312" w:cs="Times New Roman"/>
          <w:color w:val="auto"/>
          <w:kern w:val="0"/>
          <w:sz w:val="32"/>
          <w:szCs w:val="32"/>
          <w:lang w:bidi="ar"/>
        </w:rPr>
        <w:t>%。</w:t>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eastAsia" w:ascii="Times New Roman" w:hAnsi="Times New Roman" w:eastAsia="仿宋_GB2312" w:cs="Times New Roman"/>
          <w:color w:val="auto"/>
          <w:kern w:val="0"/>
          <w:sz w:val="32"/>
          <w:szCs w:val="32"/>
          <w:lang w:val="en-US" w:eastAsia="zh-CN" w:bidi="ar"/>
        </w:rPr>
        <w:tab/>
      </w:r>
      <w:r>
        <w:rPr>
          <w:rFonts w:hint="default" w:ascii="Times New Roman" w:hAnsi="Times New Roman" w:eastAsia="仿宋_GB2312" w:cs="Times New Roman"/>
          <w:color w:val="auto"/>
          <w:kern w:val="0"/>
          <w:sz w:val="32"/>
          <w:szCs w:val="32"/>
          <w:lang w:bidi="ar"/>
        </w:rPr>
        <w:t>建筑业企业法人单位从业人员中，房屋建筑业占</w:t>
      </w:r>
      <w:r>
        <w:rPr>
          <w:rFonts w:hint="eastAsia" w:ascii="Times New Roman" w:hAnsi="Times New Roman" w:eastAsia="仿宋_GB2312" w:cs="Times New Roman"/>
          <w:color w:val="auto"/>
          <w:kern w:val="0"/>
          <w:sz w:val="32"/>
          <w:szCs w:val="32"/>
          <w:lang w:val="en-US" w:eastAsia="zh-CN" w:bidi="ar"/>
        </w:rPr>
        <w:t>54.5</w:t>
      </w:r>
      <w:r>
        <w:rPr>
          <w:rFonts w:hint="default" w:ascii="Times New Roman" w:hAnsi="Times New Roman" w:eastAsia="仿宋_GB2312" w:cs="Times New Roman"/>
          <w:color w:val="auto"/>
          <w:kern w:val="0"/>
          <w:sz w:val="32"/>
          <w:szCs w:val="32"/>
          <w:lang w:bidi="ar"/>
        </w:rPr>
        <w:t>%，土木工程建筑业占</w:t>
      </w:r>
      <w:r>
        <w:rPr>
          <w:rFonts w:hint="eastAsia" w:ascii="Times New Roman" w:hAnsi="Times New Roman" w:eastAsia="仿宋_GB2312" w:cs="Times New Roman"/>
          <w:color w:val="auto"/>
          <w:kern w:val="0"/>
          <w:sz w:val="32"/>
          <w:szCs w:val="32"/>
          <w:lang w:val="en-US" w:eastAsia="zh-CN" w:bidi="ar"/>
        </w:rPr>
        <w:t>30.1</w:t>
      </w:r>
      <w:r>
        <w:rPr>
          <w:rFonts w:hint="default" w:ascii="Times New Roman" w:hAnsi="Times New Roman" w:eastAsia="仿宋_GB2312" w:cs="Times New Roman"/>
          <w:color w:val="auto"/>
          <w:kern w:val="0"/>
          <w:sz w:val="32"/>
          <w:szCs w:val="32"/>
          <w:lang w:bidi="ar"/>
        </w:rPr>
        <w:t>%，建筑安装业占</w:t>
      </w:r>
      <w:r>
        <w:rPr>
          <w:rFonts w:hint="eastAsia" w:ascii="Times New Roman" w:hAnsi="Times New Roman" w:eastAsia="仿宋_GB2312" w:cs="Times New Roman"/>
          <w:color w:val="auto"/>
          <w:kern w:val="0"/>
          <w:sz w:val="32"/>
          <w:szCs w:val="32"/>
          <w:lang w:val="en-US" w:eastAsia="zh-CN" w:bidi="ar"/>
        </w:rPr>
        <w:t>3.0</w:t>
      </w:r>
      <w:r>
        <w:rPr>
          <w:rFonts w:hint="default" w:ascii="Times New Roman" w:hAnsi="Times New Roman" w:eastAsia="仿宋_GB2312" w:cs="Times New Roman"/>
          <w:color w:val="auto"/>
          <w:kern w:val="0"/>
          <w:sz w:val="32"/>
          <w:szCs w:val="32"/>
          <w:lang w:bidi="ar"/>
        </w:rPr>
        <w:t>%，建筑装饰、装修和其他建筑业占</w:t>
      </w:r>
      <w:r>
        <w:rPr>
          <w:rFonts w:hint="eastAsia" w:ascii="Times New Roman" w:hAnsi="Times New Roman" w:eastAsia="仿宋_GB2312" w:cs="Times New Roman"/>
          <w:color w:val="auto"/>
          <w:kern w:val="0"/>
          <w:sz w:val="32"/>
          <w:szCs w:val="32"/>
          <w:lang w:val="en-US" w:eastAsia="zh-CN" w:bidi="ar"/>
        </w:rPr>
        <w:t>12.5</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i w:val="0"/>
          <w:caps w:val="0"/>
          <w:color w:val="auto"/>
          <w:spacing w:val="0"/>
          <w:kern w:val="0"/>
          <w:sz w:val="32"/>
          <w:szCs w:val="32"/>
          <w:lang w:val="en-US" w:eastAsia="zh-CN" w:bidi="ar"/>
        </w:rPr>
        <w:t>（详见表5</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4AFC5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240" w:lineRule="auto"/>
        <w:ind w:left="6" w:leftChars="0" w:right="6"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5</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1</w:t>
      </w:r>
      <w:r>
        <w:rPr>
          <w:rFonts w:hint="default" w:ascii="Times New Roman" w:hAnsi="Times New Roman" w:eastAsia="宋体" w:cs="Times New Roman"/>
          <w:b/>
          <w:i w:val="0"/>
          <w:caps w:val="0"/>
          <w:color w:val="auto"/>
          <w:spacing w:val="0"/>
          <w:kern w:val="0"/>
          <w:sz w:val="32"/>
          <w:szCs w:val="32"/>
          <w:lang w:val="en-US" w:eastAsia="zh-CN" w:bidi="ar"/>
        </w:rPr>
        <w:t>　按行业</w:t>
      </w:r>
      <w:r>
        <w:rPr>
          <w:rFonts w:hint="default" w:ascii="Times New Roman" w:hAnsi="Times New Roman" w:cs="Times New Roman"/>
          <w:b/>
          <w:i w:val="0"/>
          <w:caps w:val="0"/>
          <w:color w:val="auto"/>
          <w:spacing w:val="0"/>
          <w:kern w:val="0"/>
          <w:sz w:val="32"/>
          <w:szCs w:val="32"/>
          <w:lang w:val="en-US" w:eastAsia="zh-CN" w:bidi="ar"/>
        </w:rPr>
        <w:t>大类</w:t>
      </w:r>
      <w:r>
        <w:rPr>
          <w:rFonts w:hint="default" w:ascii="Times New Roman" w:hAnsi="Times New Roman" w:eastAsia="宋体" w:cs="Times New Roman"/>
          <w:b/>
          <w:i w:val="0"/>
          <w:caps w:val="0"/>
          <w:color w:val="auto"/>
          <w:spacing w:val="0"/>
          <w:kern w:val="0"/>
          <w:sz w:val="32"/>
          <w:szCs w:val="32"/>
          <w:lang w:val="en-US" w:eastAsia="zh-CN" w:bidi="ar"/>
        </w:rPr>
        <w:t>分组的建筑业企业法人单位</w:t>
      </w:r>
      <w:r>
        <w:rPr>
          <w:rFonts w:hint="default" w:ascii="Times New Roman" w:hAnsi="Times New Roman" w:cs="Times New Roman"/>
          <w:b/>
          <w:i w:val="0"/>
          <w:caps w:val="0"/>
          <w:color w:val="auto"/>
          <w:spacing w:val="0"/>
          <w:kern w:val="0"/>
          <w:sz w:val="32"/>
          <w:szCs w:val="32"/>
          <w:lang w:val="en-US" w:eastAsia="zh-CN" w:bidi="ar"/>
        </w:rPr>
        <w:t>数</w:t>
      </w:r>
      <w:r>
        <w:rPr>
          <w:rFonts w:hint="default" w:ascii="Times New Roman" w:hAnsi="Times New Roman" w:eastAsia="宋体" w:cs="Times New Roman"/>
          <w:b/>
          <w:i w:val="0"/>
          <w:caps w:val="0"/>
          <w:color w:val="auto"/>
          <w:spacing w:val="0"/>
          <w:kern w:val="0"/>
          <w:sz w:val="32"/>
          <w:szCs w:val="32"/>
          <w:lang w:val="en-US" w:eastAsia="zh-CN" w:bidi="ar"/>
        </w:rPr>
        <w:t>和从业人员</w:t>
      </w:r>
    </w:p>
    <w:tbl>
      <w:tblPr>
        <w:tblStyle w:val="33"/>
        <w:tblW w:w="874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2"/>
        <w:gridCol w:w="4162"/>
        <w:gridCol w:w="2641"/>
        <w:gridCol w:w="1925"/>
        <w:gridCol w:w="4"/>
      </w:tblGrid>
      <w:tr w14:paraId="6D1E5B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23" w:hRule="atLeast"/>
          <w:jc w:val="center"/>
        </w:trPr>
        <w:tc>
          <w:tcPr>
            <w:tcW w:w="4162" w:type="dxa"/>
            <w:tcBorders>
              <w:top w:val="single" w:color="000000" w:sz="12" w:space="0"/>
              <w:left w:val="nil"/>
              <w:bottom w:val="single" w:color="000000" w:sz="8" w:space="0"/>
              <w:right w:val="single" w:color="000000" w:sz="8" w:space="0"/>
            </w:tcBorders>
            <w:vAlign w:val="center"/>
          </w:tcPr>
          <w:p w14:paraId="69069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w:t>
            </w:r>
          </w:p>
        </w:tc>
        <w:tc>
          <w:tcPr>
            <w:tcW w:w="2641" w:type="dxa"/>
            <w:tcBorders>
              <w:top w:val="single" w:color="000000" w:sz="12" w:space="0"/>
              <w:left w:val="nil"/>
              <w:bottom w:val="single" w:color="000000" w:sz="8" w:space="0"/>
              <w:right w:val="single" w:color="000000" w:sz="8" w:space="0"/>
            </w:tcBorders>
            <w:vAlign w:val="center"/>
          </w:tcPr>
          <w:p w14:paraId="6B591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w:t>
            </w:r>
          </w:p>
          <w:p w14:paraId="6BFA4E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个</w:t>
            </w:r>
            <w:r>
              <w:rPr>
                <w:rFonts w:hint="default" w:ascii="Times New Roman" w:hAnsi="Times New Roman" w:eastAsia="宋体" w:cs="Times New Roman"/>
                <w:b/>
                <w:bCs/>
                <w:color w:val="auto"/>
                <w:kern w:val="0"/>
                <w:sz w:val="21"/>
                <w:szCs w:val="21"/>
                <w:lang w:val="en-US" w:eastAsia="zh-CN" w:bidi="ar"/>
              </w:rPr>
              <w:t>）</w:t>
            </w:r>
          </w:p>
        </w:tc>
        <w:tc>
          <w:tcPr>
            <w:tcW w:w="1929" w:type="dxa"/>
            <w:gridSpan w:val="2"/>
            <w:tcBorders>
              <w:top w:val="single" w:color="000000" w:sz="12" w:space="0"/>
              <w:left w:val="nil"/>
              <w:bottom w:val="single" w:color="000000" w:sz="8" w:space="0"/>
              <w:right w:val="nil"/>
            </w:tcBorders>
            <w:vAlign w:val="center"/>
          </w:tcPr>
          <w:p w14:paraId="4722E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从业人员</w:t>
            </w:r>
          </w:p>
          <w:p w14:paraId="36A894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人</w:t>
            </w:r>
            <w:r>
              <w:rPr>
                <w:rFonts w:hint="default" w:ascii="Times New Roman" w:hAnsi="Times New Roman" w:eastAsia="宋体" w:cs="Times New Roman"/>
                <w:b/>
                <w:bCs/>
                <w:color w:val="auto"/>
                <w:kern w:val="0"/>
                <w:sz w:val="21"/>
                <w:szCs w:val="21"/>
                <w:lang w:val="en-US" w:eastAsia="zh-CN" w:bidi="ar"/>
              </w:rPr>
              <w:t>）</w:t>
            </w:r>
          </w:p>
        </w:tc>
      </w:tr>
      <w:tr w14:paraId="050A47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23" w:hRule="atLeast"/>
          <w:jc w:val="center"/>
        </w:trPr>
        <w:tc>
          <w:tcPr>
            <w:tcW w:w="4162" w:type="dxa"/>
            <w:tcBorders>
              <w:top w:val="nil"/>
              <w:left w:val="nil"/>
              <w:bottom w:val="nil"/>
              <w:right w:val="single" w:color="000000" w:sz="8" w:space="0"/>
            </w:tcBorders>
            <w:vAlign w:val="center"/>
          </w:tcPr>
          <w:p w14:paraId="3ED8B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2641" w:type="dxa"/>
            <w:tcBorders>
              <w:top w:val="nil"/>
              <w:left w:val="nil"/>
              <w:bottom w:val="nil"/>
              <w:right w:val="single" w:color="000000" w:sz="8" w:space="0"/>
            </w:tcBorders>
            <w:shd w:val="clear" w:color="auto" w:fill="auto"/>
            <w:vAlign w:val="center"/>
          </w:tcPr>
          <w:p w14:paraId="02483E4D">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val="0"/>
                <w:color w:val="auto"/>
                <w:kern w:val="0"/>
                <w:sz w:val="21"/>
                <w:szCs w:val="21"/>
                <w:lang w:val="en" w:eastAsia="zh-CN"/>
              </w:rPr>
            </w:pPr>
            <w:r>
              <w:rPr>
                <w:rFonts w:hint="eastAsia" w:ascii="Times New Roman" w:hAnsi="Times New Roman" w:cs="Times New Roman"/>
                <w:b/>
                <w:bCs w:val="0"/>
                <w:color w:val="auto"/>
                <w:kern w:val="0"/>
                <w:sz w:val="21"/>
                <w:szCs w:val="21"/>
              </w:rPr>
              <w:t>1703</w:t>
            </w:r>
          </w:p>
        </w:tc>
        <w:tc>
          <w:tcPr>
            <w:tcW w:w="1929" w:type="dxa"/>
            <w:gridSpan w:val="2"/>
            <w:tcBorders>
              <w:top w:val="nil"/>
              <w:left w:val="nil"/>
              <w:bottom w:val="nil"/>
              <w:right w:val="nil"/>
            </w:tcBorders>
            <w:shd w:val="clear" w:color="auto" w:fill="auto"/>
            <w:vAlign w:val="center"/>
          </w:tcPr>
          <w:p w14:paraId="76EB616A">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val="0"/>
                <w:color w:val="auto"/>
                <w:kern w:val="0"/>
                <w:sz w:val="21"/>
                <w:szCs w:val="21"/>
                <w:lang w:val="en" w:eastAsia="zh-CN"/>
              </w:rPr>
            </w:pPr>
            <w:r>
              <w:rPr>
                <w:rFonts w:hint="eastAsia" w:ascii="Times New Roman" w:hAnsi="Times New Roman" w:cs="Times New Roman"/>
                <w:b/>
                <w:bCs w:val="0"/>
                <w:color w:val="auto"/>
                <w:kern w:val="0"/>
                <w:sz w:val="21"/>
                <w:szCs w:val="21"/>
              </w:rPr>
              <w:t>42173</w:t>
            </w:r>
          </w:p>
        </w:tc>
      </w:tr>
      <w:tr w14:paraId="655F02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23" w:hRule="atLeast"/>
          <w:jc w:val="center"/>
        </w:trPr>
        <w:tc>
          <w:tcPr>
            <w:tcW w:w="4162" w:type="dxa"/>
            <w:tcBorders>
              <w:top w:val="nil"/>
              <w:left w:val="nil"/>
              <w:bottom w:val="nil"/>
              <w:right w:val="single" w:color="000000" w:sz="8" w:space="0"/>
            </w:tcBorders>
            <w:vAlign w:val="center"/>
          </w:tcPr>
          <w:p w14:paraId="3CCBE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房屋建筑业</w:t>
            </w:r>
          </w:p>
        </w:tc>
        <w:tc>
          <w:tcPr>
            <w:tcW w:w="2641" w:type="dxa"/>
            <w:tcBorders>
              <w:top w:val="nil"/>
              <w:left w:val="nil"/>
              <w:bottom w:val="nil"/>
              <w:right w:val="single" w:color="000000" w:sz="8" w:space="0"/>
            </w:tcBorders>
            <w:shd w:val="clear" w:color="auto" w:fill="auto"/>
            <w:vAlign w:val="center"/>
          </w:tcPr>
          <w:p w14:paraId="07B61BE3">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510</w:t>
            </w:r>
          </w:p>
        </w:tc>
        <w:tc>
          <w:tcPr>
            <w:tcW w:w="1929" w:type="dxa"/>
            <w:gridSpan w:val="2"/>
            <w:tcBorders>
              <w:top w:val="nil"/>
              <w:left w:val="nil"/>
              <w:bottom w:val="nil"/>
              <w:right w:val="nil"/>
            </w:tcBorders>
            <w:shd w:val="clear" w:color="auto" w:fill="auto"/>
            <w:vAlign w:val="center"/>
          </w:tcPr>
          <w:p w14:paraId="3C14095B">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22970</w:t>
            </w:r>
          </w:p>
        </w:tc>
      </w:tr>
      <w:tr w14:paraId="3170B7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23" w:hRule="atLeast"/>
          <w:jc w:val="center"/>
        </w:trPr>
        <w:tc>
          <w:tcPr>
            <w:tcW w:w="4162" w:type="dxa"/>
            <w:tcBorders>
              <w:top w:val="nil"/>
              <w:left w:val="nil"/>
              <w:bottom w:val="nil"/>
              <w:right w:val="single" w:color="000000" w:sz="8" w:space="0"/>
            </w:tcBorders>
            <w:vAlign w:val="center"/>
          </w:tcPr>
          <w:p w14:paraId="7225F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土木工程建筑业</w:t>
            </w:r>
          </w:p>
        </w:tc>
        <w:tc>
          <w:tcPr>
            <w:tcW w:w="2641" w:type="dxa"/>
            <w:tcBorders>
              <w:top w:val="nil"/>
              <w:left w:val="nil"/>
              <w:bottom w:val="nil"/>
              <w:right w:val="single" w:color="000000" w:sz="8" w:space="0"/>
            </w:tcBorders>
            <w:shd w:val="clear" w:color="auto" w:fill="auto"/>
            <w:vAlign w:val="center"/>
          </w:tcPr>
          <w:p w14:paraId="72E5B267">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405</w:t>
            </w:r>
          </w:p>
        </w:tc>
        <w:tc>
          <w:tcPr>
            <w:tcW w:w="1929" w:type="dxa"/>
            <w:gridSpan w:val="2"/>
            <w:tcBorders>
              <w:top w:val="nil"/>
              <w:left w:val="nil"/>
              <w:bottom w:val="nil"/>
              <w:right w:val="nil"/>
            </w:tcBorders>
            <w:shd w:val="clear" w:color="auto" w:fill="auto"/>
            <w:vAlign w:val="center"/>
          </w:tcPr>
          <w:p w14:paraId="74D7E39A">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12688</w:t>
            </w:r>
          </w:p>
        </w:tc>
      </w:tr>
      <w:tr w14:paraId="190818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23" w:hRule="atLeast"/>
          <w:jc w:val="center"/>
        </w:trPr>
        <w:tc>
          <w:tcPr>
            <w:tcW w:w="4162" w:type="dxa"/>
            <w:tcBorders>
              <w:top w:val="nil"/>
              <w:left w:val="nil"/>
              <w:bottom w:val="nil"/>
              <w:right w:val="single" w:color="000000" w:sz="8" w:space="0"/>
            </w:tcBorders>
            <w:vAlign w:val="center"/>
          </w:tcPr>
          <w:p w14:paraId="61678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建筑安装业</w:t>
            </w:r>
          </w:p>
        </w:tc>
        <w:tc>
          <w:tcPr>
            <w:tcW w:w="2641" w:type="dxa"/>
            <w:tcBorders>
              <w:top w:val="nil"/>
              <w:left w:val="nil"/>
              <w:bottom w:val="nil"/>
              <w:right w:val="single" w:color="000000" w:sz="8" w:space="0"/>
            </w:tcBorders>
            <w:shd w:val="clear" w:color="auto" w:fill="auto"/>
            <w:vAlign w:val="center"/>
          </w:tcPr>
          <w:p w14:paraId="7B70D9A4">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109</w:t>
            </w:r>
          </w:p>
        </w:tc>
        <w:tc>
          <w:tcPr>
            <w:tcW w:w="1929" w:type="dxa"/>
            <w:gridSpan w:val="2"/>
            <w:tcBorders>
              <w:top w:val="nil"/>
              <w:left w:val="nil"/>
              <w:bottom w:val="nil"/>
              <w:right w:val="nil"/>
            </w:tcBorders>
            <w:shd w:val="clear" w:color="auto" w:fill="auto"/>
            <w:vAlign w:val="center"/>
          </w:tcPr>
          <w:p w14:paraId="416B0716">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1246</w:t>
            </w:r>
          </w:p>
        </w:tc>
      </w:tr>
      <w:tr w14:paraId="39B201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23" w:hRule="atLeast"/>
          <w:jc w:val="center"/>
        </w:trPr>
        <w:tc>
          <w:tcPr>
            <w:tcW w:w="4162" w:type="dxa"/>
            <w:tcBorders>
              <w:top w:val="nil"/>
              <w:left w:val="nil"/>
              <w:bottom w:val="single" w:color="000000" w:sz="12" w:space="0"/>
              <w:right w:val="single" w:color="000000" w:sz="8" w:space="0"/>
            </w:tcBorders>
            <w:vAlign w:val="center"/>
          </w:tcPr>
          <w:p w14:paraId="539D7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 w:right="6"/>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建筑装饰、装修和其他建筑业</w:t>
            </w:r>
          </w:p>
        </w:tc>
        <w:tc>
          <w:tcPr>
            <w:tcW w:w="2641" w:type="dxa"/>
            <w:tcBorders>
              <w:top w:val="nil"/>
              <w:left w:val="nil"/>
              <w:bottom w:val="single" w:color="000000" w:sz="12" w:space="0"/>
              <w:right w:val="single" w:color="000000" w:sz="8" w:space="0"/>
            </w:tcBorders>
            <w:shd w:val="clear" w:color="auto" w:fill="auto"/>
            <w:vAlign w:val="center"/>
          </w:tcPr>
          <w:p w14:paraId="3738C0AB">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679</w:t>
            </w:r>
          </w:p>
        </w:tc>
        <w:tc>
          <w:tcPr>
            <w:tcW w:w="1929" w:type="dxa"/>
            <w:gridSpan w:val="2"/>
            <w:tcBorders>
              <w:top w:val="nil"/>
              <w:left w:val="nil"/>
              <w:bottom w:val="single" w:color="000000" w:sz="12" w:space="0"/>
              <w:right w:val="nil"/>
            </w:tcBorders>
            <w:shd w:val="clear" w:color="auto" w:fill="auto"/>
            <w:vAlign w:val="center"/>
          </w:tcPr>
          <w:p w14:paraId="16C48FC3">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5269</w:t>
            </w:r>
          </w:p>
        </w:tc>
      </w:tr>
      <w:tr w14:paraId="2DBB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432" w:hRule="atLeast"/>
          <w:jc w:val="center"/>
        </w:trPr>
        <w:tc>
          <w:tcPr>
            <w:tcW w:w="8740" w:type="dxa"/>
            <w:gridSpan w:val="4"/>
            <w:tcBorders>
              <w:top w:val="nil"/>
              <w:left w:val="nil"/>
              <w:bottom w:val="nil"/>
              <w:right w:val="nil"/>
            </w:tcBorders>
            <w:shd w:val="clear" w:color="auto" w:fill="auto"/>
            <w:vAlign w:val="center"/>
          </w:tcPr>
          <w:p w14:paraId="11ADD47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 w:cs="Times New Roman"/>
                <w:i w:val="0"/>
                <w:iCs w:val="0"/>
                <w:color w:val="auto"/>
                <w:sz w:val="22"/>
                <w:szCs w:val="22"/>
                <w:u w:val="none"/>
              </w:rPr>
            </w:pPr>
            <w:r>
              <w:rPr>
                <w:rFonts w:hint="default" w:ascii="Times New Roman" w:hAnsi="Times New Roman" w:eastAsia="楷体" w:cs="Times New Roman"/>
                <w:i w:val="0"/>
                <w:iCs w:val="0"/>
                <w:color w:val="auto"/>
                <w:kern w:val="0"/>
                <w:sz w:val="22"/>
                <w:szCs w:val="22"/>
                <w:u w:val="none"/>
                <w:lang w:val="en-US" w:eastAsia="zh-CN" w:bidi="ar"/>
              </w:rPr>
              <w:t>注：表中企业法人单位按单位注册地汇总。</w:t>
            </w:r>
          </w:p>
        </w:tc>
      </w:tr>
    </w:tbl>
    <w:p w14:paraId="4BB97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10" w:lineRule="exact"/>
        <w:ind w:left="0" w:leftChars="0" w:right="0" w:rightChars="0" w:firstLine="480"/>
        <w:jc w:val="left"/>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71DA7620">
      <w:pPr>
        <w:keepNext w:val="0"/>
        <w:keepLines w:val="0"/>
        <w:pageBreakBefore w:val="0"/>
        <w:widowControl/>
        <w:kinsoku/>
        <w:wordWrap/>
        <w:overflowPunct/>
        <w:topLinePunct w:val="0"/>
        <w:autoSpaceDE/>
        <w:autoSpaceDN/>
        <w:bidi w:val="0"/>
        <w:adjustRightInd/>
        <w:snapToGrid/>
        <w:spacing w:line="610" w:lineRule="exact"/>
        <w:ind w:left="0" w:leftChars="0" w:right="0" w:rightChars="0" w:firstLine="64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2023年末，建筑业企业法人单位资产总计</w:t>
      </w:r>
      <w:r>
        <w:rPr>
          <w:rFonts w:hint="eastAsia" w:ascii="Times New Roman" w:hAnsi="Times New Roman" w:eastAsia="仿宋_GB2312" w:cs="Times New Roman"/>
          <w:color w:val="auto"/>
          <w:kern w:val="0"/>
          <w:sz w:val="32"/>
          <w:szCs w:val="32"/>
          <w:lang w:val="en-US" w:eastAsia="zh-CN" w:bidi="ar"/>
        </w:rPr>
        <w:t>130.66</w:t>
      </w:r>
      <w:r>
        <w:rPr>
          <w:rFonts w:hint="default" w:ascii="Times New Roman" w:hAnsi="Times New Roman" w:eastAsia="仿宋_GB2312" w:cs="Times New Roman"/>
          <w:color w:val="auto"/>
          <w:kern w:val="0"/>
          <w:sz w:val="32"/>
          <w:szCs w:val="32"/>
          <w:lang w:bidi="ar"/>
        </w:rPr>
        <w:t>亿元，比2018年末增长</w:t>
      </w:r>
      <w:r>
        <w:rPr>
          <w:rFonts w:hint="eastAsia" w:ascii="Times New Roman" w:hAnsi="Times New Roman" w:eastAsia="仿宋_GB2312" w:cs="Times New Roman"/>
          <w:color w:val="auto"/>
          <w:kern w:val="0"/>
          <w:sz w:val="32"/>
          <w:szCs w:val="32"/>
          <w:lang w:val="en-US" w:eastAsia="zh-CN" w:bidi="ar"/>
        </w:rPr>
        <w:t>66.0</w:t>
      </w:r>
      <w:r>
        <w:rPr>
          <w:rFonts w:hint="default" w:ascii="Times New Roman" w:hAnsi="Times New Roman" w:eastAsia="仿宋_GB2312" w:cs="Times New Roman"/>
          <w:color w:val="auto"/>
          <w:kern w:val="0"/>
          <w:sz w:val="32"/>
          <w:szCs w:val="32"/>
          <w:lang w:bidi="ar"/>
        </w:rPr>
        <w:t>%；负债合计</w:t>
      </w:r>
      <w:r>
        <w:rPr>
          <w:rFonts w:hint="eastAsia" w:ascii="Times New Roman" w:hAnsi="Times New Roman" w:eastAsia="仿宋_GB2312" w:cs="Times New Roman"/>
          <w:color w:val="auto"/>
          <w:kern w:val="0"/>
          <w:sz w:val="32"/>
          <w:szCs w:val="32"/>
          <w:lang w:val="en-US" w:eastAsia="zh-CN" w:bidi="ar"/>
        </w:rPr>
        <w:t>64.79</w:t>
      </w:r>
      <w:r>
        <w:rPr>
          <w:rFonts w:hint="default" w:ascii="Times New Roman" w:hAnsi="Times New Roman" w:eastAsia="仿宋_GB2312" w:cs="Times New Roman"/>
          <w:color w:val="auto"/>
          <w:kern w:val="0"/>
          <w:sz w:val="32"/>
          <w:szCs w:val="32"/>
          <w:lang w:bidi="ar"/>
        </w:rPr>
        <w:t>亿元，比2018年末增长</w:t>
      </w:r>
      <w:r>
        <w:rPr>
          <w:rFonts w:hint="eastAsia" w:ascii="Times New Roman" w:hAnsi="Times New Roman" w:eastAsia="仿宋_GB2312" w:cs="Times New Roman"/>
          <w:color w:val="auto"/>
          <w:kern w:val="0"/>
          <w:sz w:val="32"/>
          <w:szCs w:val="32"/>
          <w:lang w:val="en-US" w:eastAsia="zh-CN" w:bidi="ar"/>
        </w:rPr>
        <w:t>150.6</w:t>
      </w:r>
      <w:r>
        <w:rPr>
          <w:rFonts w:hint="default" w:ascii="Times New Roman" w:hAnsi="Times New Roman" w:eastAsia="仿宋_GB2312" w:cs="Times New Roman"/>
          <w:color w:val="auto"/>
          <w:kern w:val="0"/>
          <w:sz w:val="32"/>
          <w:szCs w:val="32"/>
          <w:lang w:bidi="ar"/>
        </w:rPr>
        <w:t>%。</w:t>
      </w:r>
    </w:p>
    <w:p w14:paraId="13861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1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color w:val="auto"/>
          <w:kern w:val="0"/>
          <w:sz w:val="32"/>
          <w:szCs w:val="32"/>
          <w:lang w:bidi="ar"/>
        </w:rPr>
        <w:t>2023年，建筑业企业法人单位全年实现营业收入</w:t>
      </w:r>
      <w:r>
        <w:rPr>
          <w:rFonts w:hint="eastAsia" w:ascii="Times New Roman" w:hAnsi="Times New Roman" w:eastAsia="仿宋_GB2312" w:cs="Times New Roman"/>
          <w:color w:val="auto"/>
          <w:kern w:val="0"/>
          <w:sz w:val="32"/>
          <w:szCs w:val="32"/>
          <w:lang w:val="en-US" w:eastAsia="zh-CN" w:bidi="ar"/>
        </w:rPr>
        <w:t>122.65</w:t>
      </w:r>
      <w:r>
        <w:rPr>
          <w:rFonts w:hint="default" w:ascii="Times New Roman" w:hAnsi="Times New Roman" w:eastAsia="仿宋_GB2312" w:cs="Times New Roman"/>
          <w:color w:val="auto"/>
          <w:kern w:val="0"/>
          <w:sz w:val="32"/>
          <w:szCs w:val="32"/>
          <w:lang w:bidi="ar"/>
        </w:rPr>
        <w:t>亿元</w:t>
      </w:r>
      <w:r>
        <w:rPr>
          <w:rFonts w:hint="default" w:ascii="Times New Roman" w:hAnsi="Times New Roman" w:eastAsia="仿宋_GB2312" w:cs="Times New Roman"/>
          <w:i w:val="0"/>
          <w:caps w:val="0"/>
          <w:color w:val="auto"/>
          <w:spacing w:val="0"/>
          <w:kern w:val="0"/>
          <w:sz w:val="32"/>
          <w:szCs w:val="32"/>
          <w:lang w:val="en-US" w:eastAsia="zh-CN" w:bidi="ar"/>
        </w:rPr>
        <w:t>（详见表5</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1C10B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45AA7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5</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2</w:t>
      </w:r>
      <w:r>
        <w:rPr>
          <w:rFonts w:hint="default" w:ascii="Times New Roman" w:hAnsi="Times New Roman" w:eastAsia="宋体" w:cs="Times New Roman"/>
          <w:b/>
          <w:i w:val="0"/>
          <w:caps w:val="0"/>
          <w:color w:val="auto"/>
          <w:spacing w:val="0"/>
          <w:kern w:val="0"/>
          <w:sz w:val="32"/>
          <w:szCs w:val="32"/>
          <w:lang w:val="en-US" w:eastAsia="zh-CN" w:bidi="ar"/>
        </w:rPr>
        <w:t>　按行业</w:t>
      </w:r>
      <w:r>
        <w:rPr>
          <w:rFonts w:hint="default" w:ascii="Times New Roman" w:hAnsi="Times New Roman" w:cs="Times New Roman"/>
          <w:b/>
          <w:i w:val="0"/>
          <w:caps w:val="0"/>
          <w:color w:val="auto"/>
          <w:spacing w:val="0"/>
          <w:kern w:val="0"/>
          <w:sz w:val="32"/>
          <w:szCs w:val="32"/>
          <w:lang w:val="en-US" w:eastAsia="zh-CN" w:bidi="ar"/>
        </w:rPr>
        <w:t>大类</w:t>
      </w:r>
      <w:r>
        <w:rPr>
          <w:rFonts w:hint="default" w:ascii="Times New Roman" w:hAnsi="Times New Roman" w:eastAsia="宋体" w:cs="Times New Roman"/>
          <w:b/>
          <w:i w:val="0"/>
          <w:caps w:val="0"/>
          <w:color w:val="auto"/>
          <w:spacing w:val="0"/>
          <w:kern w:val="0"/>
          <w:sz w:val="32"/>
          <w:szCs w:val="32"/>
          <w:lang w:val="en-US" w:eastAsia="zh-CN" w:bidi="ar"/>
        </w:rPr>
        <w:t>分组的建筑业企业法人单位主要经济指标</w:t>
      </w:r>
    </w:p>
    <w:tbl>
      <w:tblPr>
        <w:tblStyle w:val="33"/>
        <w:tblW w:w="87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087"/>
        <w:gridCol w:w="1907"/>
        <w:gridCol w:w="2015"/>
        <w:gridCol w:w="1711"/>
      </w:tblGrid>
      <w:tr w14:paraId="178BE0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1" w:hRule="atLeast"/>
          <w:jc w:val="center"/>
        </w:trPr>
        <w:tc>
          <w:tcPr>
            <w:tcW w:w="3087" w:type="dxa"/>
            <w:tcBorders>
              <w:top w:val="single" w:color="000000" w:sz="12" w:space="0"/>
              <w:left w:val="nil"/>
              <w:bottom w:val="single" w:color="000000" w:sz="8" w:space="0"/>
              <w:right w:val="single" w:color="000000" w:sz="8" w:space="0"/>
            </w:tcBorders>
            <w:vAlign w:val="center"/>
          </w:tcPr>
          <w:p w14:paraId="5D4A7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w:t>
            </w:r>
          </w:p>
        </w:tc>
        <w:tc>
          <w:tcPr>
            <w:tcW w:w="1907" w:type="dxa"/>
            <w:tcBorders>
              <w:top w:val="single" w:color="000000" w:sz="12" w:space="0"/>
              <w:left w:val="nil"/>
              <w:bottom w:val="single" w:color="000000" w:sz="8" w:space="0"/>
              <w:right w:val="single" w:color="000000" w:sz="8" w:space="0"/>
            </w:tcBorders>
            <w:vAlign w:val="center"/>
          </w:tcPr>
          <w:p w14:paraId="305B7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资产总计（亿元）</w:t>
            </w:r>
          </w:p>
        </w:tc>
        <w:tc>
          <w:tcPr>
            <w:tcW w:w="2015" w:type="dxa"/>
            <w:tcBorders>
              <w:top w:val="single" w:color="000000" w:sz="12" w:space="0"/>
              <w:left w:val="nil"/>
              <w:bottom w:val="single" w:color="000000" w:sz="8" w:space="0"/>
              <w:right w:val="single" w:color="000000" w:sz="8" w:space="0"/>
            </w:tcBorders>
            <w:vAlign w:val="center"/>
          </w:tcPr>
          <w:p w14:paraId="385DB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负债合计（亿元）</w:t>
            </w:r>
          </w:p>
        </w:tc>
        <w:tc>
          <w:tcPr>
            <w:tcW w:w="1711" w:type="dxa"/>
            <w:tcBorders>
              <w:top w:val="single" w:color="000000" w:sz="12" w:space="0"/>
              <w:left w:val="nil"/>
              <w:bottom w:val="single" w:color="000000" w:sz="8" w:space="0"/>
              <w:right w:val="nil"/>
            </w:tcBorders>
            <w:vAlign w:val="center"/>
          </w:tcPr>
          <w:p w14:paraId="13851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营业收入（亿元）</w:t>
            </w:r>
          </w:p>
        </w:tc>
      </w:tr>
      <w:tr w14:paraId="62BE4C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3087" w:type="dxa"/>
            <w:tcBorders>
              <w:top w:val="nil"/>
              <w:left w:val="nil"/>
              <w:bottom w:val="nil"/>
              <w:right w:val="single" w:color="000000" w:sz="8" w:space="0"/>
            </w:tcBorders>
            <w:vAlign w:val="center"/>
          </w:tcPr>
          <w:p w14:paraId="63663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1907" w:type="dxa"/>
            <w:tcBorders>
              <w:top w:val="nil"/>
              <w:left w:val="nil"/>
              <w:bottom w:val="nil"/>
              <w:right w:val="single" w:color="000000" w:sz="8" w:space="0"/>
            </w:tcBorders>
            <w:shd w:val="clear" w:color="auto" w:fill="auto"/>
            <w:vAlign w:val="center"/>
          </w:tcPr>
          <w:p w14:paraId="678B3CF5">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val="0"/>
                <w:color w:val="auto"/>
                <w:kern w:val="0"/>
                <w:sz w:val="21"/>
                <w:szCs w:val="21"/>
                <w:lang w:val="en" w:eastAsia="zh-CN"/>
              </w:rPr>
            </w:pPr>
            <w:r>
              <w:rPr>
                <w:rFonts w:hint="eastAsia" w:ascii="Times New Roman" w:hAnsi="Times New Roman" w:cs="Times New Roman"/>
                <w:b/>
                <w:bCs w:val="0"/>
                <w:color w:val="auto"/>
                <w:kern w:val="0"/>
                <w:sz w:val="21"/>
                <w:szCs w:val="21"/>
              </w:rPr>
              <w:t xml:space="preserve">130.66 </w:t>
            </w:r>
          </w:p>
        </w:tc>
        <w:tc>
          <w:tcPr>
            <w:tcW w:w="2015" w:type="dxa"/>
            <w:tcBorders>
              <w:top w:val="nil"/>
              <w:left w:val="nil"/>
              <w:bottom w:val="nil"/>
              <w:right w:val="single" w:color="000000" w:sz="8" w:space="0"/>
            </w:tcBorders>
            <w:shd w:val="clear" w:color="auto" w:fill="auto"/>
            <w:vAlign w:val="center"/>
          </w:tcPr>
          <w:p w14:paraId="6EA78495">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val="0"/>
                <w:color w:val="auto"/>
                <w:kern w:val="0"/>
                <w:sz w:val="21"/>
                <w:szCs w:val="21"/>
                <w:lang w:val="en" w:eastAsia="zh-CN"/>
              </w:rPr>
            </w:pPr>
            <w:r>
              <w:rPr>
                <w:rFonts w:hint="eastAsia" w:ascii="Times New Roman" w:hAnsi="Times New Roman" w:cs="Times New Roman"/>
                <w:b/>
                <w:bCs w:val="0"/>
                <w:color w:val="auto"/>
                <w:kern w:val="0"/>
                <w:sz w:val="21"/>
                <w:szCs w:val="21"/>
              </w:rPr>
              <w:t xml:space="preserve">64.79 </w:t>
            </w:r>
          </w:p>
        </w:tc>
        <w:tc>
          <w:tcPr>
            <w:tcW w:w="1711" w:type="dxa"/>
            <w:tcBorders>
              <w:top w:val="nil"/>
              <w:left w:val="nil"/>
              <w:bottom w:val="nil"/>
              <w:right w:val="nil"/>
            </w:tcBorders>
            <w:shd w:val="clear" w:color="auto" w:fill="auto"/>
            <w:vAlign w:val="center"/>
          </w:tcPr>
          <w:p w14:paraId="4E6D7640">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bCs w:val="0"/>
                <w:color w:val="auto"/>
                <w:kern w:val="0"/>
                <w:sz w:val="21"/>
                <w:szCs w:val="21"/>
                <w:lang w:val="en" w:eastAsia="zh-CN"/>
              </w:rPr>
            </w:pPr>
            <w:r>
              <w:rPr>
                <w:rFonts w:hint="eastAsia" w:ascii="Times New Roman" w:hAnsi="Times New Roman" w:cs="Times New Roman"/>
                <w:b/>
                <w:bCs w:val="0"/>
                <w:color w:val="auto"/>
                <w:kern w:val="0"/>
                <w:sz w:val="21"/>
                <w:szCs w:val="21"/>
              </w:rPr>
              <w:t xml:space="preserve">122.65 </w:t>
            </w:r>
          </w:p>
        </w:tc>
      </w:tr>
      <w:tr w14:paraId="7AC3DA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3087" w:type="dxa"/>
            <w:tcBorders>
              <w:top w:val="nil"/>
              <w:left w:val="nil"/>
              <w:bottom w:val="nil"/>
              <w:right w:val="single" w:color="000000" w:sz="8" w:space="0"/>
            </w:tcBorders>
            <w:vAlign w:val="center"/>
          </w:tcPr>
          <w:p w14:paraId="0FD64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房屋建筑业</w:t>
            </w:r>
          </w:p>
        </w:tc>
        <w:tc>
          <w:tcPr>
            <w:tcW w:w="1907" w:type="dxa"/>
            <w:tcBorders>
              <w:top w:val="nil"/>
              <w:left w:val="nil"/>
              <w:bottom w:val="nil"/>
              <w:right w:val="single" w:color="000000" w:sz="8" w:space="0"/>
            </w:tcBorders>
            <w:shd w:val="clear" w:color="auto" w:fill="auto"/>
            <w:vAlign w:val="center"/>
          </w:tcPr>
          <w:p w14:paraId="01980042">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63.39 </w:t>
            </w:r>
          </w:p>
        </w:tc>
        <w:tc>
          <w:tcPr>
            <w:tcW w:w="2015" w:type="dxa"/>
            <w:tcBorders>
              <w:top w:val="nil"/>
              <w:left w:val="nil"/>
              <w:bottom w:val="nil"/>
              <w:right w:val="single" w:color="000000" w:sz="8" w:space="0"/>
            </w:tcBorders>
            <w:shd w:val="clear" w:color="auto" w:fill="auto"/>
            <w:vAlign w:val="center"/>
          </w:tcPr>
          <w:p w14:paraId="12952FCB">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44.32 </w:t>
            </w:r>
          </w:p>
        </w:tc>
        <w:tc>
          <w:tcPr>
            <w:tcW w:w="1711" w:type="dxa"/>
            <w:tcBorders>
              <w:top w:val="nil"/>
              <w:left w:val="nil"/>
              <w:bottom w:val="nil"/>
              <w:right w:val="nil"/>
            </w:tcBorders>
            <w:shd w:val="clear" w:color="auto" w:fill="auto"/>
            <w:vAlign w:val="center"/>
          </w:tcPr>
          <w:p w14:paraId="488B6042">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65.07 </w:t>
            </w:r>
          </w:p>
        </w:tc>
      </w:tr>
      <w:tr w14:paraId="6CF8ED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3087" w:type="dxa"/>
            <w:tcBorders>
              <w:top w:val="nil"/>
              <w:left w:val="nil"/>
              <w:bottom w:val="nil"/>
              <w:right w:val="single" w:color="000000" w:sz="8" w:space="0"/>
            </w:tcBorders>
            <w:vAlign w:val="center"/>
          </w:tcPr>
          <w:p w14:paraId="5AD8C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土木工程建筑业</w:t>
            </w:r>
          </w:p>
        </w:tc>
        <w:tc>
          <w:tcPr>
            <w:tcW w:w="1907" w:type="dxa"/>
            <w:tcBorders>
              <w:top w:val="nil"/>
              <w:left w:val="nil"/>
              <w:bottom w:val="nil"/>
              <w:right w:val="single" w:color="000000" w:sz="8" w:space="0"/>
            </w:tcBorders>
            <w:shd w:val="clear" w:color="auto" w:fill="auto"/>
            <w:vAlign w:val="center"/>
          </w:tcPr>
          <w:p w14:paraId="57BA7CFD">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55.47 </w:t>
            </w:r>
          </w:p>
        </w:tc>
        <w:tc>
          <w:tcPr>
            <w:tcW w:w="2015" w:type="dxa"/>
            <w:tcBorders>
              <w:top w:val="nil"/>
              <w:left w:val="nil"/>
              <w:bottom w:val="nil"/>
              <w:right w:val="single" w:color="000000" w:sz="8" w:space="0"/>
            </w:tcBorders>
            <w:shd w:val="clear" w:color="auto" w:fill="auto"/>
            <w:vAlign w:val="center"/>
          </w:tcPr>
          <w:p w14:paraId="094B94FC">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15.19 </w:t>
            </w:r>
          </w:p>
        </w:tc>
        <w:tc>
          <w:tcPr>
            <w:tcW w:w="1711" w:type="dxa"/>
            <w:tcBorders>
              <w:top w:val="nil"/>
              <w:left w:val="nil"/>
              <w:bottom w:val="nil"/>
              <w:right w:val="nil"/>
            </w:tcBorders>
            <w:shd w:val="clear" w:color="auto" w:fill="auto"/>
            <w:vAlign w:val="center"/>
          </w:tcPr>
          <w:p w14:paraId="53E22392">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35.74 </w:t>
            </w:r>
          </w:p>
        </w:tc>
      </w:tr>
      <w:tr w14:paraId="00BAA0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3087" w:type="dxa"/>
            <w:tcBorders>
              <w:top w:val="nil"/>
              <w:left w:val="nil"/>
              <w:bottom w:val="nil"/>
              <w:right w:val="single" w:color="000000" w:sz="8" w:space="0"/>
            </w:tcBorders>
            <w:vAlign w:val="center"/>
          </w:tcPr>
          <w:p w14:paraId="5FE27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建筑安装业</w:t>
            </w:r>
          </w:p>
        </w:tc>
        <w:tc>
          <w:tcPr>
            <w:tcW w:w="1907" w:type="dxa"/>
            <w:tcBorders>
              <w:top w:val="nil"/>
              <w:left w:val="nil"/>
              <w:bottom w:val="nil"/>
              <w:right w:val="single" w:color="000000" w:sz="8" w:space="0"/>
            </w:tcBorders>
            <w:shd w:val="clear" w:color="auto" w:fill="auto"/>
            <w:vAlign w:val="center"/>
          </w:tcPr>
          <w:p w14:paraId="426BC5E1">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4.07 </w:t>
            </w:r>
          </w:p>
        </w:tc>
        <w:tc>
          <w:tcPr>
            <w:tcW w:w="2015" w:type="dxa"/>
            <w:tcBorders>
              <w:top w:val="nil"/>
              <w:left w:val="nil"/>
              <w:bottom w:val="nil"/>
              <w:right w:val="single" w:color="000000" w:sz="8" w:space="0"/>
            </w:tcBorders>
            <w:shd w:val="clear" w:color="auto" w:fill="auto"/>
            <w:vAlign w:val="center"/>
          </w:tcPr>
          <w:p w14:paraId="53C8413A">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3.19 </w:t>
            </w:r>
          </w:p>
        </w:tc>
        <w:tc>
          <w:tcPr>
            <w:tcW w:w="1711" w:type="dxa"/>
            <w:tcBorders>
              <w:top w:val="nil"/>
              <w:left w:val="nil"/>
              <w:bottom w:val="nil"/>
              <w:right w:val="nil"/>
            </w:tcBorders>
            <w:shd w:val="clear" w:color="auto" w:fill="auto"/>
            <w:vAlign w:val="center"/>
          </w:tcPr>
          <w:p w14:paraId="601C86F4">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4.63 </w:t>
            </w:r>
          </w:p>
        </w:tc>
      </w:tr>
      <w:tr w14:paraId="48C4B8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6" w:hRule="atLeast"/>
          <w:jc w:val="center"/>
        </w:trPr>
        <w:tc>
          <w:tcPr>
            <w:tcW w:w="3087" w:type="dxa"/>
            <w:tcBorders>
              <w:top w:val="nil"/>
              <w:left w:val="nil"/>
              <w:bottom w:val="single" w:color="000000" w:sz="12" w:space="0"/>
              <w:right w:val="single" w:color="000000" w:sz="8" w:space="0"/>
            </w:tcBorders>
            <w:vAlign w:val="center"/>
          </w:tcPr>
          <w:p w14:paraId="6A6BE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建筑装饰、装修和其他建筑业</w:t>
            </w:r>
          </w:p>
        </w:tc>
        <w:tc>
          <w:tcPr>
            <w:tcW w:w="1907" w:type="dxa"/>
            <w:tcBorders>
              <w:top w:val="nil"/>
              <w:left w:val="nil"/>
              <w:bottom w:val="single" w:color="000000" w:sz="12" w:space="0"/>
              <w:right w:val="single" w:color="000000" w:sz="8" w:space="0"/>
            </w:tcBorders>
            <w:shd w:val="clear" w:color="auto" w:fill="auto"/>
            <w:vAlign w:val="center"/>
          </w:tcPr>
          <w:p w14:paraId="59AFBCDE">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7.72 </w:t>
            </w:r>
          </w:p>
        </w:tc>
        <w:tc>
          <w:tcPr>
            <w:tcW w:w="2015" w:type="dxa"/>
            <w:tcBorders>
              <w:top w:val="nil"/>
              <w:left w:val="nil"/>
              <w:bottom w:val="single" w:color="000000" w:sz="12" w:space="0"/>
              <w:right w:val="single" w:color="000000" w:sz="8" w:space="0"/>
            </w:tcBorders>
            <w:shd w:val="clear" w:color="auto" w:fill="auto"/>
            <w:vAlign w:val="center"/>
          </w:tcPr>
          <w:p w14:paraId="70C5C2B8">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2.09 </w:t>
            </w:r>
          </w:p>
        </w:tc>
        <w:tc>
          <w:tcPr>
            <w:tcW w:w="1711" w:type="dxa"/>
            <w:tcBorders>
              <w:top w:val="nil"/>
              <w:left w:val="nil"/>
              <w:bottom w:val="single" w:color="000000" w:sz="12" w:space="0"/>
              <w:right w:val="nil"/>
            </w:tcBorders>
            <w:shd w:val="clear" w:color="auto" w:fill="auto"/>
            <w:vAlign w:val="center"/>
          </w:tcPr>
          <w:p w14:paraId="73C3763B">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rPr>
                <w:rFonts w:hint="default" w:ascii="Times New Roman" w:hAnsi="Times New Roman" w:cs="Times New Roman"/>
                <w:b w:val="0"/>
                <w:bCs/>
                <w:color w:val="auto"/>
                <w:kern w:val="0"/>
                <w:sz w:val="21"/>
                <w:szCs w:val="21"/>
                <w:lang w:val="en" w:eastAsia="zh-CN"/>
              </w:rPr>
            </w:pPr>
            <w:r>
              <w:rPr>
                <w:rFonts w:hint="eastAsia" w:ascii="Times New Roman" w:hAnsi="Times New Roman" w:cs="Times New Roman"/>
                <w:b w:val="0"/>
                <w:bCs/>
                <w:color w:val="auto"/>
                <w:kern w:val="0"/>
                <w:sz w:val="21"/>
                <w:szCs w:val="21"/>
              </w:rPr>
              <w:t xml:space="preserve">17.21 </w:t>
            </w:r>
          </w:p>
        </w:tc>
      </w:tr>
    </w:tbl>
    <w:p w14:paraId="19EFE1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1FA16B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六、批发和零售业</w:t>
      </w:r>
    </w:p>
    <w:p w14:paraId="6013F9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2F05B4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共有批发和零售业企业法人单位</w:t>
      </w:r>
      <w:r>
        <w:rPr>
          <w:rFonts w:hint="eastAsia" w:ascii="Times New Roman" w:hAnsi="Times New Roman" w:eastAsia="仿宋_GB2312" w:cs="Times New Roman"/>
          <w:i w:val="0"/>
          <w:caps w:val="0"/>
          <w:color w:val="auto"/>
          <w:spacing w:val="0"/>
          <w:kern w:val="0"/>
          <w:sz w:val="32"/>
          <w:szCs w:val="32"/>
          <w:lang w:val="en-US" w:eastAsia="zh-CN" w:bidi="ar"/>
        </w:rPr>
        <w:t>3353</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15745</w:t>
      </w:r>
      <w:r>
        <w:rPr>
          <w:rFonts w:hint="default" w:ascii="Times New Roman" w:hAnsi="Times New Roman" w:eastAsia="仿宋_GB2312" w:cs="Times New Roman"/>
          <w:i w:val="0"/>
          <w:caps w:val="0"/>
          <w:color w:val="auto"/>
          <w:spacing w:val="0"/>
          <w:kern w:val="0"/>
          <w:sz w:val="32"/>
          <w:szCs w:val="32"/>
          <w:lang w:val="en-US" w:eastAsia="zh-CN" w:bidi="ar"/>
        </w:rPr>
        <w:t>人，分别比2018年末增长</w:t>
      </w:r>
      <w:r>
        <w:rPr>
          <w:rFonts w:hint="eastAsia" w:ascii="Times New Roman" w:hAnsi="Times New Roman" w:eastAsia="仿宋_GB2312" w:cs="Times New Roman"/>
          <w:i w:val="0"/>
          <w:caps w:val="0"/>
          <w:color w:val="auto"/>
          <w:spacing w:val="0"/>
          <w:kern w:val="0"/>
          <w:sz w:val="32"/>
          <w:szCs w:val="32"/>
          <w:lang w:val="en-US" w:eastAsia="zh-CN" w:bidi="ar"/>
        </w:rPr>
        <w:t>96.9</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45.8</w:t>
      </w:r>
      <w:r>
        <w:rPr>
          <w:rFonts w:hint="default" w:ascii="Times New Roman" w:hAnsi="Times New Roman" w:eastAsia="仿宋_GB2312" w:cs="Times New Roman"/>
          <w:i w:val="0"/>
          <w:caps w:val="0"/>
          <w:color w:val="auto"/>
          <w:spacing w:val="0"/>
          <w:kern w:val="0"/>
          <w:sz w:val="32"/>
          <w:szCs w:val="32"/>
          <w:lang w:val="en-US" w:eastAsia="zh-CN" w:bidi="ar"/>
        </w:rPr>
        <w:t>%。</w:t>
      </w:r>
    </w:p>
    <w:p w14:paraId="7E6952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在批发和零售业企业法人单位中，批发业占</w:t>
      </w:r>
      <w:r>
        <w:rPr>
          <w:rFonts w:hint="eastAsia" w:ascii="Times New Roman" w:hAnsi="Times New Roman" w:eastAsia="仿宋_GB2312" w:cs="Times New Roman"/>
          <w:i w:val="0"/>
          <w:caps w:val="0"/>
          <w:color w:val="auto"/>
          <w:spacing w:val="0"/>
          <w:kern w:val="0"/>
          <w:sz w:val="32"/>
          <w:szCs w:val="32"/>
          <w:lang w:val="en-US" w:eastAsia="zh-CN" w:bidi="ar"/>
        </w:rPr>
        <w:t>38.1</w:t>
      </w:r>
      <w:r>
        <w:rPr>
          <w:rFonts w:hint="default" w:ascii="Times New Roman" w:hAnsi="Times New Roman" w:eastAsia="仿宋_GB2312" w:cs="Times New Roman"/>
          <w:i w:val="0"/>
          <w:caps w:val="0"/>
          <w:color w:val="auto"/>
          <w:spacing w:val="0"/>
          <w:kern w:val="0"/>
          <w:sz w:val="32"/>
          <w:szCs w:val="32"/>
          <w:lang w:val="en-US" w:eastAsia="zh-CN" w:bidi="ar"/>
        </w:rPr>
        <w:t>%，零售业占</w:t>
      </w:r>
      <w:r>
        <w:rPr>
          <w:rFonts w:hint="eastAsia" w:ascii="Times New Roman" w:hAnsi="Times New Roman" w:eastAsia="仿宋_GB2312" w:cs="Times New Roman"/>
          <w:i w:val="0"/>
          <w:caps w:val="0"/>
          <w:color w:val="auto"/>
          <w:spacing w:val="0"/>
          <w:kern w:val="0"/>
          <w:sz w:val="32"/>
          <w:szCs w:val="32"/>
          <w:lang w:val="en-US" w:eastAsia="zh-CN" w:bidi="ar"/>
        </w:rPr>
        <w:t>61.9</w:t>
      </w:r>
      <w:r>
        <w:rPr>
          <w:rFonts w:hint="default" w:ascii="Times New Roman" w:hAnsi="Times New Roman" w:eastAsia="仿宋_GB2312" w:cs="Times New Roman"/>
          <w:i w:val="0"/>
          <w:caps w:val="0"/>
          <w:color w:val="auto"/>
          <w:spacing w:val="0"/>
          <w:kern w:val="0"/>
          <w:sz w:val="32"/>
          <w:szCs w:val="32"/>
          <w:lang w:val="en-US" w:eastAsia="zh-CN" w:bidi="ar"/>
        </w:rPr>
        <w:t>%。在批发和零售业企业法人单位从业人员中，批发业占</w:t>
      </w:r>
      <w:r>
        <w:rPr>
          <w:rFonts w:hint="default" w:ascii="Times New Roman" w:hAnsi="Times New Roman" w:eastAsia="仿宋_GB2312" w:cs="Times New Roman"/>
          <w:i w:val="0"/>
          <w:caps w:val="0"/>
          <w:color w:val="auto"/>
          <w:spacing w:val="0"/>
          <w:kern w:val="0"/>
          <w:sz w:val="32"/>
          <w:szCs w:val="32"/>
          <w:lang w:val="en" w:eastAsia="zh-CN" w:bidi="ar"/>
        </w:rPr>
        <w:t>4</w:t>
      </w:r>
      <w:r>
        <w:rPr>
          <w:rFonts w:hint="eastAsia" w:ascii="Times New Roman" w:hAnsi="Times New Roman" w:eastAsia="仿宋_GB2312" w:cs="Times New Roman"/>
          <w:i w:val="0"/>
          <w:caps w:val="0"/>
          <w:color w:val="auto"/>
          <w:spacing w:val="0"/>
          <w:kern w:val="0"/>
          <w:sz w:val="32"/>
          <w:szCs w:val="32"/>
          <w:lang w:val="en-US" w:eastAsia="zh-CN" w:bidi="ar"/>
        </w:rPr>
        <w:t>1.1</w:t>
      </w:r>
      <w:r>
        <w:rPr>
          <w:rFonts w:hint="default" w:ascii="Times New Roman" w:hAnsi="Times New Roman" w:eastAsia="仿宋_GB2312" w:cs="Times New Roman"/>
          <w:i w:val="0"/>
          <w:caps w:val="0"/>
          <w:color w:val="auto"/>
          <w:spacing w:val="0"/>
          <w:kern w:val="0"/>
          <w:sz w:val="32"/>
          <w:szCs w:val="32"/>
          <w:lang w:val="en-US" w:eastAsia="zh-CN" w:bidi="ar"/>
        </w:rPr>
        <w:t>%，零售业占</w:t>
      </w:r>
      <w:r>
        <w:rPr>
          <w:rFonts w:hint="default" w:ascii="Times New Roman" w:hAnsi="Times New Roman" w:eastAsia="仿宋_GB2312" w:cs="Times New Roman"/>
          <w:i w:val="0"/>
          <w:caps w:val="0"/>
          <w:color w:val="auto"/>
          <w:spacing w:val="0"/>
          <w:kern w:val="0"/>
          <w:sz w:val="32"/>
          <w:szCs w:val="32"/>
          <w:lang w:val="en" w:eastAsia="zh-CN" w:bidi="ar"/>
        </w:rPr>
        <w:t>5</w:t>
      </w:r>
      <w:r>
        <w:rPr>
          <w:rFonts w:hint="eastAsia" w:ascii="Times New Roman" w:hAnsi="Times New Roman" w:eastAsia="仿宋_GB2312" w:cs="Times New Roman"/>
          <w:i w:val="0"/>
          <w:caps w:val="0"/>
          <w:color w:val="auto"/>
          <w:spacing w:val="0"/>
          <w:kern w:val="0"/>
          <w:sz w:val="32"/>
          <w:szCs w:val="32"/>
          <w:lang w:val="en-US" w:eastAsia="zh-CN" w:bidi="ar"/>
        </w:rPr>
        <w:t>8.9</w:t>
      </w:r>
      <w:r>
        <w:rPr>
          <w:rFonts w:hint="default" w:ascii="Times New Roman" w:hAnsi="Times New Roman" w:eastAsia="仿宋_GB2312" w:cs="Times New Roman"/>
          <w:i w:val="0"/>
          <w:caps w:val="0"/>
          <w:color w:val="auto"/>
          <w:spacing w:val="0"/>
          <w:kern w:val="0"/>
          <w:sz w:val="32"/>
          <w:szCs w:val="32"/>
          <w:lang w:val="en-US" w:eastAsia="zh-CN" w:bidi="ar"/>
        </w:rPr>
        <w:t>%（详见表6</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30599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240" w:lineRule="auto"/>
        <w:ind w:right="0" w:rightChars="0"/>
        <w:jc w:val="both"/>
        <w:textAlignment w:val="auto"/>
        <w:outlineLvl w:val="9"/>
        <w:rPr>
          <w:rFonts w:hint="default" w:ascii="Times New Roman" w:hAnsi="Times New Roman" w:eastAsia="宋体" w:cs="Times New Roman"/>
          <w:i w:val="0"/>
          <w:caps w:val="0"/>
          <w:snapToGrid w:val="0"/>
          <w:color w:val="auto"/>
          <w:spacing w:val="-15"/>
          <w:kern w:val="0"/>
          <w:sz w:val="32"/>
          <w:szCs w:val="32"/>
        </w:rPr>
      </w:pPr>
      <w:r>
        <w:rPr>
          <w:rFonts w:hint="default" w:ascii="Times New Roman" w:hAnsi="Times New Roman" w:eastAsia="宋体" w:cs="Times New Roman"/>
          <w:b/>
          <w:i w:val="0"/>
          <w:caps w:val="0"/>
          <w:snapToGrid w:val="0"/>
          <w:color w:val="auto"/>
          <w:spacing w:val="-15"/>
          <w:kern w:val="0"/>
          <w:sz w:val="32"/>
          <w:szCs w:val="32"/>
          <w:lang w:val="en-US" w:eastAsia="zh-CN" w:bidi="ar"/>
        </w:rPr>
        <w:t>表</w:t>
      </w:r>
      <w:r>
        <w:rPr>
          <w:rFonts w:hint="default" w:ascii="Times New Roman" w:hAnsi="Times New Roman" w:cs="Times New Roman"/>
          <w:b/>
          <w:i w:val="0"/>
          <w:caps w:val="0"/>
          <w:snapToGrid w:val="0"/>
          <w:color w:val="auto"/>
          <w:spacing w:val="-15"/>
          <w:kern w:val="0"/>
          <w:sz w:val="32"/>
          <w:szCs w:val="32"/>
          <w:lang w:val="en-US" w:eastAsia="zh-CN" w:bidi="ar"/>
        </w:rPr>
        <w:t>6</w:t>
      </w:r>
      <w:r>
        <w:rPr>
          <w:rFonts w:hint="default" w:ascii="Times New Roman" w:hAnsi="Times New Roman" w:eastAsia="宋体" w:cs="Times New Roman"/>
          <w:b/>
          <w:i w:val="0"/>
          <w:caps w:val="0"/>
          <w:snapToGrid w:val="0"/>
          <w:color w:val="auto"/>
          <w:spacing w:val="-15"/>
          <w:kern w:val="0"/>
          <w:sz w:val="32"/>
          <w:szCs w:val="32"/>
          <w:lang w:val="en-US" w:eastAsia="zh-CN" w:bidi="ar"/>
        </w:rPr>
        <w:t>-</w:t>
      </w:r>
      <w:r>
        <w:rPr>
          <w:rFonts w:hint="default" w:ascii="Times New Roman" w:hAnsi="Times New Roman" w:cs="Times New Roman"/>
          <w:b/>
          <w:i w:val="0"/>
          <w:caps w:val="0"/>
          <w:snapToGrid w:val="0"/>
          <w:color w:val="auto"/>
          <w:spacing w:val="-15"/>
          <w:kern w:val="0"/>
          <w:sz w:val="32"/>
          <w:szCs w:val="32"/>
          <w:lang w:val="en-US" w:eastAsia="zh-CN" w:bidi="ar"/>
        </w:rPr>
        <w:t>1</w:t>
      </w:r>
      <w:r>
        <w:rPr>
          <w:rFonts w:hint="default" w:ascii="Times New Roman" w:hAnsi="Times New Roman" w:eastAsia="宋体" w:cs="Times New Roman"/>
          <w:b/>
          <w:i w:val="0"/>
          <w:caps w:val="0"/>
          <w:snapToGrid w:val="0"/>
          <w:color w:val="auto"/>
          <w:spacing w:val="-15"/>
          <w:kern w:val="0"/>
          <w:sz w:val="32"/>
          <w:szCs w:val="32"/>
          <w:lang w:val="en-US" w:eastAsia="zh-CN" w:bidi="ar"/>
        </w:rPr>
        <w:t>　按行业中类分组的批发和零售业企业法人单位</w:t>
      </w:r>
      <w:r>
        <w:rPr>
          <w:rFonts w:hint="default" w:ascii="Times New Roman" w:hAnsi="Times New Roman" w:cs="Times New Roman"/>
          <w:b/>
          <w:i w:val="0"/>
          <w:caps w:val="0"/>
          <w:snapToGrid w:val="0"/>
          <w:color w:val="auto"/>
          <w:spacing w:val="-15"/>
          <w:kern w:val="0"/>
          <w:sz w:val="32"/>
          <w:szCs w:val="32"/>
          <w:lang w:val="en-US" w:eastAsia="zh-CN" w:bidi="ar"/>
        </w:rPr>
        <w:t>数</w:t>
      </w:r>
      <w:r>
        <w:rPr>
          <w:rFonts w:hint="default" w:ascii="Times New Roman" w:hAnsi="Times New Roman" w:eastAsia="宋体" w:cs="Times New Roman"/>
          <w:b/>
          <w:i w:val="0"/>
          <w:caps w:val="0"/>
          <w:snapToGrid w:val="0"/>
          <w:color w:val="auto"/>
          <w:spacing w:val="-15"/>
          <w:kern w:val="0"/>
          <w:sz w:val="32"/>
          <w:szCs w:val="32"/>
          <w:lang w:val="en-US" w:eastAsia="zh-CN" w:bidi="ar"/>
        </w:rPr>
        <w:t>和从业人员</w:t>
      </w:r>
    </w:p>
    <w:tbl>
      <w:tblPr>
        <w:tblStyle w:val="33"/>
        <w:tblW w:w="879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2"/>
        <w:gridCol w:w="5656"/>
        <w:gridCol w:w="1803"/>
        <w:gridCol w:w="1326"/>
        <w:gridCol w:w="2"/>
      </w:tblGrid>
      <w:tr w14:paraId="194493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626" w:hRule="atLeast"/>
          <w:jc w:val="center"/>
        </w:trPr>
        <w:tc>
          <w:tcPr>
            <w:tcW w:w="5656" w:type="dxa"/>
            <w:tcBorders>
              <w:top w:val="single" w:color="000000" w:sz="12" w:space="0"/>
              <w:left w:val="nil"/>
              <w:bottom w:val="single" w:color="000000" w:sz="8" w:space="0"/>
              <w:right w:val="single" w:color="000000" w:sz="8" w:space="0"/>
            </w:tcBorders>
            <w:vAlign w:val="center"/>
          </w:tcPr>
          <w:p w14:paraId="7B831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w:t>
            </w:r>
          </w:p>
        </w:tc>
        <w:tc>
          <w:tcPr>
            <w:tcW w:w="1803" w:type="dxa"/>
            <w:tcBorders>
              <w:top w:val="single" w:color="000000" w:sz="12" w:space="0"/>
              <w:left w:val="nil"/>
              <w:bottom w:val="single" w:color="000000" w:sz="8" w:space="0"/>
              <w:right w:val="single" w:color="000000" w:sz="8" w:space="0"/>
            </w:tcBorders>
            <w:vAlign w:val="center"/>
          </w:tcPr>
          <w:p w14:paraId="7AF0B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w:t>
            </w:r>
          </w:p>
          <w:p w14:paraId="2C7EE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个</w:t>
            </w:r>
            <w:r>
              <w:rPr>
                <w:rFonts w:hint="default" w:ascii="Times New Roman" w:hAnsi="Times New Roman" w:eastAsia="宋体" w:cs="Times New Roman"/>
                <w:b/>
                <w:bCs/>
                <w:color w:val="auto"/>
                <w:kern w:val="0"/>
                <w:sz w:val="21"/>
                <w:szCs w:val="21"/>
                <w:lang w:val="en-US" w:eastAsia="zh-CN" w:bidi="ar"/>
              </w:rPr>
              <w:t>）</w:t>
            </w:r>
          </w:p>
        </w:tc>
        <w:tc>
          <w:tcPr>
            <w:tcW w:w="1328" w:type="dxa"/>
            <w:gridSpan w:val="2"/>
            <w:tcBorders>
              <w:top w:val="single" w:color="000000" w:sz="12" w:space="0"/>
              <w:left w:val="nil"/>
              <w:bottom w:val="single" w:color="000000" w:sz="8" w:space="0"/>
              <w:right w:val="nil"/>
            </w:tcBorders>
            <w:vAlign w:val="center"/>
          </w:tcPr>
          <w:p w14:paraId="27A80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从业人员</w:t>
            </w:r>
          </w:p>
          <w:p w14:paraId="10AA1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w:t>
            </w:r>
            <w:r>
              <w:rPr>
                <w:rFonts w:hint="default" w:ascii="Times New Roman" w:hAnsi="Times New Roman" w:cs="Times New Roman"/>
                <w:b/>
                <w:bCs/>
                <w:color w:val="auto"/>
                <w:kern w:val="0"/>
                <w:sz w:val="21"/>
                <w:szCs w:val="21"/>
                <w:lang w:val="en-US" w:eastAsia="zh-CN" w:bidi="ar"/>
              </w:rPr>
              <w:t>人</w:t>
            </w:r>
            <w:r>
              <w:rPr>
                <w:rFonts w:hint="default" w:ascii="Times New Roman" w:hAnsi="Times New Roman" w:eastAsia="宋体" w:cs="Times New Roman"/>
                <w:b/>
                <w:bCs/>
                <w:color w:val="auto"/>
                <w:kern w:val="0"/>
                <w:sz w:val="21"/>
                <w:szCs w:val="21"/>
                <w:lang w:val="en-US" w:eastAsia="zh-CN" w:bidi="ar"/>
              </w:rPr>
              <w:t>）</w:t>
            </w:r>
          </w:p>
        </w:tc>
      </w:tr>
      <w:tr w14:paraId="2EB571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419" w:hRule="exact"/>
          <w:jc w:val="center"/>
        </w:trPr>
        <w:tc>
          <w:tcPr>
            <w:tcW w:w="5656" w:type="dxa"/>
            <w:tcBorders>
              <w:top w:val="nil"/>
              <w:left w:val="nil"/>
              <w:bottom w:val="nil"/>
              <w:right w:val="single" w:color="000000" w:sz="8" w:space="0"/>
            </w:tcBorders>
            <w:vAlign w:val="center"/>
          </w:tcPr>
          <w:p w14:paraId="0E457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1803" w:type="dxa"/>
            <w:tcBorders>
              <w:top w:val="nil"/>
              <w:left w:val="nil"/>
              <w:bottom w:val="nil"/>
              <w:right w:val="single" w:color="000000" w:sz="8" w:space="0"/>
            </w:tcBorders>
            <w:shd w:val="clear" w:color="auto" w:fill="auto"/>
            <w:vAlign w:val="center"/>
          </w:tcPr>
          <w:p w14:paraId="5658025F">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color w:val="auto"/>
                <w:kern w:val="0"/>
                <w:sz w:val="21"/>
                <w:szCs w:val="21"/>
                <w:lang w:val="en" w:eastAsia="zh-CN" w:bidi="ar"/>
              </w:rPr>
            </w:pPr>
            <w:r>
              <w:rPr>
                <w:rFonts w:hint="eastAsia" w:ascii="Times New Roman" w:hAnsi="Times New Roman" w:cs="Times New Roman"/>
                <w:b/>
                <w:color w:val="auto"/>
                <w:kern w:val="0"/>
                <w:sz w:val="21"/>
                <w:szCs w:val="21"/>
                <w:lang w:val="en-US" w:eastAsia="zh-CN" w:bidi="ar"/>
              </w:rPr>
              <w:t>3353</w:t>
            </w:r>
          </w:p>
        </w:tc>
        <w:tc>
          <w:tcPr>
            <w:tcW w:w="1328" w:type="dxa"/>
            <w:gridSpan w:val="2"/>
            <w:tcBorders>
              <w:top w:val="nil"/>
              <w:left w:val="nil"/>
              <w:bottom w:val="nil"/>
              <w:right w:val="nil"/>
            </w:tcBorders>
            <w:shd w:val="clear" w:color="auto" w:fill="auto"/>
            <w:vAlign w:val="center"/>
          </w:tcPr>
          <w:p w14:paraId="15A9B9BE">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color w:val="auto"/>
                <w:kern w:val="0"/>
                <w:sz w:val="21"/>
                <w:szCs w:val="21"/>
                <w:lang w:val="en" w:eastAsia="zh-CN" w:bidi="ar"/>
              </w:rPr>
            </w:pPr>
            <w:r>
              <w:rPr>
                <w:rFonts w:hint="eastAsia" w:ascii="Times New Roman" w:hAnsi="Times New Roman" w:cs="Times New Roman"/>
                <w:b/>
                <w:color w:val="auto"/>
                <w:kern w:val="0"/>
                <w:sz w:val="21"/>
                <w:szCs w:val="21"/>
                <w:lang w:val="en-US" w:eastAsia="zh-CN" w:bidi="ar"/>
              </w:rPr>
              <w:t>15745</w:t>
            </w:r>
          </w:p>
        </w:tc>
      </w:tr>
      <w:tr w14:paraId="763471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74" w:hRule="exact"/>
          <w:jc w:val="center"/>
        </w:trPr>
        <w:tc>
          <w:tcPr>
            <w:tcW w:w="5656" w:type="dxa"/>
            <w:tcBorders>
              <w:top w:val="nil"/>
              <w:left w:val="nil"/>
              <w:bottom w:val="nil"/>
              <w:right w:val="single" w:color="000000" w:sz="8" w:space="0"/>
            </w:tcBorders>
            <w:vAlign w:val="center"/>
          </w:tcPr>
          <w:p w14:paraId="10D87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批发业</w:t>
            </w:r>
          </w:p>
        </w:tc>
        <w:tc>
          <w:tcPr>
            <w:tcW w:w="1803" w:type="dxa"/>
            <w:tcBorders>
              <w:top w:val="nil"/>
              <w:left w:val="nil"/>
              <w:bottom w:val="nil"/>
              <w:right w:val="single" w:color="000000" w:sz="8" w:space="0"/>
            </w:tcBorders>
            <w:shd w:val="clear" w:color="auto" w:fill="auto"/>
            <w:vAlign w:val="center"/>
          </w:tcPr>
          <w:p w14:paraId="6E81AF16">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eastAsia="宋体" w:cs="Times New Roman"/>
                <w:b/>
                <w:color w:val="auto"/>
                <w:kern w:val="2"/>
                <w:sz w:val="21"/>
                <w:szCs w:val="21"/>
                <w:lang w:val="en" w:eastAsia="zh-CN" w:bidi="ar-SA"/>
              </w:rPr>
            </w:pPr>
            <w:r>
              <w:rPr>
                <w:rFonts w:hint="default" w:ascii="Times New Roman" w:hAnsi="Times New Roman" w:cs="Times New Roman"/>
                <w:b/>
                <w:color w:val="auto"/>
                <w:kern w:val="0"/>
                <w:sz w:val="21"/>
                <w:szCs w:val="21"/>
                <w:lang w:bidi="ar"/>
              </w:rPr>
              <w:t>1277</w:t>
            </w:r>
          </w:p>
        </w:tc>
        <w:tc>
          <w:tcPr>
            <w:tcW w:w="1328" w:type="dxa"/>
            <w:gridSpan w:val="2"/>
            <w:tcBorders>
              <w:top w:val="nil"/>
              <w:left w:val="nil"/>
              <w:bottom w:val="nil"/>
              <w:right w:val="nil"/>
            </w:tcBorders>
            <w:shd w:val="clear" w:color="auto" w:fill="auto"/>
            <w:vAlign w:val="center"/>
          </w:tcPr>
          <w:p w14:paraId="284D85A5">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eastAsia="宋体" w:cs="Times New Roman"/>
                <w:b/>
                <w:color w:val="auto"/>
                <w:kern w:val="2"/>
                <w:sz w:val="21"/>
                <w:szCs w:val="21"/>
                <w:lang w:val="en" w:eastAsia="zh-CN" w:bidi="ar-SA"/>
              </w:rPr>
            </w:pPr>
            <w:r>
              <w:rPr>
                <w:rFonts w:hint="default" w:ascii="Times New Roman" w:hAnsi="Times New Roman" w:cs="Times New Roman"/>
                <w:b/>
                <w:color w:val="auto"/>
                <w:kern w:val="0"/>
                <w:sz w:val="21"/>
                <w:szCs w:val="21"/>
                <w:lang w:bidi="ar"/>
              </w:rPr>
              <w:t>6468</w:t>
            </w:r>
          </w:p>
        </w:tc>
      </w:tr>
      <w:tr w14:paraId="05BD9F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7CF30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农、林、牧、渔产品批发</w:t>
            </w:r>
          </w:p>
        </w:tc>
        <w:tc>
          <w:tcPr>
            <w:tcW w:w="1803" w:type="dxa"/>
            <w:tcBorders>
              <w:top w:val="nil"/>
              <w:left w:val="nil"/>
              <w:bottom w:val="nil"/>
              <w:right w:val="single" w:color="000000" w:sz="8" w:space="0"/>
            </w:tcBorders>
            <w:shd w:val="clear" w:color="auto" w:fill="auto"/>
            <w:vAlign w:val="center"/>
          </w:tcPr>
          <w:p w14:paraId="46CE506B">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268</w:t>
            </w:r>
          </w:p>
        </w:tc>
        <w:tc>
          <w:tcPr>
            <w:tcW w:w="1328" w:type="dxa"/>
            <w:gridSpan w:val="2"/>
            <w:tcBorders>
              <w:top w:val="nil"/>
              <w:left w:val="nil"/>
              <w:bottom w:val="nil"/>
              <w:right w:val="nil"/>
            </w:tcBorders>
            <w:shd w:val="clear" w:color="auto" w:fill="auto"/>
            <w:vAlign w:val="center"/>
          </w:tcPr>
          <w:p w14:paraId="339CC97F">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1615</w:t>
            </w:r>
          </w:p>
        </w:tc>
      </w:tr>
      <w:tr w14:paraId="490FB4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00AF38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食品、饮料及烟草制品批发</w:t>
            </w:r>
          </w:p>
        </w:tc>
        <w:tc>
          <w:tcPr>
            <w:tcW w:w="1803" w:type="dxa"/>
            <w:tcBorders>
              <w:top w:val="nil"/>
              <w:left w:val="nil"/>
              <w:bottom w:val="nil"/>
              <w:right w:val="single" w:color="000000" w:sz="8" w:space="0"/>
            </w:tcBorders>
            <w:shd w:val="clear" w:color="auto" w:fill="auto"/>
            <w:vAlign w:val="center"/>
          </w:tcPr>
          <w:p w14:paraId="6EC7F1E2">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289</w:t>
            </w:r>
          </w:p>
        </w:tc>
        <w:tc>
          <w:tcPr>
            <w:tcW w:w="1328" w:type="dxa"/>
            <w:gridSpan w:val="2"/>
            <w:tcBorders>
              <w:top w:val="nil"/>
              <w:left w:val="nil"/>
              <w:bottom w:val="nil"/>
              <w:right w:val="nil"/>
            </w:tcBorders>
            <w:shd w:val="clear" w:color="auto" w:fill="auto"/>
            <w:vAlign w:val="center"/>
          </w:tcPr>
          <w:p w14:paraId="7AB3B31E">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1468</w:t>
            </w:r>
          </w:p>
        </w:tc>
      </w:tr>
      <w:tr w14:paraId="131508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19A22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纺织、服装及家庭用品批发</w:t>
            </w:r>
          </w:p>
        </w:tc>
        <w:tc>
          <w:tcPr>
            <w:tcW w:w="1803" w:type="dxa"/>
            <w:tcBorders>
              <w:top w:val="nil"/>
              <w:left w:val="nil"/>
              <w:bottom w:val="nil"/>
              <w:right w:val="single" w:color="000000" w:sz="8" w:space="0"/>
            </w:tcBorders>
            <w:shd w:val="clear" w:color="auto" w:fill="auto"/>
            <w:vAlign w:val="center"/>
          </w:tcPr>
          <w:p w14:paraId="3911A66A">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55</w:t>
            </w:r>
          </w:p>
        </w:tc>
        <w:tc>
          <w:tcPr>
            <w:tcW w:w="1328" w:type="dxa"/>
            <w:gridSpan w:val="2"/>
            <w:tcBorders>
              <w:top w:val="nil"/>
              <w:left w:val="nil"/>
              <w:bottom w:val="nil"/>
              <w:right w:val="nil"/>
            </w:tcBorders>
            <w:shd w:val="clear" w:color="auto" w:fill="auto"/>
            <w:vAlign w:val="center"/>
          </w:tcPr>
          <w:p w14:paraId="73BA7D02">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243</w:t>
            </w:r>
          </w:p>
        </w:tc>
      </w:tr>
      <w:tr w14:paraId="42BA95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02FE4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文化、体育用品及器材批发</w:t>
            </w:r>
          </w:p>
        </w:tc>
        <w:tc>
          <w:tcPr>
            <w:tcW w:w="1803" w:type="dxa"/>
            <w:tcBorders>
              <w:top w:val="nil"/>
              <w:left w:val="nil"/>
              <w:bottom w:val="nil"/>
              <w:right w:val="single" w:color="000000" w:sz="8" w:space="0"/>
            </w:tcBorders>
            <w:shd w:val="clear" w:color="auto" w:fill="auto"/>
            <w:vAlign w:val="center"/>
          </w:tcPr>
          <w:p w14:paraId="508923F1">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19</w:t>
            </w:r>
          </w:p>
        </w:tc>
        <w:tc>
          <w:tcPr>
            <w:tcW w:w="1328" w:type="dxa"/>
            <w:gridSpan w:val="2"/>
            <w:tcBorders>
              <w:top w:val="nil"/>
              <w:left w:val="nil"/>
              <w:bottom w:val="nil"/>
              <w:right w:val="nil"/>
            </w:tcBorders>
            <w:shd w:val="clear" w:color="auto" w:fill="auto"/>
            <w:vAlign w:val="center"/>
          </w:tcPr>
          <w:p w14:paraId="01B10310">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101</w:t>
            </w:r>
          </w:p>
        </w:tc>
      </w:tr>
      <w:tr w14:paraId="43D5DC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29515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医药及医疗器材批发</w:t>
            </w:r>
          </w:p>
        </w:tc>
        <w:tc>
          <w:tcPr>
            <w:tcW w:w="1803" w:type="dxa"/>
            <w:tcBorders>
              <w:top w:val="nil"/>
              <w:left w:val="nil"/>
              <w:bottom w:val="nil"/>
              <w:right w:val="single" w:color="000000" w:sz="8" w:space="0"/>
            </w:tcBorders>
            <w:shd w:val="clear" w:color="auto" w:fill="auto"/>
            <w:vAlign w:val="center"/>
          </w:tcPr>
          <w:p w14:paraId="00D61EE0">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18</w:t>
            </w:r>
          </w:p>
        </w:tc>
        <w:tc>
          <w:tcPr>
            <w:tcW w:w="1328" w:type="dxa"/>
            <w:gridSpan w:val="2"/>
            <w:tcBorders>
              <w:top w:val="nil"/>
              <w:left w:val="nil"/>
              <w:bottom w:val="nil"/>
              <w:right w:val="nil"/>
            </w:tcBorders>
            <w:shd w:val="clear" w:color="auto" w:fill="auto"/>
            <w:vAlign w:val="center"/>
          </w:tcPr>
          <w:p w14:paraId="65A6044F">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89</w:t>
            </w:r>
          </w:p>
        </w:tc>
      </w:tr>
      <w:tr w14:paraId="58CB20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6B0FB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矿产品、建材及化工产品批发</w:t>
            </w:r>
          </w:p>
        </w:tc>
        <w:tc>
          <w:tcPr>
            <w:tcW w:w="1803" w:type="dxa"/>
            <w:tcBorders>
              <w:top w:val="nil"/>
              <w:left w:val="nil"/>
              <w:bottom w:val="nil"/>
              <w:right w:val="single" w:color="000000" w:sz="8" w:space="0"/>
            </w:tcBorders>
            <w:shd w:val="clear" w:color="auto" w:fill="auto"/>
            <w:vAlign w:val="center"/>
          </w:tcPr>
          <w:p w14:paraId="72F6D086">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421</w:t>
            </w:r>
          </w:p>
        </w:tc>
        <w:tc>
          <w:tcPr>
            <w:tcW w:w="1328" w:type="dxa"/>
            <w:gridSpan w:val="2"/>
            <w:tcBorders>
              <w:top w:val="nil"/>
              <w:left w:val="nil"/>
              <w:bottom w:val="nil"/>
              <w:right w:val="nil"/>
            </w:tcBorders>
            <w:shd w:val="clear" w:color="auto" w:fill="auto"/>
            <w:vAlign w:val="center"/>
          </w:tcPr>
          <w:p w14:paraId="2F8EDB36">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1824</w:t>
            </w:r>
          </w:p>
        </w:tc>
      </w:tr>
      <w:tr w14:paraId="30B573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67FBF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机械设备、五金产品及电子产品批发</w:t>
            </w:r>
          </w:p>
        </w:tc>
        <w:tc>
          <w:tcPr>
            <w:tcW w:w="1803" w:type="dxa"/>
            <w:tcBorders>
              <w:top w:val="nil"/>
              <w:left w:val="nil"/>
              <w:bottom w:val="nil"/>
              <w:right w:val="single" w:color="000000" w:sz="8" w:space="0"/>
            </w:tcBorders>
            <w:shd w:val="clear" w:color="auto" w:fill="auto"/>
            <w:vAlign w:val="center"/>
          </w:tcPr>
          <w:p w14:paraId="61BC2D66">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54</w:t>
            </w:r>
          </w:p>
        </w:tc>
        <w:tc>
          <w:tcPr>
            <w:tcW w:w="1328" w:type="dxa"/>
            <w:gridSpan w:val="2"/>
            <w:tcBorders>
              <w:top w:val="nil"/>
              <w:left w:val="nil"/>
              <w:bottom w:val="nil"/>
              <w:right w:val="nil"/>
            </w:tcBorders>
            <w:shd w:val="clear" w:color="auto" w:fill="auto"/>
            <w:vAlign w:val="center"/>
          </w:tcPr>
          <w:p w14:paraId="68A44CBD">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271</w:t>
            </w:r>
          </w:p>
        </w:tc>
      </w:tr>
      <w:tr w14:paraId="15F7FA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0FBEA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贸易经纪与代理</w:t>
            </w:r>
          </w:p>
        </w:tc>
        <w:tc>
          <w:tcPr>
            <w:tcW w:w="1803" w:type="dxa"/>
            <w:tcBorders>
              <w:top w:val="nil"/>
              <w:left w:val="nil"/>
              <w:bottom w:val="nil"/>
              <w:right w:val="single" w:color="000000" w:sz="8" w:space="0"/>
            </w:tcBorders>
            <w:shd w:val="clear" w:color="auto" w:fill="auto"/>
            <w:vAlign w:val="center"/>
          </w:tcPr>
          <w:p w14:paraId="3FA3C8CC">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4</w:t>
            </w:r>
          </w:p>
        </w:tc>
        <w:tc>
          <w:tcPr>
            <w:tcW w:w="1328" w:type="dxa"/>
            <w:gridSpan w:val="2"/>
            <w:tcBorders>
              <w:top w:val="nil"/>
              <w:left w:val="nil"/>
              <w:bottom w:val="nil"/>
              <w:right w:val="nil"/>
            </w:tcBorders>
            <w:shd w:val="clear" w:color="auto" w:fill="auto"/>
            <w:vAlign w:val="center"/>
          </w:tcPr>
          <w:p w14:paraId="59F4A091">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13</w:t>
            </w:r>
          </w:p>
        </w:tc>
      </w:tr>
      <w:tr w14:paraId="1F076C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4A48A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其他批发业</w:t>
            </w:r>
          </w:p>
        </w:tc>
        <w:tc>
          <w:tcPr>
            <w:tcW w:w="1803" w:type="dxa"/>
            <w:tcBorders>
              <w:top w:val="nil"/>
              <w:left w:val="nil"/>
              <w:bottom w:val="nil"/>
              <w:right w:val="single" w:color="000000" w:sz="8" w:space="0"/>
            </w:tcBorders>
            <w:shd w:val="clear" w:color="auto" w:fill="auto"/>
            <w:vAlign w:val="center"/>
          </w:tcPr>
          <w:p w14:paraId="35536E45">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149</w:t>
            </w:r>
          </w:p>
        </w:tc>
        <w:tc>
          <w:tcPr>
            <w:tcW w:w="1328" w:type="dxa"/>
            <w:gridSpan w:val="2"/>
            <w:tcBorders>
              <w:top w:val="nil"/>
              <w:left w:val="nil"/>
              <w:bottom w:val="nil"/>
              <w:right w:val="nil"/>
            </w:tcBorders>
            <w:shd w:val="clear" w:color="auto" w:fill="auto"/>
            <w:vAlign w:val="center"/>
          </w:tcPr>
          <w:p w14:paraId="04B4A1E5">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844</w:t>
            </w:r>
          </w:p>
        </w:tc>
      </w:tr>
      <w:tr w14:paraId="0386A8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74" w:hRule="exact"/>
          <w:jc w:val="center"/>
        </w:trPr>
        <w:tc>
          <w:tcPr>
            <w:tcW w:w="5656" w:type="dxa"/>
            <w:tcBorders>
              <w:top w:val="nil"/>
              <w:left w:val="nil"/>
              <w:bottom w:val="nil"/>
              <w:right w:val="single" w:color="000000" w:sz="8" w:space="0"/>
            </w:tcBorders>
            <w:vAlign w:val="center"/>
          </w:tcPr>
          <w:p w14:paraId="4DA11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零售业</w:t>
            </w:r>
          </w:p>
        </w:tc>
        <w:tc>
          <w:tcPr>
            <w:tcW w:w="1803" w:type="dxa"/>
            <w:tcBorders>
              <w:top w:val="nil"/>
              <w:left w:val="nil"/>
              <w:bottom w:val="nil"/>
              <w:right w:val="single" w:color="000000" w:sz="8" w:space="0"/>
            </w:tcBorders>
            <w:shd w:val="clear" w:color="auto" w:fill="auto"/>
            <w:vAlign w:val="center"/>
          </w:tcPr>
          <w:p w14:paraId="1513A908">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eastAsia="宋体" w:cs="Times New Roman"/>
                <w:b/>
                <w:color w:val="auto"/>
                <w:kern w:val="2"/>
                <w:sz w:val="21"/>
                <w:szCs w:val="21"/>
                <w:lang w:val="en" w:eastAsia="zh-CN" w:bidi="ar-SA"/>
              </w:rPr>
            </w:pPr>
            <w:r>
              <w:rPr>
                <w:rFonts w:hint="default" w:ascii="Times New Roman" w:hAnsi="Times New Roman" w:cs="Times New Roman"/>
                <w:b/>
                <w:color w:val="auto"/>
                <w:kern w:val="0"/>
                <w:sz w:val="21"/>
                <w:szCs w:val="21"/>
                <w:lang w:bidi="ar"/>
              </w:rPr>
              <w:t>2076</w:t>
            </w:r>
          </w:p>
        </w:tc>
        <w:tc>
          <w:tcPr>
            <w:tcW w:w="1328" w:type="dxa"/>
            <w:gridSpan w:val="2"/>
            <w:tcBorders>
              <w:top w:val="nil"/>
              <w:left w:val="nil"/>
              <w:bottom w:val="nil"/>
              <w:right w:val="nil"/>
            </w:tcBorders>
            <w:shd w:val="clear" w:color="auto" w:fill="auto"/>
            <w:vAlign w:val="center"/>
          </w:tcPr>
          <w:p w14:paraId="65967E10">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eastAsia="宋体" w:cs="Times New Roman"/>
                <w:b/>
                <w:color w:val="auto"/>
                <w:kern w:val="2"/>
                <w:sz w:val="21"/>
                <w:szCs w:val="21"/>
                <w:lang w:val="en" w:eastAsia="zh-CN" w:bidi="ar-SA"/>
              </w:rPr>
            </w:pPr>
            <w:r>
              <w:rPr>
                <w:rFonts w:hint="default" w:ascii="Times New Roman" w:hAnsi="Times New Roman" w:cs="Times New Roman"/>
                <w:b/>
                <w:color w:val="auto"/>
                <w:kern w:val="0"/>
                <w:sz w:val="21"/>
                <w:szCs w:val="21"/>
                <w:lang w:bidi="ar"/>
              </w:rPr>
              <w:t>9277</w:t>
            </w:r>
          </w:p>
        </w:tc>
      </w:tr>
      <w:tr w14:paraId="553E11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4CD0B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综合零售</w:t>
            </w:r>
          </w:p>
        </w:tc>
        <w:tc>
          <w:tcPr>
            <w:tcW w:w="1803" w:type="dxa"/>
            <w:tcBorders>
              <w:top w:val="nil"/>
              <w:left w:val="nil"/>
              <w:bottom w:val="nil"/>
              <w:right w:val="single" w:color="000000" w:sz="8" w:space="0"/>
            </w:tcBorders>
            <w:shd w:val="clear" w:color="auto" w:fill="auto"/>
            <w:vAlign w:val="center"/>
          </w:tcPr>
          <w:p w14:paraId="1DB5F597">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194</w:t>
            </w:r>
          </w:p>
        </w:tc>
        <w:tc>
          <w:tcPr>
            <w:tcW w:w="1328" w:type="dxa"/>
            <w:gridSpan w:val="2"/>
            <w:tcBorders>
              <w:top w:val="nil"/>
              <w:left w:val="nil"/>
              <w:bottom w:val="nil"/>
              <w:right w:val="nil"/>
            </w:tcBorders>
            <w:shd w:val="clear" w:color="auto" w:fill="auto"/>
            <w:vAlign w:val="center"/>
          </w:tcPr>
          <w:p w14:paraId="2DCAEF60">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848</w:t>
            </w:r>
          </w:p>
        </w:tc>
      </w:tr>
      <w:tr w14:paraId="0087A7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36B04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食品、饮料及烟草制品专门零售</w:t>
            </w:r>
          </w:p>
        </w:tc>
        <w:tc>
          <w:tcPr>
            <w:tcW w:w="1803" w:type="dxa"/>
            <w:tcBorders>
              <w:top w:val="nil"/>
              <w:left w:val="nil"/>
              <w:bottom w:val="nil"/>
              <w:right w:val="single" w:color="000000" w:sz="8" w:space="0"/>
            </w:tcBorders>
            <w:shd w:val="clear" w:color="auto" w:fill="auto"/>
            <w:vAlign w:val="center"/>
          </w:tcPr>
          <w:p w14:paraId="7F1884A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599</w:t>
            </w:r>
          </w:p>
        </w:tc>
        <w:tc>
          <w:tcPr>
            <w:tcW w:w="1328" w:type="dxa"/>
            <w:gridSpan w:val="2"/>
            <w:tcBorders>
              <w:top w:val="nil"/>
              <w:left w:val="nil"/>
              <w:bottom w:val="nil"/>
              <w:right w:val="nil"/>
            </w:tcBorders>
            <w:shd w:val="clear" w:color="auto" w:fill="auto"/>
            <w:vAlign w:val="center"/>
          </w:tcPr>
          <w:p w14:paraId="372874DD">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2398</w:t>
            </w:r>
          </w:p>
        </w:tc>
      </w:tr>
      <w:tr w14:paraId="6A8214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65955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纺织、服装及日用品专门零售</w:t>
            </w:r>
          </w:p>
        </w:tc>
        <w:tc>
          <w:tcPr>
            <w:tcW w:w="1803" w:type="dxa"/>
            <w:tcBorders>
              <w:top w:val="nil"/>
              <w:left w:val="nil"/>
              <w:bottom w:val="nil"/>
              <w:right w:val="single" w:color="000000" w:sz="8" w:space="0"/>
            </w:tcBorders>
            <w:shd w:val="clear" w:color="auto" w:fill="auto"/>
            <w:vAlign w:val="center"/>
          </w:tcPr>
          <w:p w14:paraId="744338F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149</w:t>
            </w:r>
          </w:p>
        </w:tc>
        <w:tc>
          <w:tcPr>
            <w:tcW w:w="1328" w:type="dxa"/>
            <w:gridSpan w:val="2"/>
            <w:tcBorders>
              <w:top w:val="nil"/>
              <w:left w:val="nil"/>
              <w:bottom w:val="nil"/>
              <w:right w:val="nil"/>
            </w:tcBorders>
            <w:shd w:val="clear" w:color="auto" w:fill="auto"/>
            <w:vAlign w:val="center"/>
          </w:tcPr>
          <w:p w14:paraId="021D69DF">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689</w:t>
            </w:r>
          </w:p>
        </w:tc>
      </w:tr>
      <w:tr w14:paraId="1F5461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5C6BF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文化、体育用品及器材专门零售</w:t>
            </w:r>
          </w:p>
        </w:tc>
        <w:tc>
          <w:tcPr>
            <w:tcW w:w="1803" w:type="dxa"/>
            <w:tcBorders>
              <w:top w:val="nil"/>
              <w:left w:val="nil"/>
              <w:bottom w:val="nil"/>
              <w:right w:val="single" w:color="000000" w:sz="8" w:space="0"/>
            </w:tcBorders>
            <w:shd w:val="clear" w:color="auto" w:fill="auto"/>
            <w:vAlign w:val="center"/>
          </w:tcPr>
          <w:p w14:paraId="4CD93A0D">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50</w:t>
            </w:r>
          </w:p>
        </w:tc>
        <w:tc>
          <w:tcPr>
            <w:tcW w:w="1328" w:type="dxa"/>
            <w:gridSpan w:val="2"/>
            <w:tcBorders>
              <w:top w:val="nil"/>
              <w:left w:val="nil"/>
              <w:bottom w:val="nil"/>
              <w:right w:val="nil"/>
            </w:tcBorders>
            <w:shd w:val="clear" w:color="auto" w:fill="auto"/>
            <w:vAlign w:val="center"/>
          </w:tcPr>
          <w:p w14:paraId="605991F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174</w:t>
            </w:r>
          </w:p>
        </w:tc>
      </w:tr>
      <w:tr w14:paraId="01D8FF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73F41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医药及医疗器材专门零售</w:t>
            </w:r>
          </w:p>
        </w:tc>
        <w:tc>
          <w:tcPr>
            <w:tcW w:w="1803" w:type="dxa"/>
            <w:tcBorders>
              <w:top w:val="nil"/>
              <w:left w:val="nil"/>
              <w:bottom w:val="nil"/>
              <w:right w:val="single" w:color="000000" w:sz="8" w:space="0"/>
            </w:tcBorders>
            <w:shd w:val="clear" w:color="auto" w:fill="auto"/>
            <w:vAlign w:val="center"/>
          </w:tcPr>
          <w:p w14:paraId="31EC05A5">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128</w:t>
            </w:r>
          </w:p>
        </w:tc>
        <w:tc>
          <w:tcPr>
            <w:tcW w:w="1328" w:type="dxa"/>
            <w:gridSpan w:val="2"/>
            <w:tcBorders>
              <w:top w:val="nil"/>
              <w:left w:val="nil"/>
              <w:bottom w:val="nil"/>
              <w:right w:val="nil"/>
            </w:tcBorders>
            <w:shd w:val="clear" w:color="auto" w:fill="auto"/>
            <w:vAlign w:val="center"/>
          </w:tcPr>
          <w:p w14:paraId="3E8C34B2">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652</w:t>
            </w:r>
          </w:p>
        </w:tc>
      </w:tr>
      <w:tr w14:paraId="3DB790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09AF5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汽车、摩托车、零配件和燃料及其他动力销售</w:t>
            </w:r>
          </w:p>
        </w:tc>
        <w:tc>
          <w:tcPr>
            <w:tcW w:w="1803" w:type="dxa"/>
            <w:tcBorders>
              <w:top w:val="nil"/>
              <w:left w:val="nil"/>
              <w:bottom w:val="nil"/>
              <w:right w:val="single" w:color="000000" w:sz="8" w:space="0"/>
            </w:tcBorders>
            <w:shd w:val="clear" w:color="auto" w:fill="auto"/>
            <w:vAlign w:val="center"/>
          </w:tcPr>
          <w:p w14:paraId="631BAAA0">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143</w:t>
            </w:r>
          </w:p>
        </w:tc>
        <w:tc>
          <w:tcPr>
            <w:tcW w:w="1328" w:type="dxa"/>
            <w:gridSpan w:val="2"/>
            <w:tcBorders>
              <w:top w:val="nil"/>
              <w:left w:val="nil"/>
              <w:bottom w:val="nil"/>
              <w:right w:val="nil"/>
            </w:tcBorders>
            <w:shd w:val="clear" w:color="auto" w:fill="auto"/>
            <w:vAlign w:val="center"/>
          </w:tcPr>
          <w:p w14:paraId="5DAEE196">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620</w:t>
            </w:r>
          </w:p>
        </w:tc>
      </w:tr>
      <w:tr w14:paraId="5D84BA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7E7F0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家用电器及电子产品专门零售</w:t>
            </w:r>
          </w:p>
        </w:tc>
        <w:tc>
          <w:tcPr>
            <w:tcW w:w="1803" w:type="dxa"/>
            <w:tcBorders>
              <w:top w:val="nil"/>
              <w:left w:val="nil"/>
              <w:bottom w:val="nil"/>
              <w:right w:val="single" w:color="000000" w:sz="8" w:space="0"/>
            </w:tcBorders>
            <w:shd w:val="clear" w:color="auto" w:fill="auto"/>
            <w:vAlign w:val="center"/>
          </w:tcPr>
          <w:p w14:paraId="18F1924B">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117</w:t>
            </w:r>
          </w:p>
        </w:tc>
        <w:tc>
          <w:tcPr>
            <w:tcW w:w="1328" w:type="dxa"/>
            <w:gridSpan w:val="2"/>
            <w:tcBorders>
              <w:top w:val="nil"/>
              <w:left w:val="nil"/>
              <w:bottom w:val="nil"/>
              <w:right w:val="nil"/>
            </w:tcBorders>
            <w:shd w:val="clear" w:color="auto" w:fill="auto"/>
            <w:vAlign w:val="center"/>
          </w:tcPr>
          <w:p w14:paraId="392031F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877</w:t>
            </w:r>
          </w:p>
        </w:tc>
      </w:tr>
      <w:tr w14:paraId="739987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nil"/>
              <w:right w:val="single" w:color="000000" w:sz="8" w:space="0"/>
            </w:tcBorders>
            <w:vAlign w:val="center"/>
          </w:tcPr>
          <w:p w14:paraId="7B3F9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五金、家具及室内装饰材料专门零售</w:t>
            </w:r>
          </w:p>
        </w:tc>
        <w:tc>
          <w:tcPr>
            <w:tcW w:w="1803" w:type="dxa"/>
            <w:tcBorders>
              <w:top w:val="nil"/>
              <w:left w:val="nil"/>
              <w:bottom w:val="nil"/>
              <w:right w:val="single" w:color="000000" w:sz="8" w:space="0"/>
            </w:tcBorders>
            <w:shd w:val="clear" w:color="auto" w:fill="auto"/>
            <w:vAlign w:val="center"/>
          </w:tcPr>
          <w:p w14:paraId="45485592">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371</w:t>
            </w:r>
          </w:p>
        </w:tc>
        <w:tc>
          <w:tcPr>
            <w:tcW w:w="1328" w:type="dxa"/>
            <w:gridSpan w:val="2"/>
            <w:tcBorders>
              <w:top w:val="nil"/>
              <w:left w:val="nil"/>
              <w:bottom w:val="nil"/>
              <w:right w:val="nil"/>
            </w:tcBorders>
            <w:shd w:val="clear" w:color="auto" w:fill="auto"/>
            <w:vAlign w:val="center"/>
          </w:tcPr>
          <w:p w14:paraId="063B929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1548</w:t>
            </w:r>
          </w:p>
        </w:tc>
      </w:tr>
      <w:tr w14:paraId="548C9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29" w:hRule="exact"/>
          <w:jc w:val="center"/>
        </w:trPr>
        <w:tc>
          <w:tcPr>
            <w:tcW w:w="5656" w:type="dxa"/>
            <w:tcBorders>
              <w:top w:val="nil"/>
              <w:left w:val="nil"/>
              <w:bottom w:val="single" w:color="000000" w:sz="12" w:space="0"/>
              <w:right w:val="single" w:color="000000" w:sz="8" w:space="0"/>
            </w:tcBorders>
            <w:vAlign w:val="center"/>
          </w:tcPr>
          <w:p w14:paraId="668C2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货摊、无店铺及其他零售业</w:t>
            </w:r>
          </w:p>
        </w:tc>
        <w:tc>
          <w:tcPr>
            <w:tcW w:w="1803" w:type="dxa"/>
            <w:tcBorders>
              <w:top w:val="nil"/>
              <w:left w:val="nil"/>
              <w:bottom w:val="single" w:color="000000" w:sz="12" w:space="0"/>
              <w:right w:val="single" w:color="000000" w:sz="8" w:space="0"/>
            </w:tcBorders>
            <w:shd w:val="clear" w:color="auto" w:fill="auto"/>
            <w:vAlign w:val="center"/>
          </w:tcPr>
          <w:p w14:paraId="380F518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325</w:t>
            </w:r>
          </w:p>
        </w:tc>
        <w:tc>
          <w:tcPr>
            <w:tcW w:w="1328" w:type="dxa"/>
            <w:gridSpan w:val="2"/>
            <w:tcBorders>
              <w:top w:val="nil"/>
              <w:left w:val="nil"/>
              <w:bottom w:val="single" w:color="000000" w:sz="12" w:space="0"/>
              <w:right w:val="nil"/>
            </w:tcBorders>
            <w:shd w:val="clear" w:color="auto" w:fill="auto"/>
            <w:vAlign w:val="center"/>
          </w:tcPr>
          <w:p w14:paraId="5638EAC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1471</w:t>
            </w:r>
          </w:p>
        </w:tc>
      </w:tr>
      <w:tr w14:paraId="2EF4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96" w:hRule="atLeast"/>
          <w:jc w:val="center"/>
        </w:trPr>
        <w:tc>
          <w:tcPr>
            <w:tcW w:w="8797" w:type="dxa"/>
            <w:gridSpan w:val="4"/>
            <w:tcBorders>
              <w:top w:val="nil"/>
              <w:left w:val="nil"/>
              <w:bottom w:val="nil"/>
              <w:right w:val="nil"/>
            </w:tcBorders>
            <w:shd w:val="clear" w:color="auto" w:fill="auto"/>
            <w:vAlign w:val="center"/>
          </w:tcPr>
          <w:p w14:paraId="2122401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 w:cs="Times New Roman"/>
                <w:i w:val="0"/>
                <w:iCs w:val="0"/>
                <w:color w:val="auto"/>
                <w:sz w:val="22"/>
                <w:szCs w:val="22"/>
                <w:u w:val="none"/>
              </w:rPr>
            </w:pPr>
            <w:r>
              <w:rPr>
                <w:rFonts w:hint="default" w:ascii="Times New Roman" w:hAnsi="Times New Roman" w:eastAsia="楷体" w:cs="Times New Roman"/>
                <w:i w:val="0"/>
                <w:iCs w:val="0"/>
                <w:color w:val="auto"/>
                <w:kern w:val="0"/>
                <w:sz w:val="22"/>
                <w:szCs w:val="22"/>
                <w:u w:val="none"/>
                <w:lang w:val="en-US" w:eastAsia="zh-CN" w:bidi="ar"/>
              </w:rPr>
              <w:t>注：表中企业法人单位按单位所在地汇总。</w:t>
            </w:r>
          </w:p>
        </w:tc>
      </w:tr>
    </w:tbl>
    <w:p w14:paraId="36694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1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1F77A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1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2023年末，批发和零售业企业法人单位资产总计</w:t>
      </w:r>
      <w:r>
        <w:rPr>
          <w:rFonts w:hint="default" w:ascii="Times New Roman" w:hAnsi="Times New Roman" w:eastAsia="仿宋_GB2312" w:cs="Times New Roman"/>
          <w:i w:val="0"/>
          <w:caps w:val="0"/>
          <w:color w:val="auto"/>
          <w:spacing w:val="0"/>
          <w:kern w:val="0"/>
          <w:sz w:val="32"/>
          <w:szCs w:val="32"/>
          <w:lang w:val="en" w:eastAsia="zh-CN" w:bidi="ar"/>
        </w:rPr>
        <w:t>58.58</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6.8</w:t>
      </w:r>
      <w:r>
        <w:rPr>
          <w:rFonts w:hint="default" w:ascii="Times New Roman" w:hAnsi="Times New Roman" w:eastAsia="仿宋_GB2312" w:cs="Times New Roman"/>
          <w:i w:val="0"/>
          <w:caps w:val="0"/>
          <w:color w:val="auto"/>
          <w:spacing w:val="0"/>
          <w:kern w:val="0"/>
          <w:sz w:val="32"/>
          <w:szCs w:val="32"/>
          <w:lang w:val="en-US" w:eastAsia="zh-CN" w:bidi="ar"/>
        </w:rPr>
        <w:t>%；负债合计19.35亿元，比2018年末</w:t>
      </w:r>
      <w:r>
        <w:rPr>
          <w:rFonts w:hint="eastAsia" w:ascii="Times New Roman" w:hAnsi="Times New Roman" w:eastAsia="仿宋_GB2312" w:cs="Times New Roman"/>
          <w:i w:val="0"/>
          <w:caps w:val="0"/>
          <w:color w:val="auto"/>
          <w:spacing w:val="0"/>
          <w:kern w:val="0"/>
          <w:sz w:val="32"/>
          <w:szCs w:val="32"/>
          <w:lang w:val="en-US" w:eastAsia="zh-CN" w:bidi="ar"/>
        </w:rPr>
        <w:t>下降34.0</w:t>
      </w:r>
      <w:r>
        <w:rPr>
          <w:rFonts w:hint="default" w:ascii="Times New Roman" w:hAnsi="Times New Roman" w:eastAsia="仿宋_GB2312" w:cs="Times New Roman"/>
          <w:i w:val="0"/>
          <w:caps w:val="0"/>
          <w:color w:val="auto"/>
          <w:spacing w:val="0"/>
          <w:kern w:val="0"/>
          <w:sz w:val="32"/>
          <w:szCs w:val="32"/>
          <w:lang w:val="en-US" w:eastAsia="zh-CN" w:bidi="ar"/>
        </w:rPr>
        <w:t>%。</w:t>
      </w:r>
    </w:p>
    <w:p w14:paraId="5BB10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10" w:lineRule="exact"/>
        <w:ind w:left="0" w:leftChars="0" w:right="0" w:rightChars="0" w:firstLine="640"/>
        <w:jc w:val="both"/>
        <w:textAlignment w:val="auto"/>
        <w:rPr>
          <w:rFonts w:hint="default" w:ascii="Times New Roman" w:hAnsi="Times New Roman" w:eastAsia="宋体" w:cs="Times New Roman"/>
          <w:b/>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2023年，批发和零售业企业法人单位全年实现营业收入</w:t>
      </w:r>
      <w:r>
        <w:rPr>
          <w:rFonts w:hint="eastAsia" w:ascii="Times New Roman" w:hAnsi="Times New Roman" w:eastAsia="仿宋_GB2312" w:cs="Times New Roman"/>
          <w:i w:val="0"/>
          <w:caps w:val="0"/>
          <w:color w:val="auto"/>
          <w:spacing w:val="0"/>
          <w:kern w:val="0"/>
          <w:sz w:val="32"/>
          <w:szCs w:val="32"/>
          <w:lang w:val="en-US" w:eastAsia="zh-CN" w:bidi="ar"/>
        </w:rPr>
        <w:t>102.00</w:t>
      </w:r>
      <w:r>
        <w:rPr>
          <w:rFonts w:hint="default" w:ascii="Times New Roman" w:hAnsi="Times New Roman" w:eastAsia="仿宋_GB2312" w:cs="Times New Roman"/>
          <w:i w:val="0"/>
          <w:caps w:val="0"/>
          <w:color w:val="auto"/>
          <w:spacing w:val="0"/>
          <w:kern w:val="0"/>
          <w:sz w:val="32"/>
          <w:szCs w:val="32"/>
          <w:lang w:val="en-US" w:eastAsia="zh-CN" w:bidi="ar"/>
        </w:rPr>
        <w:t>亿元，比2018年增长1</w:t>
      </w:r>
      <w:r>
        <w:rPr>
          <w:rFonts w:hint="eastAsia" w:ascii="Times New Roman" w:hAnsi="Times New Roman" w:eastAsia="仿宋_GB2312" w:cs="Times New Roman"/>
          <w:i w:val="0"/>
          <w:caps w:val="0"/>
          <w:color w:val="auto"/>
          <w:spacing w:val="0"/>
          <w:kern w:val="0"/>
          <w:sz w:val="32"/>
          <w:szCs w:val="32"/>
          <w:lang w:val="en-US" w:eastAsia="zh-CN" w:bidi="ar"/>
        </w:rPr>
        <w:t>03.9</w:t>
      </w:r>
      <w:r>
        <w:rPr>
          <w:rFonts w:hint="default" w:ascii="Times New Roman" w:hAnsi="Times New Roman" w:eastAsia="仿宋_GB2312" w:cs="Times New Roman"/>
          <w:i w:val="0"/>
          <w:caps w:val="0"/>
          <w:color w:val="auto"/>
          <w:spacing w:val="0"/>
          <w:kern w:val="0"/>
          <w:sz w:val="32"/>
          <w:szCs w:val="32"/>
          <w:lang w:val="en-US" w:eastAsia="zh-CN" w:bidi="ar"/>
        </w:rPr>
        <w:t>%（详见表6</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0785D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i w:val="0"/>
          <w:caps w:val="0"/>
          <w:snapToGrid w:val="0"/>
          <w:color w:val="auto"/>
          <w:spacing w:val="-15"/>
          <w:kern w:val="0"/>
          <w:sz w:val="32"/>
          <w:szCs w:val="32"/>
        </w:rPr>
      </w:pPr>
      <w:r>
        <w:rPr>
          <w:rFonts w:hint="default" w:ascii="Times New Roman" w:hAnsi="Times New Roman" w:eastAsia="宋体" w:cs="Times New Roman"/>
          <w:b/>
          <w:i w:val="0"/>
          <w:caps w:val="0"/>
          <w:snapToGrid w:val="0"/>
          <w:color w:val="auto"/>
          <w:spacing w:val="-15"/>
          <w:kern w:val="0"/>
          <w:sz w:val="32"/>
          <w:szCs w:val="32"/>
          <w:lang w:val="en-US" w:eastAsia="zh-CN" w:bidi="ar"/>
        </w:rPr>
        <w:t>表</w:t>
      </w:r>
      <w:r>
        <w:rPr>
          <w:rFonts w:hint="default" w:ascii="Times New Roman" w:hAnsi="Times New Roman" w:cs="Times New Roman"/>
          <w:b/>
          <w:i w:val="0"/>
          <w:caps w:val="0"/>
          <w:snapToGrid w:val="0"/>
          <w:color w:val="auto"/>
          <w:spacing w:val="-15"/>
          <w:kern w:val="0"/>
          <w:sz w:val="32"/>
          <w:szCs w:val="32"/>
          <w:lang w:val="en-US" w:eastAsia="zh-CN" w:bidi="ar"/>
        </w:rPr>
        <w:t>6</w:t>
      </w:r>
      <w:r>
        <w:rPr>
          <w:rFonts w:hint="default" w:ascii="Times New Roman" w:hAnsi="Times New Roman" w:eastAsia="宋体" w:cs="Times New Roman"/>
          <w:b/>
          <w:i w:val="0"/>
          <w:caps w:val="0"/>
          <w:snapToGrid w:val="0"/>
          <w:color w:val="auto"/>
          <w:spacing w:val="-15"/>
          <w:kern w:val="0"/>
          <w:sz w:val="32"/>
          <w:szCs w:val="32"/>
          <w:lang w:val="en-US" w:eastAsia="zh-CN" w:bidi="ar"/>
        </w:rPr>
        <w:t>-</w:t>
      </w:r>
      <w:r>
        <w:rPr>
          <w:rFonts w:hint="default" w:ascii="Times New Roman" w:hAnsi="Times New Roman" w:cs="Times New Roman"/>
          <w:b/>
          <w:i w:val="0"/>
          <w:caps w:val="0"/>
          <w:snapToGrid w:val="0"/>
          <w:color w:val="auto"/>
          <w:spacing w:val="-15"/>
          <w:kern w:val="0"/>
          <w:sz w:val="32"/>
          <w:szCs w:val="32"/>
          <w:lang w:val="en-US" w:eastAsia="zh-CN" w:bidi="ar"/>
        </w:rPr>
        <w:t>2</w:t>
      </w:r>
      <w:r>
        <w:rPr>
          <w:rFonts w:hint="default" w:ascii="Times New Roman" w:hAnsi="Times New Roman" w:eastAsia="宋体" w:cs="Times New Roman"/>
          <w:b/>
          <w:i w:val="0"/>
          <w:caps w:val="0"/>
          <w:snapToGrid w:val="0"/>
          <w:color w:val="auto"/>
          <w:spacing w:val="-15"/>
          <w:kern w:val="0"/>
          <w:sz w:val="32"/>
          <w:szCs w:val="32"/>
          <w:lang w:val="en-US" w:eastAsia="zh-CN" w:bidi="ar"/>
        </w:rPr>
        <w:t>　按行业中类分组的批发和零售业企业法人单位主要经济指标</w:t>
      </w:r>
    </w:p>
    <w:tbl>
      <w:tblPr>
        <w:tblStyle w:val="33"/>
        <w:tblW w:w="86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177"/>
        <w:gridCol w:w="1237"/>
        <w:gridCol w:w="1154"/>
        <w:gridCol w:w="1112"/>
      </w:tblGrid>
      <w:tr w14:paraId="68F4E1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6" w:hRule="atLeast"/>
          <w:jc w:val="center"/>
        </w:trPr>
        <w:tc>
          <w:tcPr>
            <w:tcW w:w="5177" w:type="dxa"/>
            <w:tcBorders>
              <w:top w:val="single" w:color="000000" w:sz="12" w:space="0"/>
              <w:left w:val="nil"/>
              <w:bottom w:val="single" w:color="000000" w:sz="8" w:space="0"/>
              <w:right w:val="single" w:color="000000" w:sz="8" w:space="0"/>
            </w:tcBorders>
            <w:vAlign w:val="center"/>
          </w:tcPr>
          <w:p w14:paraId="33410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firstLine="50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w:t>
            </w:r>
          </w:p>
        </w:tc>
        <w:tc>
          <w:tcPr>
            <w:tcW w:w="1237" w:type="dxa"/>
            <w:tcBorders>
              <w:top w:val="single" w:color="000000" w:sz="12" w:space="0"/>
              <w:left w:val="nil"/>
              <w:bottom w:val="single" w:color="000000" w:sz="8" w:space="0"/>
              <w:right w:val="single" w:color="000000" w:sz="8" w:space="0"/>
            </w:tcBorders>
            <w:vAlign w:val="center"/>
          </w:tcPr>
          <w:p w14:paraId="22DAF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4CB344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154" w:type="dxa"/>
            <w:tcBorders>
              <w:top w:val="single" w:color="000000" w:sz="12" w:space="0"/>
              <w:left w:val="nil"/>
              <w:bottom w:val="single" w:color="000000" w:sz="8" w:space="0"/>
              <w:right w:val="single" w:color="000000" w:sz="8" w:space="0"/>
            </w:tcBorders>
            <w:vAlign w:val="center"/>
          </w:tcPr>
          <w:p w14:paraId="2DE6D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40A2C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112" w:type="dxa"/>
            <w:tcBorders>
              <w:top w:val="single" w:color="000000" w:sz="12" w:space="0"/>
              <w:left w:val="nil"/>
              <w:bottom w:val="single" w:color="000000" w:sz="8" w:space="0"/>
              <w:right w:val="nil"/>
            </w:tcBorders>
            <w:vAlign w:val="center"/>
          </w:tcPr>
          <w:p w14:paraId="2D153A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30514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1571BA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3" w:hRule="atLeast"/>
          <w:jc w:val="center"/>
        </w:trPr>
        <w:tc>
          <w:tcPr>
            <w:tcW w:w="5177" w:type="dxa"/>
            <w:tcBorders>
              <w:top w:val="nil"/>
              <w:left w:val="nil"/>
              <w:bottom w:val="nil"/>
              <w:right w:val="single" w:color="000000" w:sz="8" w:space="0"/>
            </w:tcBorders>
            <w:vAlign w:val="center"/>
          </w:tcPr>
          <w:p w14:paraId="17B9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1237" w:type="dxa"/>
            <w:tcBorders>
              <w:top w:val="nil"/>
              <w:left w:val="nil"/>
              <w:bottom w:val="nil"/>
              <w:right w:val="single" w:color="000000" w:sz="8" w:space="0"/>
            </w:tcBorders>
            <w:shd w:val="clear" w:color="auto" w:fill="auto"/>
            <w:vAlign w:val="center"/>
          </w:tcPr>
          <w:p w14:paraId="17453F15">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58.58 </w:t>
            </w:r>
          </w:p>
        </w:tc>
        <w:tc>
          <w:tcPr>
            <w:tcW w:w="1154" w:type="dxa"/>
            <w:tcBorders>
              <w:top w:val="nil"/>
              <w:left w:val="nil"/>
              <w:bottom w:val="nil"/>
              <w:right w:val="single" w:color="000000" w:sz="8" w:space="0"/>
            </w:tcBorders>
            <w:shd w:val="clear" w:color="auto" w:fill="auto"/>
            <w:vAlign w:val="center"/>
          </w:tcPr>
          <w:p w14:paraId="5CB61B96">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19.35 </w:t>
            </w:r>
          </w:p>
        </w:tc>
        <w:tc>
          <w:tcPr>
            <w:tcW w:w="1112" w:type="dxa"/>
            <w:tcBorders>
              <w:top w:val="nil"/>
              <w:left w:val="nil"/>
              <w:bottom w:val="nil"/>
              <w:right w:val="nil"/>
            </w:tcBorders>
            <w:shd w:val="clear" w:color="auto" w:fill="auto"/>
            <w:vAlign w:val="center"/>
          </w:tcPr>
          <w:p w14:paraId="58AAE0A7">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102.00 </w:t>
            </w:r>
          </w:p>
        </w:tc>
      </w:tr>
      <w:tr w14:paraId="039C5D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4BB7C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批发业</w:t>
            </w:r>
          </w:p>
        </w:tc>
        <w:tc>
          <w:tcPr>
            <w:tcW w:w="1237" w:type="dxa"/>
            <w:tcBorders>
              <w:top w:val="nil"/>
              <w:left w:val="nil"/>
              <w:bottom w:val="nil"/>
              <w:right w:val="single" w:color="000000" w:sz="8" w:space="0"/>
            </w:tcBorders>
            <w:shd w:val="clear" w:color="auto" w:fill="auto"/>
            <w:vAlign w:val="center"/>
          </w:tcPr>
          <w:p w14:paraId="3AC912E5">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32.03 </w:t>
            </w:r>
          </w:p>
        </w:tc>
        <w:tc>
          <w:tcPr>
            <w:tcW w:w="1154" w:type="dxa"/>
            <w:tcBorders>
              <w:top w:val="nil"/>
              <w:left w:val="nil"/>
              <w:bottom w:val="nil"/>
              <w:right w:val="single" w:color="000000" w:sz="8" w:space="0"/>
            </w:tcBorders>
            <w:shd w:val="clear" w:color="auto" w:fill="auto"/>
            <w:vAlign w:val="center"/>
          </w:tcPr>
          <w:p w14:paraId="7EBF5E16">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12.72 </w:t>
            </w:r>
          </w:p>
        </w:tc>
        <w:tc>
          <w:tcPr>
            <w:tcW w:w="1112" w:type="dxa"/>
            <w:tcBorders>
              <w:top w:val="nil"/>
              <w:left w:val="nil"/>
              <w:bottom w:val="nil"/>
              <w:right w:val="nil"/>
            </w:tcBorders>
            <w:shd w:val="clear" w:color="auto" w:fill="auto"/>
            <w:vAlign w:val="center"/>
          </w:tcPr>
          <w:p w14:paraId="5B54FFEB">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54.96 </w:t>
            </w:r>
          </w:p>
        </w:tc>
      </w:tr>
      <w:tr w14:paraId="01C38E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06ED9E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农、林、牧、渔产品批发</w:t>
            </w:r>
          </w:p>
        </w:tc>
        <w:tc>
          <w:tcPr>
            <w:tcW w:w="1237" w:type="dxa"/>
            <w:tcBorders>
              <w:top w:val="nil"/>
              <w:left w:val="nil"/>
              <w:bottom w:val="nil"/>
              <w:right w:val="single" w:color="000000" w:sz="8" w:space="0"/>
            </w:tcBorders>
            <w:shd w:val="clear" w:color="auto" w:fill="auto"/>
            <w:vAlign w:val="center"/>
          </w:tcPr>
          <w:p w14:paraId="7A36C3F6">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6.04 </w:t>
            </w:r>
          </w:p>
        </w:tc>
        <w:tc>
          <w:tcPr>
            <w:tcW w:w="1154" w:type="dxa"/>
            <w:tcBorders>
              <w:top w:val="nil"/>
              <w:left w:val="nil"/>
              <w:bottom w:val="nil"/>
              <w:right w:val="single" w:color="000000" w:sz="8" w:space="0"/>
            </w:tcBorders>
            <w:shd w:val="clear" w:color="auto" w:fill="auto"/>
            <w:vAlign w:val="center"/>
          </w:tcPr>
          <w:p w14:paraId="4D45ACE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0.79 </w:t>
            </w:r>
          </w:p>
        </w:tc>
        <w:tc>
          <w:tcPr>
            <w:tcW w:w="1112" w:type="dxa"/>
            <w:tcBorders>
              <w:top w:val="nil"/>
              <w:left w:val="nil"/>
              <w:bottom w:val="nil"/>
              <w:right w:val="nil"/>
            </w:tcBorders>
            <w:shd w:val="clear" w:color="auto" w:fill="auto"/>
            <w:vAlign w:val="center"/>
          </w:tcPr>
          <w:p w14:paraId="6E795306">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13.92 </w:t>
            </w:r>
          </w:p>
        </w:tc>
      </w:tr>
      <w:tr w14:paraId="04EA4D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7CCFE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食品、饮料及烟草制品批发</w:t>
            </w:r>
          </w:p>
        </w:tc>
        <w:tc>
          <w:tcPr>
            <w:tcW w:w="1237" w:type="dxa"/>
            <w:tcBorders>
              <w:top w:val="nil"/>
              <w:left w:val="nil"/>
              <w:bottom w:val="nil"/>
              <w:right w:val="single" w:color="000000" w:sz="8" w:space="0"/>
            </w:tcBorders>
            <w:shd w:val="clear" w:color="auto" w:fill="auto"/>
            <w:vAlign w:val="center"/>
          </w:tcPr>
          <w:p w14:paraId="04136057">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7.48 </w:t>
            </w:r>
          </w:p>
        </w:tc>
        <w:tc>
          <w:tcPr>
            <w:tcW w:w="1154" w:type="dxa"/>
            <w:tcBorders>
              <w:top w:val="nil"/>
              <w:left w:val="nil"/>
              <w:bottom w:val="nil"/>
              <w:right w:val="single" w:color="000000" w:sz="8" w:space="0"/>
            </w:tcBorders>
            <w:shd w:val="clear" w:color="auto" w:fill="auto"/>
            <w:vAlign w:val="center"/>
          </w:tcPr>
          <w:p w14:paraId="5A56EB12">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3.05 </w:t>
            </w:r>
          </w:p>
        </w:tc>
        <w:tc>
          <w:tcPr>
            <w:tcW w:w="1112" w:type="dxa"/>
            <w:tcBorders>
              <w:top w:val="nil"/>
              <w:left w:val="nil"/>
              <w:bottom w:val="nil"/>
              <w:right w:val="nil"/>
            </w:tcBorders>
            <w:shd w:val="clear" w:color="auto" w:fill="auto"/>
            <w:vAlign w:val="center"/>
          </w:tcPr>
          <w:p w14:paraId="4817C57F">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8.86 </w:t>
            </w:r>
          </w:p>
        </w:tc>
      </w:tr>
      <w:tr w14:paraId="3B83E4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054DD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纺织、服装及家庭用品批发</w:t>
            </w:r>
          </w:p>
        </w:tc>
        <w:tc>
          <w:tcPr>
            <w:tcW w:w="1237" w:type="dxa"/>
            <w:tcBorders>
              <w:top w:val="nil"/>
              <w:left w:val="nil"/>
              <w:bottom w:val="nil"/>
              <w:right w:val="single" w:color="000000" w:sz="8" w:space="0"/>
            </w:tcBorders>
            <w:shd w:val="clear" w:color="auto" w:fill="auto"/>
            <w:vAlign w:val="center"/>
          </w:tcPr>
          <w:p w14:paraId="6763F3ED">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1.55 </w:t>
            </w:r>
          </w:p>
        </w:tc>
        <w:tc>
          <w:tcPr>
            <w:tcW w:w="1154" w:type="dxa"/>
            <w:tcBorders>
              <w:top w:val="nil"/>
              <w:left w:val="nil"/>
              <w:bottom w:val="nil"/>
              <w:right w:val="single" w:color="000000" w:sz="8" w:space="0"/>
            </w:tcBorders>
            <w:shd w:val="clear" w:color="auto" w:fill="auto"/>
            <w:vAlign w:val="center"/>
          </w:tcPr>
          <w:p w14:paraId="23C3D904">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0.73 </w:t>
            </w:r>
          </w:p>
        </w:tc>
        <w:tc>
          <w:tcPr>
            <w:tcW w:w="1112" w:type="dxa"/>
            <w:tcBorders>
              <w:top w:val="nil"/>
              <w:left w:val="nil"/>
              <w:bottom w:val="nil"/>
              <w:right w:val="nil"/>
            </w:tcBorders>
            <w:shd w:val="clear" w:color="auto" w:fill="auto"/>
            <w:vAlign w:val="center"/>
          </w:tcPr>
          <w:p w14:paraId="6D8A4D11">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2.04 </w:t>
            </w:r>
          </w:p>
        </w:tc>
      </w:tr>
      <w:tr w14:paraId="05D12B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22CD4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文化、体育用品及器材批发</w:t>
            </w:r>
          </w:p>
        </w:tc>
        <w:tc>
          <w:tcPr>
            <w:tcW w:w="1237" w:type="dxa"/>
            <w:tcBorders>
              <w:top w:val="nil"/>
              <w:left w:val="nil"/>
              <w:bottom w:val="nil"/>
              <w:right w:val="single" w:color="000000" w:sz="8" w:space="0"/>
            </w:tcBorders>
            <w:shd w:val="clear" w:color="auto" w:fill="auto"/>
            <w:vAlign w:val="center"/>
          </w:tcPr>
          <w:p w14:paraId="376C8A6F">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0.63 </w:t>
            </w:r>
          </w:p>
        </w:tc>
        <w:tc>
          <w:tcPr>
            <w:tcW w:w="1154" w:type="dxa"/>
            <w:tcBorders>
              <w:top w:val="nil"/>
              <w:left w:val="nil"/>
              <w:bottom w:val="nil"/>
              <w:right w:val="single" w:color="000000" w:sz="8" w:space="0"/>
            </w:tcBorders>
            <w:shd w:val="clear" w:color="auto" w:fill="auto"/>
            <w:vAlign w:val="center"/>
          </w:tcPr>
          <w:p w14:paraId="7F8107F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0.27 </w:t>
            </w:r>
          </w:p>
        </w:tc>
        <w:tc>
          <w:tcPr>
            <w:tcW w:w="1112" w:type="dxa"/>
            <w:tcBorders>
              <w:top w:val="nil"/>
              <w:left w:val="nil"/>
              <w:bottom w:val="nil"/>
              <w:right w:val="nil"/>
            </w:tcBorders>
            <w:shd w:val="clear" w:color="auto" w:fill="auto"/>
            <w:vAlign w:val="center"/>
          </w:tcPr>
          <w:p w14:paraId="4B04FE6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1.30 </w:t>
            </w:r>
          </w:p>
        </w:tc>
      </w:tr>
      <w:tr w14:paraId="27346F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3E569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医药及医疗器材批发</w:t>
            </w:r>
          </w:p>
        </w:tc>
        <w:tc>
          <w:tcPr>
            <w:tcW w:w="1237" w:type="dxa"/>
            <w:tcBorders>
              <w:top w:val="nil"/>
              <w:left w:val="nil"/>
              <w:bottom w:val="nil"/>
              <w:right w:val="single" w:color="000000" w:sz="8" w:space="0"/>
            </w:tcBorders>
            <w:shd w:val="clear" w:color="auto" w:fill="auto"/>
            <w:vAlign w:val="center"/>
          </w:tcPr>
          <w:p w14:paraId="32D6D98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0.25 </w:t>
            </w:r>
          </w:p>
        </w:tc>
        <w:tc>
          <w:tcPr>
            <w:tcW w:w="1154" w:type="dxa"/>
            <w:tcBorders>
              <w:top w:val="nil"/>
              <w:left w:val="nil"/>
              <w:bottom w:val="nil"/>
              <w:right w:val="single" w:color="000000" w:sz="8" w:space="0"/>
            </w:tcBorders>
            <w:shd w:val="clear" w:color="auto" w:fill="auto"/>
            <w:vAlign w:val="center"/>
          </w:tcPr>
          <w:p w14:paraId="735E789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0.06 </w:t>
            </w:r>
          </w:p>
        </w:tc>
        <w:tc>
          <w:tcPr>
            <w:tcW w:w="1112" w:type="dxa"/>
            <w:tcBorders>
              <w:top w:val="nil"/>
              <w:left w:val="nil"/>
              <w:bottom w:val="nil"/>
              <w:right w:val="nil"/>
            </w:tcBorders>
            <w:shd w:val="clear" w:color="auto" w:fill="auto"/>
            <w:vAlign w:val="center"/>
          </w:tcPr>
          <w:p w14:paraId="1650F2CE">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0.40 </w:t>
            </w:r>
          </w:p>
        </w:tc>
      </w:tr>
      <w:tr w14:paraId="205D71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3D422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矿产品、建材及化工产品批发</w:t>
            </w:r>
          </w:p>
        </w:tc>
        <w:tc>
          <w:tcPr>
            <w:tcW w:w="1237" w:type="dxa"/>
            <w:tcBorders>
              <w:top w:val="nil"/>
              <w:left w:val="nil"/>
              <w:bottom w:val="nil"/>
              <w:right w:val="single" w:color="000000" w:sz="8" w:space="0"/>
            </w:tcBorders>
            <w:shd w:val="clear" w:color="auto" w:fill="auto"/>
            <w:vAlign w:val="center"/>
          </w:tcPr>
          <w:p w14:paraId="0E04DFEC">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11.04 </w:t>
            </w:r>
          </w:p>
        </w:tc>
        <w:tc>
          <w:tcPr>
            <w:tcW w:w="1154" w:type="dxa"/>
            <w:tcBorders>
              <w:top w:val="nil"/>
              <w:left w:val="nil"/>
              <w:bottom w:val="nil"/>
              <w:right w:val="single" w:color="000000" w:sz="8" w:space="0"/>
            </w:tcBorders>
            <w:shd w:val="clear" w:color="auto" w:fill="auto"/>
            <w:vAlign w:val="center"/>
          </w:tcPr>
          <w:p w14:paraId="3C508DF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5.47 </w:t>
            </w:r>
          </w:p>
        </w:tc>
        <w:tc>
          <w:tcPr>
            <w:tcW w:w="1112" w:type="dxa"/>
            <w:tcBorders>
              <w:top w:val="nil"/>
              <w:left w:val="nil"/>
              <w:bottom w:val="nil"/>
              <w:right w:val="nil"/>
            </w:tcBorders>
            <w:shd w:val="clear" w:color="auto" w:fill="auto"/>
            <w:vAlign w:val="center"/>
          </w:tcPr>
          <w:p w14:paraId="65444B3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18.91 </w:t>
            </w:r>
          </w:p>
        </w:tc>
      </w:tr>
      <w:tr w14:paraId="7DF80B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2EA62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机械设备、五金产品及电子产品批发</w:t>
            </w:r>
          </w:p>
        </w:tc>
        <w:tc>
          <w:tcPr>
            <w:tcW w:w="1237" w:type="dxa"/>
            <w:tcBorders>
              <w:top w:val="nil"/>
              <w:left w:val="nil"/>
              <w:bottom w:val="nil"/>
              <w:right w:val="single" w:color="000000" w:sz="8" w:space="0"/>
            </w:tcBorders>
            <w:shd w:val="clear" w:color="auto" w:fill="auto"/>
            <w:vAlign w:val="center"/>
          </w:tcPr>
          <w:p w14:paraId="0B8A0A21">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2.33 </w:t>
            </w:r>
          </w:p>
        </w:tc>
        <w:tc>
          <w:tcPr>
            <w:tcW w:w="1154" w:type="dxa"/>
            <w:tcBorders>
              <w:top w:val="nil"/>
              <w:left w:val="nil"/>
              <w:bottom w:val="nil"/>
              <w:right w:val="single" w:color="000000" w:sz="8" w:space="0"/>
            </w:tcBorders>
            <w:shd w:val="clear" w:color="auto" w:fill="auto"/>
            <w:vAlign w:val="center"/>
          </w:tcPr>
          <w:p w14:paraId="571B58FD">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1.49 </w:t>
            </w:r>
          </w:p>
        </w:tc>
        <w:tc>
          <w:tcPr>
            <w:tcW w:w="1112" w:type="dxa"/>
            <w:tcBorders>
              <w:top w:val="nil"/>
              <w:left w:val="nil"/>
              <w:bottom w:val="nil"/>
              <w:right w:val="nil"/>
            </w:tcBorders>
            <w:shd w:val="clear" w:color="auto" w:fill="auto"/>
            <w:vAlign w:val="center"/>
          </w:tcPr>
          <w:p w14:paraId="701709F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3.62 </w:t>
            </w:r>
          </w:p>
        </w:tc>
      </w:tr>
      <w:tr w14:paraId="54BE7D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3C30F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贸易经纪与代理</w:t>
            </w:r>
          </w:p>
        </w:tc>
        <w:tc>
          <w:tcPr>
            <w:tcW w:w="1237" w:type="dxa"/>
            <w:tcBorders>
              <w:top w:val="nil"/>
              <w:left w:val="nil"/>
              <w:bottom w:val="nil"/>
              <w:right w:val="single" w:color="000000" w:sz="8" w:space="0"/>
            </w:tcBorders>
            <w:shd w:val="clear" w:color="auto" w:fill="auto"/>
            <w:vAlign w:val="center"/>
          </w:tcPr>
          <w:p w14:paraId="746EFC27">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0.28 </w:t>
            </w:r>
          </w:p>
        </w:tc>
        <w:tc>
          <w:tcPr>
            <w:tcW w:w="1154" w:type="dxa"/>
            <w:tcBorders>
              <w:top w:val="nil"/>
              <w:left w:val="nil"/>
              <w:bottom w:val="nil"/>
              <w:right w:val="single" w:color="000000" w:sz="8" w:space="0"/>
            </w:tcBorders>
            <w:shd w:val="clear" w:color="auto" w:fill="auto"/>
            <w:vAlign w:val="center"/>
          </w:tcPr>
          <w:p w14:paraId="5B2065FF">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0.18 </w:t>
            </w:r>
          </w:p>
        </w:tc>
        <w:tc>
          <w:tcPr>
            <w:tcW w:w="1112" w:type="dxa"/>
            <w:tcBorders>
              <w:top w:val="nil"/>
              <w:left w:val="nil"/>
              <w:bottom w:val="nil"/>
              <w:right w:val="nil"/>
            </w:tcBorders>
            <w:shd w:val="clear" w:color="auto" w:fill="auto"/>
            <w:vAlign w:val="center"/>
          </w:tcPr>
          <w:p w14:paraId="364E6EA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0.04 </w:t>
            </w:r>
          </w:p>
        </w:tc>
      </w:tr>
      <w:tr w14:paraId="32B906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35EBE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其他批发业</w:t>
            </w:r>
          </w:p>
        </w:tc>
        <w:tc>
          <w:tcPr>
            <w:tcW w:w="1237" w:type="dxa"/>
            <w:tcBorders>
              <w:top w:val="nil"/>
              <w:left w:val="nil"/>
              <w:bottom w:val="nil"/>
              <w:right w:val="single" w:color="000000" w:sz="8" w:space="0"/>
            </w:tcBorders>
            <w:shd w:val="clear" w:color="auto" w:fill="auto"/>
            <w:vAlign w:val="center"/>
          </w:tcPr>
          <w:p w14:paraId="35137B20">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2.44 </w:t>
            </w:r>
          </w:p>
        </w:tc>
        <w:tc>
          <w:tcPr>
            <w:tcW w:w="1154" w:type="dxa"/>
            <w:tcBorders>
              <w:top w:val="nil"/>
              <w:left w:val="nil"/>
              <w:bottom w:val="nil"/>
              <w:right w:val="single" w:color="000000" w:sz="8" w:space="0"/>
            </w:tcBorders>
            <w:shd w:val="clear" w:color="auto" w:fill="auto"/>
            <w:vAlign w:val="center"/>
          </w:tcPr>
          <w:p w14:paraId="77BCE2C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0.68 </w:t>
            </w:r>
          </w:p>
        </w:tc>
        <w:tc>
          <w:tcPr>
            <w:tcW w:w="1112" w:type="dxa"/>
            <w:tcBorders>
              <w:top w:val="nil"/>
              <w:left w:val="nil"/>
              <w:bottom w:val="nil"/>
              <w:right w:val="nil"/>
            </w:tcBorders>
            <w:shd w:val="clear" w:color="auto" w:fill="auto"/>
            <w:vAlign w:val="center"/>
          </w:tcPr>
          <w:p w14:paraId="3C6FAD0E">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5.86 </w:t>
            </w:r>
          </w:p>
        </w:tc>
      </w:tr>
      <w:tr w14:paraId="74200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19D7B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零售业</w:t>
            </w:r>
          </w:p>
        </w:tc>
        <w:tc>
          <w:tcPr>
            <w:tcW w:w="1237" w:type="dxa"/>
            <w:tcBorders>
              <w:top w:val="nil"/>
              <w:left w:val="nil"/>
              <w:bottom w:val="nil"/>
              <w:right w:val="single" w:color="000000" w:sz="8" w:space="0"/>
            </w:tcBorders>
            <w:shd w:val="clear" w:color="auto" w:fill="auto"/>
            <w:vAlign w:val="center"/>
          </w:tcPr>
          <w:p w14:paraId="3AF3039D">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26.55 </w:t>
            </w:r>
          </w:p>
        </w:tc>
        <w:tc>
          <w:tcPr>
            <w:tcW w:w="1154" w:type="dxa"/>
            <w:tcBorders>
              <w:top w:val="nil"/>
              <w:left w:val="nil"/>
              <w:bottom w:val="nil"/>
              <w:right w:val="single" w:color="000000" w:sz="8" w:space="0"/>
            </w:tcBorders>
            <w:shd w:val="clear" w:color="auto" w:fill="auto"/>
            <w:vAlign w:val="center"/>
          </w:tcPr>
          <w:p w14:paraId="55F51555">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6.62 </w:t>
            </w:r>
          </w:p>
        </w:tc>
        <w:tc>
          <w:tcPr>
            <w:tcW w:w="1112" w:type="dxa"/>
            <w:tcBorders>
              <w:top w:val="nil"/>
              <w:left w:val="nil"/>
              <w:bottom w:val="nil"/>
              <w:right w:val="nil"/>
            </w:tcBorders>
            <w:shd w:val="clear" w:color="auto" w:fill="auto"/>
            <w:vAlign w:val="center"/>
          </w:tcPr>
          <w:p w14:paraId="03413042">
            <w:pPr>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240" w:lineRule="auto"/>
              <w:ind w:left="0" w:right="0"/>
              <w:jc w:val="right"/>
              <w:textAlignment w:val="center"/>
              <w:rPr>
                <w:rFonts w:hint="default" w:ascii="Times New Roman" w:hAnsi="Times New Roman" w:cs="Times New Roman"/>
                <w:b/>
                <w:bCs/>
                <w:color w:val="auto"/>
                <w:kern w:val="0"/>
                <w:sz w:val="21"/>
                <w:szCs w:val="21"/>
                <w:lang w:val="en" w:eastAsia="zh-CN" w:bidi="ar"/>
              </w:rPr>
            </w:pPr>
            <w:r>
              <w:rPr>
                <w:rFonts w:hint="eastAsia" w:ascii="Times New Roman" w:hAnsi="Times New Roman" w:cs="Times New Roman"/>
                <w:b/>
                <w:bCs/>
                <w:color w:val="auto"/>
                <w:kern w:val="0"/>
                <w:sz w:val="21"/>
                <w:szCs w:val="21"/>
                <w:lang w:bidi="ar"/>
              </w:rPr>
              <w:t xml:space="preserve">47.05 </w:t>
            </w:r>
          </w:p>
        </w:tc>
      </w:tr>
      <w:tr w14:paraId="3C676D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3A63B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综合零售</w:t>
            </w:r>
          </w:p>
        </w:tc>
        <w:tc>
          <w:tcPr>
            <w:tcW w:w="1237" w:type="dxa"/>
            <w:tcBorders>
              <w:top w:val="nil"/>
              <w:left w:val="nil"/>
              <w:bottom w:val="nil"/>
              <w:right w:val="single" w:color="000000" w:sz="8" w:space="0"/>
            </w:tcBorders>
            <w:shd w:val="clear" w:color="auto" w:fill="auto"/>
            <w:vAlign w:val="center"/>
          </w:tcPr>
          <w:p w14:paraId="37B2F281">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1.75 </w:t>
            </w:r>
          </w:p>
        </w:tc>
        <w:tc>
          <w:tcPr>
            <w:tcW w:w="1154" w:type="dxa"/>
            <w:tcBorders>
              <w:top w:val="nil"/>
              <w:left w:val="nil"/>
              <w:bottom w:val="nil"/>
              <w:right w:val="single" w:color="000000" w:sz="8" w:space="0"/>
            </w:tcBorders>
            <w:shd w:val="clear" w:color="auto" w:fill="auto"/>
            <w:vAlign w:val="center"/>
          </w:tcPr>
          <w:p w14:paraId="1F1901F0">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0.24 </w:t>
            </w:r>
          </w:p>
        </w:tc>
        <w:tc>
          <w:tcPr>
            <w:tcW w:w="1112" w:type="dxa"/>
            <w:tcBorders>
              <w:top w:val="nil"/>
              <w:left w:val="nil"/>
              <w:bottom w:val="nil"/>
              <w:right w:val="nil"/>
            </w:tcBorders>
            <w:shd w:val="clear" w:color="auto" w:fill="auto"/>
            <w:vAlign w:val="center"/>
          </w:tcPr>
          <w:p w14:paraId="2A353A05">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3.39 </w:t>
            </w:r>
          </w:p>
        </w:tc>
      </w:tr>
      <w:tr w14:paraId="3615E0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684765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食品、饮料及烟草制品专门零售</w:t>
            </w:r>
          </w:p>
        </w:tc>
        <w:tc>
          <w:tcPr>
            <w:tcW w:w="1237" w:type="dxa"/>
            <w:tcBorders>
              <w:top w:val="nil"/>
              <w:left w:val="nil"/>
              <w:bottom w:val="nil"/>
              <w:right w:val="single" w:color="000000" w:sz="8" w:space="0"/>
            </w:tcBorders>
            <w:shd w:val="clear" w:color="auto" w:fill="auto"/>
            <w:vAlign w:val="center"/>
          </w:tcPr>
          <w:p w14:paraId="6BEB287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6.81 </w:t>
            </w:r>
          </w:p>
        </w:tc>
        <w:tc>
          <w:tcPr>
            <w:tcW w:w="1154" w:type="dxa"/>
            <w:tcBorders>
              <w:top w:val="nil"/>
              <w:left w:val="nil"/>
              <w:bottom w:val="nil"/>
              <w:right w:val="single" w:color="000000" w:sz="8" w:space="0"/>
            </w:tcBorders>
            <w:shd w:val="clear" w:color="auto" w:fill="auto"/>
            <w:vAlign w:val="center"/>
          </w:tcPr>
          <w:p w14:paraId="4F07ACAA">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1.62 </w:t>
            </w:r>
          </w:p>
        </w:tc>
        <w:tc>
          <w:tcPr>
            <w:tcW w:w="1112" w:type="dxa"/>
            <w:tcBorders>
              <w:top w:val="nil"/>
              <w:left w:val="nil"/>
              <w:bottom w:val="nil"/>
              <w:right w:val="nil"/>
            </w:tcBorders>
            <w:shd w:val="clear" w:color="auto" w:fill="auto"/>
            <w:vAlign w:val="center"/>
          </w:tcPr>
          <w:p w14:paraId="318FCF3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10.16 </w:t>
            </w:r>
          </w:p>
        </w:tc>
      </w:tr>
      <w:tr w14:paraId="6CA8C9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5427D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纺织、服装及日用品专门零售</w:t>
            </w:r>
          </w:p>
        </w:tc>
        <w:tc>
          <w:tcPr>
            <w:tcW w:w="1237" w:type="dxa"/>
            <w:tcBorders>
              <w:top w:val="nil"/>
              <w:left w:val="nil"/>
              <w:bottom w:val="nil"/>
              <w:right w:val="single" w:color="000000" w:sz="8" w:space="0"/>
            </w:tcBorders>
            <w:shd w:val="clear" w:color="auto" w:fill="auto"/>
            <w:vAlign w:val="center"/>
          </w:tcPr>
          <w:p w14:paraId="449F1882">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1.23 </w:t>
            </w:r>
          </w:p>
        </w:tc>
        <w:tc>
          <w:tcPr>
            <w:tcW w:w="1154" w:type="dxa"/>
            <w:tcBorders>
              <w:top w:val="nil"/>
              <w:left w:val="nil"/>
              <w:bottom w:val="nil"/>
              <w:right w:val="single" w:color="000000" w:sz="8" w:space="0"/>
            </w:tcBorders>
            <w:shd w:val="clear" w:color="auto" w:fill="auto"/>
            <w:vAlign w:val="center"/>
          </w:tcPr>
          <w:p w14:paraId="4A58A1F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0.07 </w:t>
            </w:r>
          </w:p>
        </w:tc>
        <w:tc>
          <w:tcPr>
            <w:tcW w:w="1112" w:type="dxa"/>
            <w:tcBorders>
              <w:top w:val="nil"/>
              <w:left w:val="nil"/>
              <w:bottom w:val="nil"/>
              <w:right w:val="nil"/>
            </w:tcBorders>
            <w:shd w:val="clear" w:color="auto" w:fill="auto"/>
            <w:vAlign w:val="center"/>
          </w:tcPr>
          <w:p w14:paraId="52B4825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2.59 </w:t>
            </w:r>
          </w:p>
        </w:tc>
      </w:tr>
      <w:tr w14:paraId="46741F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2D464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文化、体育用品及器材专门零售</w:t>
            </w:r>
          </w:p>
        </w:tc>
        <w:tc>
          <w:tcPr>
            <w:tcW w:w="1237" w:type="dxa"/>
            <w:tcBorders>
              <w:top w:val="nil"/>
              <w:left w:val="nil"/>
              <w:bottom w:val="nil"/>
              <w:right w:val="single" w:color="000000" w:sz="8" w:space="0"/>
            </w:tcBorders>
            <w:shd w:val="clear" w:color="auto" w:fill="auto"/>
            <w:vAlign w:val="center"/>
          </w:tcPr>
          <w:p w14:paraId="2AF4F93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0.45 </w:t>
            </w:r>
          </w:p>
        </w:tc>
        <w:tc>
          <w:tcPr>
            <w:tcW w:w="1154" w:type="dxa"/>
            <w:tcBorders>
              <w:top w:val="nil"/>
              <w:left w:val="nil"/>
              <w:bottom w:val="nil"/>
              <w:right w:val="single" w:color="000000" w:sz="8" w:space="0"/>
            </w:tcBorders>
            <w:shd w:val="clear" w:color="auto" w:fill="auto"/>
            <w:vAlign w:val="center"/>
          </w:tcPr>
          <w:p w14:paraId="37A007B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0.05 </w:t>
            </w:r>
          </w:p>
        </w:tc>
        <w:tc>
          <w:tcPr>
            <w:tcW w:w="1112" w:type="dxa"/>
            <w:tcBorders>
              <w:top w:val="nil"/>
              <w:left w:val="nil"/>
              <w:bottom w:val="nil"/>
              <w:right w:val="nil"/>
            </w:tcBorders>
            <w:shd w:val="clear" w:color="auto" w:fill="auto"/>
            <w:vAlign w:val="center"/>
          </w:tcPr>
          <w:p w14:paraId="283AD5BD">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0.62 </w:t>
            </w:r>
          </w:p>
        </w:tc>
      </w:tr>
      <w:tr w14:paraId="5E5BC2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3C096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医药及医疗器材专门零售</w:t>
            </w:r>
          </w:p>
        </w:tc>
        <w:tc>
          <w:tcPr>
            <w:tcW w:w="1237" w:type="dxa"/>
            <w:tcBorders>
              <w:top w:val="nil"/>
              <w:left w:val="nil"/>
              <w:bottom w:val="nil"/>
              <w:right w:val="single" w:color="000000" w:sz="8" w:space="0"/>
            </w:tcBorders>
            <w:shd w:val="clear" w:color="auto" w:fill="auto"/>
            <w:vAlign w:val="center"/>
          </w:tcPr>
          <w:p w14:paraId="5040D6C1">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1.29 </w:t>
            </w:r>
          </w:p>
        </w:tc>
        <w:tc>
          <w:tcPr>
            <w:tcW w:w="1154" w:type="dxa"/>
            <w:tcBorders>
              <w:top w:val="nil"/>
              <w:left w:val="nil"/>
              <w:bottom w:val="nil"/>
              <w:right w:val="single" w:color="000000" w:sz="8" w:space="0"/>
            </w:tcBorders>
            <w:shd w:val="clear" w:color="auto" w:fill="auto"/>
            <w:vAlign w:val="center"/>
          </w:tcPr>
          <w:p w14:paraId="0275A5AC">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0.47 </w:t>
            </w:r>
          </w:p>
        </w:tc>
        <w:tc>
          <w:tcPr>
            <w:tcW w:w="1112" w:type="dxa"/>
            <w:tcBorders>
              <w:top w:val="nil"/>
              <w:left w:val="nil"/>
              <w:bottom w:val="nil"/>
              <w:right w:val="nil"/>
            </w:tcBorders>
            <w:shd w:val="clear" w:color="auto" w:fill="auto"/>
            <w:vAlign w:val="center"/>
          </w:tcPr>
          <w:p w14:paraId="1C29E9E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2.20 </w:t>
            </w:r>
          </w:p>
        </w:tc>
      </w:tr>
      <w:tr w14:paraId="583D5A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12013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汽车、摩托车、零配件和燃料及其他动力销售</w:t>
            </w:r>
          </w:p>
        </w:tc>
        <w:tc>
          <w:tcPr>
            <w:tcW w:w="1237" w:type="dxa"/>
            <w:tcBorders>
              <w:top w:val="nil"/>
              <w:left w:val="nil"/>
              <w:bottom w:val="nil"/>
              <w:right w:val="single" w:color="000000" w:sz="8" w:space="0"/>
            </w:tcBorders>
            <w:shd w:val="clear" w:color="auto" w:fill="auto"/>
            <w:vAlign w:val="center"/>
          </w:tcPr>
          <w:p w14:paraId="42C94C0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3.00 </w:t>
            </w:r>
          </w:p>
        </w:tc>
        <w:tc>
          <w:tcPr>
            <w:tcW w:w="1154" w:type="dxa"/>
            <w:tcBorders>
              <w:top w:val="nil"/>
              <w:left w:val="nil"/>
              <w:bottom w:val="nil"/>
              <w:right w:val="single" w:color="000000" w:sz="8" w:space="0"/>
            </w:tcBorders>
            <w:shd w:val="clear" w:color="auto" w:fill="auto"/>
            <w:vAlign w:val="center"/>
          </w:tcPr>
          <w:p w14:paraId="35985C8A">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0.83 </w:t>
            </w:r>
          </w:p>
        </w:tc>
        <w:tc>
          <w:tcPr>
            <w:tcW w:w="1112" w:type="dxa"/>
            <w:tcBorders>
              <w:top w:val="nil"/>
              <w:left w:val="nil"/>
              <w:bottom w:val="nil"/>
              <w:right w:val="nil"/>
            </w:tcBorders>
            <w:shd w:val="clear" w:color="auto" w:fill="auto"/>
            <w:vAlign w:val="center"/>
          </w:tcPr>
          <w:p w14:paraId="1FF85DA2">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7.12 </w:t>
            </w:r>
          </w:p>
        </w:tc>
      </w:tr>
      <w:tr w14:paraId="5AE61E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289A3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家用电器及电子产品专门零售</w:t>
            </w:r>
          </w:p>
        </w:tc>
        <w:tc>
          <w:tcPr>
            <w:tcW w:w="1237" w:type="dxa"/>
            <w:tcBorders>
              <w:top w:val="nil"/>
              <w:left w:val="nil"/>
              <w:bottom w:val="nil"/>
              <w:right w:val="single" w:color="000000" w:sz="8" w:space="0"/>
            </w:tcBorders>
            <w:shd w:val="clear" w:color="auto" w:fill="auto"/>
            <w:vAlign w:val="center"/>
          </w:tcPr>
          <w:p w14:paraId="3396030A">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2.10 </w:t>
            </w:r>
          </w:p>
        </w:tc>
        <w:tc>
          <w:tcPr>
            <w:tcW w:w="1154" w:type="dxa"/>
            <w:tcBorders>
              <w:top w:val="nil"/>
              <w:left w:val="nil"/>
              <w:bottom w:val="nil"/>
              <w:right w:val="single" w:color="000000" w:sz="8" w:space="0"/>
            </w:tcBorders>
            <w:shd w:val="clear" w:color="auto" w:fill="auto"/>
            <w:vAlign w:val="center"/>
          </w:tcPr>
          <w:p w14:paraId="1F256919">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0.71 </w:t>
            </w:r>
          </w:p>
        </w:tc>
        <w:tc>
          <w:tcPr>
            <w:tcW w:w="1112" w:type="dxa"/>
            <w:tcBorders>
              <w:top w:val="nil"/>
              <w:left w:val="nil"/>
              <w:bottom w:val="nil"/>
              <w:right w:val="nil"/>
            </w:tcBorders>
            <w:shd w:val="clear" w:color="auto" w:fill="auto"/>
            <w:vAlign w:val="center"/>
          </w:tcPr>
          <w:p w14:paraId="0A09E3B6">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3.88 </w:t>
            </w:r>
          </w:p>
        </w:tc>
      </w:tr>
      <w:tr w14:paraId="748886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jc w:val="center"/>
        </w:trPr>
        <w:tc>
          <w:tcPr>
            <w:tcW w:w="5177" w:type="dxa"/>
            <w:tcBorders>
              <w:top w:val="nil"/>
              <w:left w:val="nil"/>
              <w:bottom w:val="nil"/>
              <w:right w:val="single" w:color="000000" w:sz="8" w:space="0"/>
            </w:tcBorders>
            <w:vAlign w:val="center"/>
          </w:tcPr>
          <w:p w14:paraId="19140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五金、家具及室内装饰材料专门零售</w:t>
            </w:r>
          </w:p>
        </w:tc>
        <w:tc>
          <w:tcPr>
            <w:tcW w:w="1237" w:type="dxa"/>
            <w:tcBorders>
              <w:top w:val="nil"/>
              <w:left w:val="nil"/>
              <w:bottom w:val="nil"/>
              <w:right w:val="single" w:color="000000" w:sz="8" w:space="0"/>
            </w:tcBorders>
            <w:shd w:val="clear" w:color="auto" w:fill="auto"/>
            <w:vAlign w:val="center"/>
          </w:tcPr>
          <w:p w14:paraId="7638F2F5">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5.01 </w:t>
            </w:r>
          </w:p>
        </w:tc>
        <w:tc>
          <w:tcPr>
            <w:tcW w:w="1154" w:type="dxa"/>
            <w:tcBorders>
              <w:top w:val="nil"/>
              <w:left w:val="nil"/>
              <w:bottom w:val="nil"/>
              <w:right w:val="single" w:color="000000" w:sz="8" w:space="0"/>
            </w:tcBorders>
            <w:shd w:val="clear" w:color="auto" w:fill="auto"/>
            <w:vAlign w:val="center"/>
          </w:tcPr>
          <w:p w14:paraId="57AE7BB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1.18 </w:t>
            </w:r>
          </w:p>
        </w:tc>
        <w:tc>
          <w:tcPr>
            <w:tcW w:w="1112" w:type="dxa"/>
            <w:tcBorders>
              <w:top w:val="nil"/>
              <w:left w:val="nil"/>
              <w:bottom w:val="nil"/>
              <w:right w:val="nil"/>
            </w:tcBorders>
            <w:shd w:val="clear" w:color="auto" w:fill="auto"/>
            <w:vAlign w:val="center"/>
          </w:tcPr>
          <w:p w14:paraId="1D89D6C7">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8.40 </w:t>
            </w:r>
          </w:p>
        </w:tc>
      </w:tr>
      <w:tr w14:paraId="3281B5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7" w:hRule="atLeast"/>
          <w:jc w:val="center"/>
        </w:trPr>
        <w:tc>
          <w:tcPr>
            <w:tcW w:w="5177" w:type="dxa"/>
            <w:tcBorders>
              <w:top w:val="nil"/>
              <w:left w:val="nil"/>
              <w:bottom w:val="single" w:color="000000" w:sz="12" w:space="0"/>
              <w:right w:val="single" w:color="000000" w:sz="8" w:space="0"/>
            </w:tcBorders>
            <w:vAlign w:val="center"/>
          </w:tcPr>
          <w:p w14:paraId="435B1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货摊、无店铺及其他零售业</w:t>
            </w:r>
          </w:p>
        </w:tc>
        <w:tc>
          <w:tcPr>
            <w:tcW w:w="1237" w:type="dxa"/>
            <w:tcBorders>
              <w:top w:val="nil"/>
              <w:left w:val="nil"/>
              <w:bottom w:val="single" w:color="000000" w:sz="12" w:space="0"/>
              <w:right w:val="single" w:color="000000" w:sz="8" w:space="0"/>
            </w:tcBorders>
            <w:shd w:val="clear" w:color="auto" w:fill="auto"/>
            <w:vAlign w:val="center"/>
          </w:tcPr>
          <w:p w14:paraId="79BD189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4.92 </w:t>
            </w:r>
          </w:p>
        </w:tc>
        <w:tc>
          <w:tcPr>
            <w:tcW w:w="1154" w:type="dxa"/>
            <w:tcBorders>
              <w:top w:val="nil"/>
              <w:left w:val="nil"/>
              <w:bottom w:val="single" w:color="000000" w:sz="12" w:space="0"/>
              <w:right w:val="single" w:color="000000" w:sz="8" w:space="0"/>
            </w:tcBorders>
            <w:shd w:val="clear" w:color="auto" w:fill="auto"/>
            <w:vAlign w:val="center"/>
          </w:tcPr>
          <w:p w14:paraId="287BB203">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1.44 </w:t>
            </w:r>
          </w:p>
        </w:tc>
        <w:tc>
          <w:tcPr>
            <w:tcW w:w="1112" w:type="dxa"/>
            <w:tcBorders>
              <w:top w:val="nil"/>
              <w:left w:val="nil"/>
              <w:bottom w:val="single" w:color="000000" w:sz="12" w:space="0"/>
              <w:right w:val="nil"/>
            </w:tcBorders>
            <w:shd w:val="clear" w:color="auto" w:fill="auto"/>
            <w:vAlign w:val="center"/>
          </w:tcPr>
          <w:p w14:paraId="7D108E68">
            <w:pPr>
              <w:keepNext w:val="0"/>
              <w:keepLines w:val="0"/>
              <w:widowControl/>
              <w:suppressLineNumbers w:val="0"/>
              <w:spacing w:before="0" w:beforeAutospacing="0" w:after="0" w:afterAutospacing="0"/>
              <w:ind w:left="0" w:right="0"/>
              <w:jc w:val="right"/>
              <w:rPr>
                <w:rFonts w:hint="default" w:ascii="Times New Roman" w:hAnsi="Times New Roman" w:eastAsia="Times New Roman" w:cs="Times New Roman"/>
                <w:color w:val="auto"/>
                <w:kern w:val="0"/>
                <w:sz w:val="21"/>
                <w:szCs w:val="21"/>
                <w:lang w:val="en" w:eastAsia="zh-CN" w:bidi="ar-SA"/>
              </w:rPr>
            </w:pPr>
            <w:r>
              <w:rPr>
                <w:rFonts w:hint="eastAsia" w:ascii="Times New Roman" w:hAnsi="Times New Roman"/>
                <w:color w:val="auto"/>
                <w:kern w:val="0"/>
                <w:sz w:val="21"/>
                <w:szCs w:val="21"/>
              </w:rPr>
              <w:t xml:space="preserve">8.70 </w:t>
            </w:r>
          </w:p>
        </w:tc>
      </w:tr>
    </w:tbl>
    <w:p w14:paraId="031E29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七、交通运输、仓储和邮政业</w:t>
      </w:r>
    </w:p>
    <w:p w14:paraId="7F383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75CB3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2023年末，全县共有交通运输、仓储和邮政业企业法人单位352个，从业人员3457人，分别比2018年末增长87.2%和43.7%（详见表7</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2F49A0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b/>
          <w:i w:val="0"/>
          <w:caps w:val="0"/>
          <w:color w:val="auto"/>
          <w:spacing w:val="0"/>
          <w:kern w:val="0"/>
          <w:sz w:val="24"/>
          <w:szCs w:val="24"/>
          <w:lang w:val="en-US" w:eastAsia="zh-CN" w:bidi="ar"/>
        </w:rPr>
      </w:pPr>
    </w:p>
    <w:p w14:paraId="6C002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cs="Times New Roman"/>
          <w:b/>
          <w:i w:val="0"/>
          <w:caps w:val="0"/>
          <w:color w:val="auto"/>
          <w:spacing w:val="0"/>
          <w:kern w:val="0"/>
          <w:sz w:val="32"/>
          <w:szCs w:val="32"/>
          <w:lang w:val="en-US" w:eastAsia="zh-CN" w:bidi="ar"/>
        </w:rPr>
        <w:t>表7</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1</w:t>
      </w:r>
      <w:r>
        <w:rPr>
          <w:rFonts w:hint="default" w:ascii="Times New Roman" w:hAnsi="Times New Roman" w:eastAsia="宋体" w:cs="Times New Roman"/>
          <w:b/>
          <w:i w:val="0"/>
          <w:caps w:val="0"/>
          <w:color w:val="auto"/>
          <w:spacing w:val="0"/>
          <w:kern w:val="0"/>
          <w:sz w:val="32"/>
          <w:szCs w:val="32"/>
          <w:lang w:val="en-US" w:eastAsia="zh-CN" w:bidi="ar"/>
        </w:rPr>
        <w:t>　按行业大类分组的交通运输、仓储和邮政业</w:t>
      </w:r>
    </w:p>
    <w:p w14:paraId="0DE37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60" w:afterLines="5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w:t>
      </w:r>
      <w:r>
        <w:rPr>
          <w:rFonts w:hint="default" w:ascii="Times New Roman" w:hAnsi="Times New Roman" w:cs="Times New Roman"/>
          <w:b/>
          <w:i w:val="0"/>
          <w:caps w:val="0"/>
          <w:color w:val="auto"/>
          <w:spacing w:val="0"/>
          <w:kern w:val="0"/>
          <w:sz w:val="32"/>
          <w:szCs w:val="32"/>
          <w:lang w:val="en-US" w:eastAsia="zh-CN" w:bidi="ar"/>
        </w:rPr>
        <w:t>数</w:t>
      </w:r>
      <w:r>
        <w:rPr>
          <w:rFonts w:hint="default" w:ascii="Times New Roman" w:hAnsi="Times New Roman" w:eastAsia="宋体" w:cs="Times New Roman"/>
          <w:b/>
          <w:i w:val="0"/>
          <w:caps w:val="0"/>
          <w:color w:val="auto"/>
          <w:spacing w:val="0"/>
          <w:kern w:val="0"/>
          <w:sz w:val="32"/>
          <w:szCs w:val="32"/>
          <w:lang w:val="en-US" w:eastAsia="zh-CN" w:bidi="ar"/>
        </w:rPr>
        <w:t>和从业人员</w:t>
      </w:r>
    </w:p>
    <w:tbl>
      <w:tblPr>
        <w:tblStyle w:val="33"/>
        <w:tblW w:w="856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710"/>
        <w:gridCol w:w="2402"/>
        <w:gridCol w:w="2448"/>
      </w:tblGrid>
      <w:tr w14:paraId="490F12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3710" w:type="dxa"/>
            <w:tcBorders>
              <w:top w:val="single" w:color="000000" w:sz="12" w:space="0"/>
              <w:left w:val="nil"/>
              <w:bottom w:val="single" w:color="000000" w:sz="8" w:space="0"/>
              <w:right w:val="single" w:color="000000" w:sz="8" w:space="0"/>
            </w:tcBorders>
            <w:vAlign w:val="center"/>
          </w:tcPr>
          <w:p w14:paraId="76613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rPr>
            </w:pPr>
          </w:p>
        </w:tc>
        <w:tc>
          <w:tcPr>
            <w:tcW w:w="2402" w:type="dxa"/>
            <w:tcBorders>
              <w:top w:val="single" w:color="000000" w:sz="12" w:space="0"/>
              <w:left w:val="nil"/>
              <w:bottom w:val="single" w:color="000000" w:sz="8" w:space="0"/>
              <w:right w:val="single" w:color="000000" w:sz="8" w:space="0"/>
            </w:tcBorders>
            <w:vAlign w:val="center"/>
          </w:tcPr>
          <w:p w14:paraId="47E89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w:t>
            </w:r>
          </w:p>
          <w:p w14:paraId="048BA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（个）</w:t>
            </w:r>
          </w:p>
        </w:tc>
        <w:tc>
          <w:tcPr>
            <w:tcW w:w="2448" w:type="dxa"/>
            <w:tcBorders>
              <w:top w:val="single" w:color="000000" w:sz="12" w:space="0"/>
              <w:left w:val="nil"/>
              <w:bottom w:val="single" w:color="000000" w:sz="8" w:space="0"/>
              <w:right w:val="nil"/>
            </w:tcBorders>
            <w:vAlign w:val="center"/>
          </w:tcPr>
          <w:p w14:paraId="118A2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从业人员</w:t>
            </w:r>
          </w:p>
          <w:p w14:paraId="0650CD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（人）</w:t>
            </w:r>
          </w:p>
        </w:tc>
      </w:tr>
      <w:tr w14:paraId="1A34BA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3710" w:type="dxa"/>
            <w:tcBorders>
              <w:top w:val="nil"/>
              <w:left w:val="nil"/>
              <w:bottom w:val="nil"/>
              <w:right w:val="single" w:color="000000" w:sz="8" w:space="0"/>
            </w:tcBorders>
            <w:vAlign w:val="center"/>
          </w:tcPr>
          <w:p w14:paraId="34C54E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合　计</w:t>
            </w:r>
          </w:p>
        </w:tc>
        <w:tc>
          <w:tcPr>
            <w:tcW w:w="2402" w:type="dxa"/>
            <w:tcBorders>
              <w:top w:val="nil"/>
              <w:left w:val="nil"/>
              <w:bottom w:val="nil"/>
              <w:right w:val="single" w:color="000000" w:sz="8" w:space="0"/>
            </w:tcBorders>
            <w:shd w:val="clear" w:color="auto" w:fill="auto"/>
            <w:vAlign w:val="center"/>
          </w:tcPr>
          <w:p w14:paraId="3EB9CF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cs="Times New Roman"/>
                <w:b/>
                <w:bCs/>
                <w:i w:val="0"/>
                <w:color w:val="auto"/>
                <w:kern w:val="0"/>
                <w:sz w:val="21"/>
                <w:szCs w:val="21"/>
                <w:u w:val="none"/>
                <w:lang w:val="en-US" w:eastAsia="zh-CN" w:bidi="ar"/>
              </w:rPr>
              <w:t>352</w:t>
            </w:r>
          </w:p>
        </w:tc>
        <w:tc>
          <w:tcPr>
            <w:tcW w:w="2448" w:type="dxa"/>
            <w:tcBorders>
              <w:top w:val="nil"/>
              <w:left w:val="nil"/>
              <w:bottom w:val="nil"/>
              <w:right w:val="nil"/>
            </w:tcBorders>
            <w:shd w:val="clear" w:color="auto" w:fill="auto"/>
            <w:vAlign w:val="center"/>
          </w:tcPr>
          <w:p w14:paraId="3E1B78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b/>
                <w:bCs/>
                <w:color w:val="auto"/>
                <w:kern w:val="2"/>
                <w:sz w:val="21"/>
                <w:szCs w:val="21"/>
                <w:highlight w:val="none"/>
                <w:lang w:val="en" w:eastAsia="zh-CN" w:bidi="ar-SA"/>
              </w:rPr>
            </w:pPr>
            <w:r>
              <w:rPr>
                <w:rFonts w:hint="eastAsia" w:ascii="Times New Roman" w:hAnsi="Times New Roman" w:cs="Times New Roman"/>
                <w:b/>
                <w:bCs/>
                <w:i w:val="0"/>
                <w:color w:val="auto"/>
                <w:kern w:val="0"/>
                <w:sz w:val="21"/>
                <w:szCs w:val="21"/>
                <w:u w:val="none"/>
                <w:lang w:val="en-US" w:eastAsia="zh-CN" w:bidi="ar"/>
              </w:rPr>
              <w:t>3457</w:t>
            </w:r>
          </w:p>
        </w:tc>
      </w:tr>
      <w:tr w14:paraId="23ED11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3710" w:type="dxa"/>
            <w:tcBorders>
              <w:top w:val="nil"/>
              <w:left w:val="nil"/>
              <w:bottom w:val="nil"/>
              <w:right w:val="single" w:color="000000" w:sz="8" w:space="0"/>
            </w:tcBorders>
            <w:vAlign w:val="center"/>
          </w:tcPr>
          <w:p w14:paraId="15A9D7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铁路运输业</w:t>
            </w:r>
          </w:p>
        </w:tc>
        <w:tc>
          <w:tcPr>
            <w:tcW w:w="2402" w:type="dxa"/>
            <w:tcBorders>
              <w:top w:val="nil"/>
              <w:left w:val="nil"/>
              <w:bottom w:val="nil"/>
              <w:right w:val="single" w:color="000000" w:sz="8" w:space="0"/>
            </w:tcBorders>
            <w:shd w:val="clear" w:color="auto" w:fill="auto"/>
            <w:vAlign w:val="center"/>
          </w:tcPr>
          <w:p w14:paraId="5405BA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2448" w:type="dxa"/>
            <w:tcBorders>
              <w:top w:val="nil"/>
              <w:left w:val="nil"/>
              <w:bottom w:val="nil"/>
              <w:right w:val="nil"/>
            </w:tcBorders>
            <w:shd w:val="clear" w:color="auto" w:fill="auto"/>
            <w:vAlign w:val="center"/>
          </w:tcPr>
          <w:p w14:paraId="0DE731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r>
      <w:tr w14:paraId="4699AA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3710" w:type="dxa"/>
            <w:tcBorders>
              <w:top w:val="nil"/>
              <w:left w:val="nil"/>
              <w:bottom w:val="nil"/>
              <w:right w:val="single" w:color="000000" w:sz="8" w:space="0"/>
            </w:tcBorders>
            <w:vAlign w:val="center"/>
          </w:tcPr>
          <w:p w14:paraId="3FBF36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道路运输业</w:t>
            </w:r>
          </w:p>
        </w:tc>
        <w:tc>
          <w:tcPr>
            <w:tcW w:w="2402" w:type="dxa"/>
            <w:tcBorders>
              <w:top w:val="nil"/>
              <w:left w:val="nil"/>
              <w:bottom w:val="nil"/>
              <w:right w:val="single" w:color="000000" w:sz="8" w:space="0"/>
            </w:tcBorders>
            <w:shd w:val="clear" w:color="auto" w:fill="auto"/>
            <w:vAlign w:val="center"/>
          </w:tcPr>
          <w:p w14:paraId="14D2AC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1"/>
                <w:szCs w:val="21"/>
                <w:u w:val="none"/>
                <w:lang w:val="en-US" w:eastAsia="zh-CN" w:bidi="ar"/>
              </w:rPr>
              <w:t>308</w:t>
            </w:r>
          </w:p>
        </w:tc>
        <w:tc>
          <w:tcPr>
            <w:tcW w:w="2448" w:type="dxa"/>
            <w:tcBorders>
              <w:top w:val="nil"/>
              <w:left w:val="nil"/>
              <w:bottom w:val="nil"/>
              <w:right w:val="nil"/>
            </w:tcBorders>
            <w:shd w:val="clear" w:color="auto" w:fill="auto"/>
            <w:vAlign w:val="center"/>
          </w:tcPr>
          <w:p w14:paraId="32DEB1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1"/>
                <w:szCs w:val="21"/>
                <w:u w:val="none"/>
                <w:lang w:val="en-US" w:eastAsia="zh-CN" w:bidi="ar"/>
              </w:rPr>
              <w:t>2962</w:t>
            </w:r>
          </w:p>
        </w:tc>
      </w:tr>
      <w:tr w14:paraId="087BA4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3710" w:type="dxa"/>
            <w:tcBorders>
              <w:top w:val="nil"/>
              <w:left w:val="nil"/>
              <w:bottom w:val="nil"/>
              <w:right w:val="single" w:color="000000" w:sz="8" w:space="0"/>
            </w:tcBorders>
            <w:vAlign w:val="center"/>
          </w:tcPr>
          <w:p w14:paraId="7DD6F5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水上运输业</w:t>
            </w:r>
          </w:p>
        </w:tc>
        <w:tc>
          <w:tcPr>
            <w:tcW w:w="2402" w:type="dxa"/>
            <w:tcBorders>
              <w:top w:val="nil"/>
              <w:left w:val="nil"/>
              <w:bottom w:val="nil"/>
              <w:right w:val="single" w:color="000000" w:sz="8" w:space="0"/>
            </w:tcBorders>
            <w:shd w:val="clear" w:color="auto" w:fill="auto"/>
            <w:vAlign w:val="center"/>
          </w:tcPr>
          <w:p w14:paraId="548906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1"/>
                <w:szCs w:val="21"/>
                <w:u w:val="none"/>
                <w:lang w:val="en-US" w:eastAsia="zh-CN" w:bidi="ar"/>
              </w:rPr>
              <w:t>1</w:t>
            </w:r>
          </w:p>
        </w:tc>
        <w:tc>
          <w:tcPr>
            <w:tcW w:w="2448" w:type="dxa"/>
            <w:tcBorders>
              <w:top w:val="nil"/>
              <w:left w:val="nil"/>
              <w:bottom w:val="nil"/>
              <w:right w:val="nil"/>
            </w:tcBorders>
            <w:shd w:val="clear" w:color="auto" w:fill="auto"/>
            <w:vAlign w:val="center"/>
          </w:tcPr>
          <w:p w14:paraId="7799D6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color w:val="auto"/>
                <w:sz w:val="21"/>
                <w:szCs w:val="21"/>
                <w:highlight w:val="none"/>
                <w:lang w:val="en-US" w:eastAsia="zh-CN"/>
              </w:rPr>
              <w:t>7</w:t>
            </w:r>
          </w:p>
        </w:tc>
      </w:tr>
      <w:tr w14:paraId="03DAEE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3710" w:type="dxa"/>
            <w:tcBorders>
              <w:top w:val="nil"/>
              <w:left w:val="nil"/>
              <w:bottom w:val="nil"/>
              <w:right w:val="single" w:color="000000" w:sz="8" w:space="0"/>
            </w:tcBorders>
            <w:vAlign w:val="center"/>
          </w:tcPr>
          <w:p w14:paraId="4F50E0C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航空运输业</w:t>
            </w:r>
          </w:p>
        </w:tc>
        <w:tc>
          <w:tcPr>
            <w:tcW w:w="2402" w:type="dxa"/>
            <w:tcBorders>
              <w:top w:val="nil"/>
              <w:left w:val="nil"/>
              <w:bottom w:val="nil"/>
              <w:right w:val="single" w:color="000000" w:sz="8" w:space="0"/>
            </w:tcBorders>
            <w:shd w:val="clear" w:color="auto" w:fill="auto"/>
            <w:vAlign w:val="center"/>
          </w:tcPr>
          <w:p w14:paraId="55307F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cs="Times New Roman"/>
                <w:i w:val="0"/>
                <w:color w:val="auto"/>
                <w:kern w:val="0"/>
                <w:sz w:val="21"/>
                <w:szCs w:val="21"/>
                <w:u w:val="none"/>
                <w:lang w:val="en-US" w:eastAsia="zh-CN" w:bidi="ar"/>
              </w:rPr>
              <w:t>-</w:t>
            </w:r>
          </w:p>
        </w:tc>
        <w:tc>
          <w:tcPr>
            <w:tcW w:w="2448" w:type="dxa"/>
            <w:tcBorders>
              <w:top w:val="nil"/>
              <w:left w:val="nil"/>
              <w:bottom w:val="nil"/>
              <w:right w:val="nil"/>
            </w:tcBorders>
            <w:shd w:val="clear" w:color="auto" w:fill="auto"/>
            <w:vAlign w:val="center"/>
          </w:tcPr>
          <w:p w14:paraId="63577A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cs="Times New Roman"/>
                <w:i w:val="0"/>
                <w:color w:val="auto"/>
                <w:kern w:val="0"/>
                <w:sz w:val="21"/>
                <w:szCs w:val="21"/>
                <w:u w:val="none"/>
                <w:lang w:val="en-US" w:eastAsia="zh-CN" w:bidi="ar"/>
              </w:rPr>
              <w:t>-</w:t>
            </w:r>
          </w:p>
        </w:tc>
      </w:tr>
      <w:tr w14:paraId="4EC826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1" w:hRule="atLeast"/>
          <w:jc w:val="center"/>
        </w:trPr>
        <w:tc>
          <w:tcPr>
            <w:tcW w:w="3710" w:type="dxa"/>
            <w:tcBorders>
              <w:top w:val="nil"/>
              <w:left w:val="nil"/>
              <w:bottom w:val="nil"/>
              <w:right w:val="single" w:color="000000" w:sz="8" w:space="0"/>
            </w:tcBorders>
            <w:vAlign w:val="center"/>
          </w:tcPr>
          <w:p w14:paraId="727A51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管道运输业</w:t>
            </w:r>
          </w:p>
        </w:tc>
        <w:tc>
          <w:tcPr>
            <w:tcW w:w="2402" w:type="dxa"/>
            <w:tcBorders>
              <w:top w:val="nil"/>
              <w:left w:val="nil"/>
              <w:bottom w:val="nil"/>
              <w:right w:val="single" w:color="000000" w:sz="8" w:space="0"/>
            </w:tcBorders>
            <w:shd w:val="clear" w:color="auto" w:fill="auto"/>
            <w:vAlign w:val="center"/>
          </w:tcPr>
          <w:p w14:paraId="15D17D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cs="Times New Roman"/>
                <w:i w:val="0"/>
                <w:color w:val="auto"/>
                <w:kern w:val="0"/>
                <w:sz w:val="21"/>
                <w:szCs w:val="21"/>
                <w:u w:val="none"/>
                <w:lang w:val="en-US" w:eastAsia="zh-CN" w:bidi="ar"/>
              </w:rPr>
              <w:t>-</w:t>
            </w:r>
          </w:p>
        </w:tc>
        <w:tc>
          <w:tcPr>
            <w:tcW w:w="2448" w:type="dxa"/>
            <w:tcBorders>
              <w:top w:val="nil"/>
              <w:left w:val="nil"/>
              <w:bottom w:val="nil"/>
              <w:right w:val="nil"/>
            </w:tcBorders>
            <w:shd w:val="clear" w:color="auto" w:fill="auto"/>
            <w:vAlign w:val="center"/>
          </w:tcPr>
          <w:p w14:paraId="283E16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r>
      <w:tr w14:paraId="7FE5A7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3710" w:type="dxa"/>
            <w:tcBorders>
              <w:top w:val="nil"/>
              <w:left w:val="nil"/>
              <w:bottom w:val="nil"/>
              <w:right w:val="single" w:color="000000" w:sz="8" w:space="0"/>
            </w:tcBorders>
            <w:vAlign w:val="center"/>
          </w:tcPr>
          <w:p w14:paraId="6E7D42F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多式联运和运输代理业</w:t>
            </w:r>
          </w:p>
        </w:tc>
        <w:tc>
          <w:tcPr>
            <w:tcW w:w="2402" w:type="dxa"/>
            <w:tcBorders>
              <w:top w:val="nil"/>
              <w:left w:val="nil"/>
              <w:bottom w:val="nil"/>
              <w:right w:val="single" w:color="000000" w:sz="8" w:space="0"/>
            </w:tcBorders>
            <w:shd w:val="clear" w:color="auto" w:fill="auto"/>
            <w:vAlign w:val="center"/>
          </w:tcPr>
          <w:p w14:paraId="7F2366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1"/>
                <w:szCs w:val="21"/>
                <w:u w:val="none"/>
                <w:lang w:val="en-US" w:eastAsia="zh-CN" w:bidi="ar"/>
              </w:rPr>
              <w:t>9</w:t>
            </w:r>
          </w:p>
        </w:tc>
        <w:tc>
          <w:tcPr>
            <w:tcW w:w="2448" w:type="dxa"/>
            <w:tcBorders>
              <w:top w:val="nil"/>
              <w:left w:val="nil"/>
              <w:bottom w:val="nil"/>
              <w:right w:val="nil"/>
            </w:tcBorders>
            <w:shd w:val="clear" w:color="auto" w:fill="auto"/>
            <w:vAlign w:val="center"/>
          </w:tcPr>
          <w:p w14:paraId="44E3F7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i w:val="0"/>
                <w:color w:val="auto"/>
                <w:kern w:val="0"/>
                <w:sz w:val="21"/>
                <w:szCs w:val="21"/>
                <w:u w:val="none"/>
                <w:lang w:val="en-US" w:eastAsia="zh-CN" w:bidi="ar"/>
              </w:rPr>
              <w:t>29</w:t>
            </w:r>
          </w:p>
        </w:tc>
      </w:tr>
      <w:tr w14:paraId="3B3AA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3710" w:type="dxa"/>
            <w:tcBorders>
              <w:top w:val="nil"/>
              <w:left w:val="nil"/>
              <w:bottom w:val="nil"/>
              <w:right w:val="single" w:color="000000" w:sz="8" w:space="0"/>
            </w:tcBorders>
            <w:vAlign w:val="center"/>
          </w:tcPr>
          <w:p w14:paraId="62488E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装卸搬运和仓储业</w:t>
            </w:r>
          </w:p>
        </w:tc>
        <w:tc>
          <w:tcPr>
            <w:tcW w:w="2402" w:type="dxa"/>
            <w:tcBorders>
              <w:top w:val="nil"/>
              <w:left w:val="nil"/>
              <w:bottom w:val="nil"/>
              <w:right w:val="single" w:color="000000" w:sz="8" w:space="0"/>
            </w:tcBorders>
            <w:shd w:val="clear" w:color="auto" w:fill="auto"/>
            <w:vAlign w:val="center"/>
          </w:tcPr>
          <w:p w14:paraId="032183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1"/>
                <w:szCs w:val="21"/>
                <w:u w:val="none"/>
                <w:lang w:val="en-US" w:eastAsia="zh-CN" w:bidi="ar"/>
              </w:rPr>
              <w:t>23</w:t>
            </w:r>
          </w:p>
        </w:tc>
        <w:tc>
          <w:tcPr>
            <w:tcW w:w="2448" w:type="dxa"/>
            <w:tcBorders>
              <w:top w:val="nil"/>
              <w:left w:val="nil"/>
              <w:bottom w:val="nil"/>
              <w:right w:val="nil"/>
            </w:tcBorders>
            <w:shd w:val="clear" w:color="auto" w:fill="auto"/>
            <w:vAlign w:val="center"/>
          </w:tcPr>
          <w:p w14:paraId="03D98A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1"/>
                <w:szCs w:val="21"/>
                <w:u w:val="none"/>
                <w:lang w:val="en-US" w:eastAsia="zh-CN" w:bidi="ar"/>
              </w:rPr>
              <w:t>161</w:t>
            </w:r>
          </w:p>
        </w:tc>
      </w:tr>
      <w:tr w14:paraId="25673D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1" w:hRule="atLeast"/>
          <w:jc w:val="center"/>
        </w:trPr>
        <w:tc>
          <w:tcPr>
            <w:tcW w:w="3710" w:type="dxa"/>
            <w:tcBorders>
              <w:top w:val="nil"/>
              <w:left w:val="nil"/>
              <w:bottom w:val="single" w:color="000000" w:sz="12" w:space="0"/>
              <w:right w:val="single" w:color="000000" w:sz="8" w:space="0"/>
            </w:tcBorders>
            <w:vAlign w:val="center"/>
          </w:tcPr>
          <w:p w14:paraId="5AA6A8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邮政业</w:t>
            </w:r>
          </w:p>
        </w:tc>
        <w:tc>
          <w:tcPr>
            <w:tcW w:w="2402" w:type="dxa"/>
            <w:tcBorders>
              <w:top w:val="nil"/>
              <w:left w:val="nil"/>
              <w:bottom w:val="single" w:color="000000" w:sz="12" w:space="0"/>
              <w:right w:val="single" w:color="000000" w:sz="8" w:space="0"/>
            </w:tcBorders>
            <w:shd w:val="clear" w:color="auto" w:fill="auto"/>
            <w:vAlign w:val="center"/>
          </w:tcPr>
          <w:p w14:paraId="5CD483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1"/>
                <w:szCs w:val="21"/>
                <w:u w:val="none"/>
                <w:lang w:val="en-US" w:eastAsia="zh-CN" w:bidi="ar"/>
              </w:rPr>
              <w:t>11</w:t>
            </w:r>
          </w:p>
        </w:tc>
        <w:tc>
          <w:tcPr>
            <w:tcW w:w="2448" w:type="dxa"/>
            <w:tcBorders>
              <w:top w:val="nil"/>
              <w:left w:val="nil"/>
              <w:bottom w:val="single" w:color="000000" w:sz="12" w:space="0"/>
              <w:right w:val="nil"/>
            </w:tcBorders>
            <w:shd w:val="clear" w:color="auto" w:fill="auto"/>
            <w:vAlign w:val="center"/>
          </w:tcPr>
          <w:p w14:paraId="14ED32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right"/>
              <w:textAlignment w:val="center"/>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cs="Times New Roman"/>
                <w:i w:val="0"/>
                <w:color w:val="auto"/>
                <w:kern w:val="0"/>
                <w:sz w:val="24"/>
                <w:szCs w:val="24"/>
                <w:u w:val="none"/>
                <w:lang w:val="en-US" w:eastAsia="zh-CN" w:bidi="ar"/>
              </w:rPr>
              <w:t>298</w:t>
            </w:r>
          </w:p>
        </w:tc>
      </w:tr>
    </w:tbl>
    <w:p w14:paraId="69115F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774F73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2023年末，交通运输、仓储和邮政业企业法人单位资产总计9.73亿元，比2018年末增长19.3%；负债合计4.35亿元，比2018年末增长54.0%。</w:t>
      </w:r>
    </w:p>
    <w:p w14:paraId="4FF1DA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i w:val="0"/>
          <w:caps w:val="0"/>
          <w:color w:val="auto"/>
          <w:spacing w:val="0"/>
          <w:kern w:val="0"/>
          <w:sz w:val="32"/>
          <w:szCs w:val="32"/>
          <w:lang w:val="en-US" w:eastAsia="zh-CN" w:bidi="ar"/>
        </w:rPr>
        <w:t>2023年，交通运输、仓储和邮政业企业法人单位全年实现营业收入10.53亿元，比2018年增长89.8%（详见表7</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71252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6CF76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7</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2</w:t>
      </w:r>
      <w:r>
        <w:rPr>
          <w:rFonts w:hint="default" w:ascii="Times New Roman" w:hAnsi="Times New Roman" w:eastAsia="宋体" w:cs="Times New Roman"/>
          <w:b/>
          <w:i w:val="0"/>
          <w:caps w:val="0"/>
          <w:color w:val="auto"/>
          <w:spacing w:val="0"/>
          <w:kern w:val="0"/>
          <w:sz w:val="32"/>
          <w:szCs w:val="32"/>
          <w:lang w:val="en-US" w:eastAsia="zh-CN" w:bidi="ar"/>
        </w:rPr>
        <w:t>　按行业大类分组的交通运输、仓储和邮政业</w:t>
      </w:r>
    </w:p>
    <w:p w14:paraId="40B6B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60" w:afterLines="5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企业法人单位主要经济指标</w:t>
      </w:r>
    </w:p>
    <w:tbl>
      <w:tblPr>
        <w:tblStyle w:val="33"/>
        <w:tblW w:w="87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756"/>
        <w:gridCol w:w="1618"/>
        <w:gridCol w:w="1617"/>
        <w:gridCol w:w="1749"/>
      </w:tblGrid>
      <w:tr w14:paraId="350116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8" w:hRule="atLeast"/>
          <w:jc w:val="center"/>
        </w:trPr>
        <w:tc>
          <w:tcPr>
            <w:tcW w:w="3756" w:type="dxa"/>
            <w:tcBorders>
              <w:top w:val="single" w:color="000000" w:sz="12" w:space="0"/>
              <w:left w:val="nil"/>
              <w:bottom w:val="single" w:color="000000" w:sz="8" w:space="0"/>
              <w:right w:val="single" w:color="000000" w:sz="8" w:space="0"/>
            </w:tcBorders>
            <w:vAlign w:val="center"/>
          </w:tcPr>
          <w:p w14:paraId="008A0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p>
        </w:tc>
        <w:tc>
          <w:tcPr>
            <w:tcW w:w="1618" w:type="dxa"/>
            <w:tcBorders>
              <w:top w:val="single" w:color="000000" w:sz="12" w:space="0"/>
              <w:left w:val="nil"/>
              <w:bottom w:val="single" w:color="000000" w:sz="8" w:space="0"/>
              <w:right w:val="single" w:color="000000" w:sz="8" w:space="0"/>
            </w:tcBorders>
            <w:vAlign w:val="center"/>
          </w:tcPr>
          <w:p w14:paraId="6F94E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2CEDB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617" w:type="dxa"/>
            <w:tcBorders>
              <w:top w:val="single" w:color="000000" w:sz="12" w:space="0"/>
              <w:left w:val="nil"/>
              <w:bottom w:val="single" w:color="000000" w:sz="8" w:space="0"/>
              <w:right w:val="single" w:color="000000" w:sz="8" w:space="0"/>
            </w:tcBorders>
            <w:vAlign w:val="center"/>
          </w:tcPr>
          <w:p w14:paraId="06586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4D082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749" w:type="dxa"/>
            <w:tcBorders>
              <w:top w:val="single" w:color="000000" w:sz="12" w:space="0"/>
              <w:left w:val="nil"/>
              <w:bottom w:val="single" w:color="000000" w:sz="8" w:space="0"/>
              <w:right w:val="nil"/>
            </w:tcBorders>
            <w:vAlign w:val="center"/>
          </w:tcPr>
          <w:p w14:paraId="4A7152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37A5D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3D8083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5" w:hRule="atLeast"/>
          <w:jc w:val="center"/>
        </w:trPr>
        <w:tc>
          <w:tcPr>
            <w:tcW w:w="3756" w:type="dxa"/>
            <w:tcBorders>
              <w:top w:val="nil"/>
              <w:left w:val="nil"/>
              <w:bottom w:val="nil"/>
              <w:right w:val="single" w:color="000000" w:sz="8" w:space="0"/>
            </w:tcBorders>
            <w:vAlign w:val="center"/>
          </w:tcPr>
          <w:p w14:paraId="18F390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1618" w:type="dxa"/>
            <w:tcBorders>
              <w:top w:val="nil"/>
              <w:left w:val="nil"/>
              <w:bottom w:val="nil"/>
              <w:right w:val="single" w:color="000000" w:sz="8" w:space="0"/>
            </w:tcBorders>
            <w:shd w:val="clear" w:color="auto" w:fill="auto"/>
            <w:vAlign w:val="center"/>
          </w:tcPr>
          <w:p w14:paraId="0B16C2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bCs w:val="0"/>
                <w:i w:val="0"/>
                <w:color w:val="auto"/>
                <w:kern w:val="0"/>
                <w:sz w:val="21"/>
                <w:szCs w:val="21"/>
                <w:u w:val="none"/>
                <w:lang w:val="en" w:eastAsia="zh-CN" w:bidi="ar"/>
              </w:rPr>
            </w:pPr>
            <w:r>
              <w:rPr>
                <w:rFonts w:hint="eastAsia" w:ascii="Times New Roman" w:hAnsi="Times New Roman" w:cs="Times New Roman"/>
                <w:b/>
                <w:bCs w:val="0"/>
                <w:i w:val="0"/>
                <w:color w:val="auto"/>
                <w:kern w:val="0"/>
                <w:sz w:val="21"/>
                <w:szCs w:val="21"/>
                <w:u w:val="none"/>
                <w:lang w:val="en-US" w:eastAsia="zh-CN" w:bidi="ar"/>
              </w:rPr>
              <w:t>9.73</w:t>
            </w:r>
          </w:p>
        </w:tc>
        <w:tc>
          <w:tcPr>
            <w:tcW w:w="1617" w:type="dxa"/>
            <w:tcBorders>
              <w:top w:val="nil"/>
              <w:left w:val="nil"/>
              <w:bottom w:val="nil"/>
              <w:right w:val="single" w:color="000000" w:sz="8" w:space="0"/>
            </w:tcBorders>
            <w:shd w:val="clear" w:color="auto" w:fill="auto"/>
            <w:vAlign w:val="center"/>
          </w:tcPr>
          <w:p w14:paraId="481932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bCs w:val="0"/>
                <w:i w:val="0"/>
                <w:color w:val="auto"/>
                <w:kern w:val="0"/>
                <w:sz w:val="21"/>
                <w:szCs w:val="21"/>
                <w:u w:val="none"/>
                <w:lang w:val="en" w:eastAsia="zh-CN" w:bidi="ar"/>
              </w:rPr>
            </w:pPr>
            <w:r>
              <w:rPr>
                <w:rFonts w:hint="eastAsia" w:ascii="Times New Roman" w:hAnsi="Times New Roman" w:cs="Times New Roman"/>
                <w:b/>
                <w:bCs w:val="0"/>
                <w:i w:val="0"/>
                <w:color w:val="auto"/>
                <w:kern w:val="0"/>
                <w:sz w:val="21"/>
                <w:szCs w:val="21"/>
                <w:u w:val="none"/>
                <w:lang w:val="en-US" w:eastAsia="zh-CN" w:bidi="ar"/>
              </w:rPr>
              <w:t>4.35</w:t>
            </w:r>
          </w:p>
        </w:tc>
        <w:tc>
          <w:tcPr>
            <w:tcW w:w="1749" w:type="dxa"/>
            <w:tcBorders>
              <w:top w:val="nil"/>
              <w:left w:val="nil"/>
              <w:bottom w:val="nil"/>
              <w:right w:val="nil"/>
            </w:tcBorders>
            <w:shd w:val="clear" w:color="auto" w:fill="auto"/>
            <w:vAlign w:val="center"/>
          </w:tcPr>
          <w:p w14:paraId="57EFD4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bCs w:val="0"/>
                <w:i w:val="0"/>
                <w:color w:val="auto"/>
                <w:kern w:val="0"/>
                <w:sz w:val="21"/>
                <w:szCs w:val="21"/>
                <w:u w:val="none"/>
                <w:lang w:val="en" w:eastAsia="zh-CN" w:bidi="ar"/>
              </w:rPr>
            </w:pPr>
            <w:r>
              <w:rPr>
                <w:rFonts w:hint="eastAsia" w:ascii="Times New Roman" w:hAnsi="Times New Roman" w:cs="Times New Roman"/>
                <w:b/>
                <w:bCs w:val="0"/>
                <w:i w:val="0"/>
                <w:color w:val="auto"/>
                <w:kern w:val="0"/>
                <w:sz w:val="21"/>
                <w:szCs w:val="21"/>
                <w:u w:val="none"/>
                <w:lang w:val="en-US" w:eastAsia="zh-CN" w:bidi="ar"/>
              </w:rPr>
              <w:t>10.53</w:t>
            </w:r>
          </w:p>
        </w:tc>
      </w:tr>
      <w:tr w14:paraId="4A7053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 w:hRule="atLeast"/>
          <w:jc w:val="center"/>
        </w:trPr>
        <w:tc>
          <w:tcPr>
            <w:tcW w:w="3756" w:type="dxa"/>
            <w:tcBorders>
              <w:top w:val="nil"/>
              <w:left w:val="nil"/>
              <w:bottom w:val="nil"/>
              <w:right w:val="single" w:color="000000" w:sz="8" w:space="0"/>
            </w:tcBorders>
            <w:vAlign w:val="center"/>
          </w:tcPr>
          <w:p w14:paraId="3C9B77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铁路运输业</w:t>
            </w:r>
          </w:p>
        </w:tc>
        <w:tc>
          <w:tcPr>
            <w:tcW w:w="1618" w:type="dxa"/>
            <w:tcBorders>
              <w:top w:val="nil"/>
              <w:left w:val="nil"/>
              <w:bottom w:val="nil"/>
              <w:right w:val="single" w:color="000000" w:sz="8" w:space="0"/>
            </w:tcBorders>
            <w:shd w:val="clear" w:color="auto" w:fill="auto"/>
            <w:vAlign w:val="center"/>
          </w:tcPr>
          <w:p w14:paraId="31284C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 xml:space="preserve">- </w:t>
            </w:r>
          </w:p>
        </w:tc>
        <w:tc>
          <w:tcPr>
            <w:tcW w:w="1617" w:type="dxa"/>
            <w:tcBorders>
              <w:top w:val="nil"/>
              <w:left w:val="nil"/>
              <w:bottom w:val="nil"/>
              <w:right w:val="single" w:color="000000" w:sz="8" w:space="0"/>
            </w:tcBorders>
            <w:shd w:val="clear" w:color="auto" w:fill="auto"/>
            <w:vAlign w:val="center"/>
          </w:tcPr>
          <w:p w14:paraId="5C0378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 xml:space="preserve">- </w:t>
            </w:r>
          </w:p>
        </w:tc>
        <w:tc>
          <w:tcPr>
            <w:tcW w:w="1749" w:type="dxa"/>
            <w:tcBorders>
              <w:top w:val="nil"/>
              <w:left w:val="nil"/>
              <w:bottom w:val="nil"/>
              <w:right w:val="nil"/>
            </w:tcBorders>
            <w:shd w:val="clear" w:color="auto" w:fill="auto"/>
            <w:vAlign w:val="center"/>
          </w:tcPr>
          <w:p w14:paraId="632696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 xml:space="preserve">- </w:t>
            </w:r>
          </w:p>
        </w:tc>
      </w:tr>
      <w:tr w14:paraId="1F6602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 w:hRule="atLeast"/>
          <w:jc w:val="center"/>
        </w:trPr>
        <w:tc>
          <w:tcPr>
            <w:tcW w:w="3756" w:type="dxa"/>
            <w:tcBorders>
              <w:top w:val="nil"/>
              <w:left w:val="nil"/>
              <w:bottom w:val="nil"/>
              <w:right w:val="single" w:color="000000" w:sz="8" w:space="0"/>
            </w:tcBorders>
            <w:vAlign w:val="center"/>
          </w:tcPr>
          <w:p w14:paraId="3B8AB6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道路运输业</w:t>
            </w:r>
          </w:p>
        </w:tc>
        <w:tc>
          <w:tcPr>
            <w:tcW w:w="1618" w:type="dxa"/>
            <w:tcBorders>
              <w:top w:val="nil"/>
              <w:left w:val="nil"/>
              <w:bottom w:val="nil"/>
              <w:right w:val="single" w:color="000000" w:sz="8" w:space="0"/>
            </w:tcBorders>
            <w:shd w:val="clear" w:color="auto" w:fill="auto"/>
            <w:vAlign w:val="center"/>
          </w:tcPr>
          <w:p w14:paraId="7483CA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7.54</w:t>
            </w:r>
          </w:p>
        </w:tc>
        <w:tc>
          <w:tcPr>
            <w:tcW w:w="1617" w:type="dxa"/>
            <w:tcBorders>
              <w:top w:val="nil"/>
              <w:left w:val="nil"/>
              <w:bottom w:val="nil"/>
              <w:right w:val="single" w:color="000000" w:sz="8" w:space="0"/>
            </w:tcBorders>
            <w:shd w:val="clear" w:color="auto" w:fill="auto"/>
            <w:vAlign w:val="center"/>
          </w:tcPr>
          <w:p w14:paraId="5E34F1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3.14</w:t>
            </w:r>
          </w:p>
        </w:tc>
        <w:tc>
          <w:tcPr>
            <w:tcW w:w="1749" w:type="dxa"/>
            <w:tcBorders>
              <w:top w:val="nil"/>
              <w:left w:val="nil"/>
              <w:bottom w:val="nil"/>
              <w:right w:val="nil"/>
            </w:tcBorders>
            <w:shd w:val="clear" w:color="auto" w:fill="auto"/>
            <w:vAlign w:val="center"/>
          </w:tcPr>
          <w:p w14:paraId="534D5F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8.69</w:t>
            </w:r>
          </w:p>
        </w:tc>
      </w:tr>
      <w:tr w14:paraId="0C29A6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 w:hRule="atLeast"/>
          <w:jc w:val="center"/>
        </w:trPr>
        <w:tc>
          <w:tcPr>
            <w:tcW w:w="3756" w:type="dxa"/>
            <w:tcBorders>
              <w:top w:val="nil"/>
              <w:left w:val="nil"/>
              <w:bottom w:val="nil"/>
              <w:right w:val="single" w:color="000000" w:sz="8" w:space="0"/>
            </w:tcBorders>
            <w:vAlign w:val="center"/>
          </w:tcPr>
          <w:p w14:paraId="4DE861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水上运输业</w:t>
            </w:r>
          </w:p>
        </w:tc>
        <w:tc>
          <w:tcPr>
            <w:tcW w:w="1618" w:type="dxa"/>
            <w:tcBorders>
              <w:top w:val="nil"/>
              <w:left w:val="nil"/>
              <w:bottom w:val="nil"/>
              <w:right w:val="single" w:color="000000" w:sz="8" w:space="0"/>
            </w:tcBorders>
            <w:shd w:val="clear" w:color="auto" w:fill="auto"/>
            <w:vAlign w:val="center"/>
          </w:tcPr>
          <w:p w14:paraId="22802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0.03</w:t>
            </w:r>
          </w:p>
        </w:tc>
        <w:tc>
          <w:tcPr>
            <w:tcW w:w="1617" w:type="dxa"/>
            <w:tcBorders>
              <w:top w:val="nil"/>
              <w:left w:val="nil"/>
              <w:bottom w:val="nil"/>
              <w:right w:val="single" w:color="000000" w:sz="8" w:space="0"/>
            </w:tcBorders>
            <w:shd w:val="clear" w:color="auto" w:fill="auto"/>
            <w:vAlign w:val="center"/>
          </w:tcPr>
          <w:p w14:paraId="750C2E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0.00</w:t>
            </w:r>
          </w:p>
        </w:tc>
        <w:tc>
          <w:tcPr>
            <w:tcW w:w="1749" w:type="dxa"/>
            <w:tcBorders>
              <w:top w:val="nil"/>
              <w:left w:val="nil"/>
              <w:bottom w:val="nil"/>
              <w:right w:val="nil"/>
            </w:tcBorders>
            <w:shd w:val="clear" w:color="auto" w:fill="auto"/>
            <w:vAlign w:val="center"/>
          </w:tcPr>
          <w:p w14:paraId="414EF6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0.01</w:t>
            </w:r>
          </w:p>
        </w:tc>
      </w:tr>
      <w:tr w14:paraId="6BA2EE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 w:hRule="atLeast"/>
          <w:jc w:val="center"/>
        </w:trPr>
        <w:tc>
          <w:tcPr>
            <w:tcW w:w="3756" w:type="dxa"/>
            <w:tcBorders>
              <w:top w:val="nil"/>
              <w:left w:val="nil"/>
              <w:bottom w:val="nil"/>
              <w:right w:val="single" w:color="000000" w:sz="8" w:space="0"/>
            </w:tcBorders>
            <w:vAlign w:val="center"/>
          </w:tcPr>
          <w:p w14:paraId="3AEAF2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航空运输业</w:t>
            </w:r>
          </w:p>
        </w:tc>
        <w:tc>
          <w:tcPr>
            <w:tcW w:w="1618" w:type="dxa"/>
            <w:tcBorders>
              <w:top w:val="nil"/>
              <w:left w:val="nil"/>
              <w:bottom w:val="nil"/>
              <w:right w:val="single" w:color="000000" w:sz="8" w:space="0"/>
            </w:tcBorders>
            <w:shd w:val="clear" w:color="auto" w:fill="auto"/>
            <w:vAlign w:val="center"/>
          </w:tcPr>
          <w:p w14:paraId="7BA4C4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w:t>
            </w:r>
          </w:p>
        </w:tc>
        <w:tc>
          <w:tcPr>
            <w:tcW w:w="1617" w:type="dxa"/>
            <w:tcBorders>
              <w:top w:val="nil"/>
              <w:left w:val="nil"/>
              <w:bottom w:val="nil"/>
              <w:right w:val="single" w:color="000000" w:sz="8" w:space="0"/>
            </w:tcBorders>
            <w:shd w:val="clear" w:color="auto" w:fill="auto"/>
            <w:vAlign w:val="center"/>
          </w:tcPr>
          <w:p w14:paraId="0D415D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w:t>
            </w:r>
          </w:p>
        </w:tc>
        <w:tc>
          <w:tcPr>
            <w:tcW w:w="1749" w:type="dxa"/>
            <w:tcBorders>
              <w:top w:val="nil"/>
              <w:left w:val="nil"/>
              <w:bottom w:val="nil"/>
              <w:right w:val="nil"/>
            </w:tcBorders>
            <w:shd w:val="clear" w:color="auto" w:fill="auto"/>
            <w:vAlign w:val="center"/>
          </w:tcPr>
          <w:p w14:paraId="250831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w:t>
            </w:r>
          </w:p>
        </w:tc>
      </w:tr>
      <w:tr w14:paraId="66CB41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 w:hRule="atLeast"/>
          <w:jc w:val="center"/>
        </w:trPr>
        <w:tc>
          <w:tcPr>
            <w:tcW w:w="3756" w:type="dxa"/>
            <w:tcBorders>
              <w:top w:val="nil"/>
              <w:left w:val="nil"/>
              <w:bottom w:val="nil"/>
              <w:right w:val="single" w:color="000000" w:sz="8" w:space="0"/>
            </w:tcBorders>
            <w:vAlign w:val="center"/>
          </w:tcPr>
          <w:p w14:paraId="2925AD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管道运输业</w:t>
            </w:r>
          </w:p>
        </w:tc>
        <w:tc>
          <w:tcPr>
            <w:tcW w:w="1618" w:type="dxa"/>
            <w:tcBorders>
              <w:top w:val="nil"/>
              <w:left w:val="nil"/>
              <w:bottom w:val="nil"/>
              <w:right w:val="single" w:color="000000" w:sz="8" w:space="0"/>
            </w:tcBorders>
            <w:shd w:val="clear" w:color="auto" w:fill="auto"/>
            <w:vAlign w:val="center"/>
          </w:tcPr>
          <w:p w14:paraId="61A31C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US" w:eastAsia="zh-CN" w:bidi="ar"/>
              </w:rPr>
            </w:pPr>
            <w:r>
              <w:rPr>
                <w:rFonts w:hint="eastAsia" w:ascii="Times New Roman" w:hAnsi="Times New Roman" w:cs="Times New Roman"/>
                <w:b w:val="0"/>
                <w:bCs/>
                <w:i w:val="0"/>
                <w:color w:val="auto"/>
                <w:kern w:val="0"/>
                <w:sz w:val="21"/>
                <w:szCs w:val="21"/>
                <w:u w:val="none"/>
                <w:lang w:val="en-US" w:eastAsia="zh-CN" w:bidi="ar"/>
              </w:rPr>
              <w:t>-</w:t>
            </w:r>
          </w:p>
        </w:tc>
        <w:tc>
          <w:tcPr>
            <w:tcW w:w="1617" w:type="dxa"/>
            <w:tcBorders>
              <w:top w:val="nil"/>
              <w:left w:val="nil"/>
              <w:bottom w:val="nil"/>
              <w:right w:val="single" w:color="000000" w:sz="8" w:space="0"/>
            </w:tcBorders>
            <w:shd w:val="clear" w:color="auto" w:fill="auto"/>
            <w:vAlign w:val="center"/>
          </w:tcPr>
          <w:p w14:paraId="45ADE9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US" w:eastAsia="zh-CN" w:bidi="ar"/>
              </w:rPr>
            </w:pPr>
            <w:r>
              <w:rPr>
                <w:rFonts w:hint="eastAsia" w:ascii="Times New Roman" w:hAnsi="Times New Roman" w:cs="Times New Roman"/>
                <w:b w:val="0"/>
                <w:bCs/>
                <w:i w:val="0"/>
                <w:color w:val="auto"/>
                <w:kern w:val="0"/>
                <w:sz w:val="21"/>
                <w:szCs w:val="21"/>
                <w:u w:val="none"/>
                <w:lang w:val="en-US" w:eastAsia="zh-CN" w:bidi="ar"/>
              </w:rPr>
              <w:t>-</w:t>
            </w:r>
          </w:p>
        </w:tc>
        <w:tc>
          <w:tcPr>
            <w:tcW w:w="1749" w:type="dxa"/>
            <w:tcBorders>
              <w:top w:val="nil"/>
              <w:left w:val="nil"/>
              <w:bottom w:val="nil"/>
              <w:right w:val="nil"/>
            </w:tcBorders>
            <w:shd w:val="clear" w:color="auto" w:fill="auto"/>
            <w:vAlign w:val="center"/>
          </w:tcPr>
          <w:p w14:paraId="3ADA1A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US" w:eastAsia="zh-CN" w:bidi="ar"/>
              </w:rPr>
            </w:pPr>
            <w:r>
              <w:rPr>
                <w:rFonts w:hint="eastAsia" w:ascii="Times New Roman" w:hAnsi="Times New Roman" w:cs="Times New Roman"/>
                <w:b w:val="0"/>
                <w:bCs/>
                <w:i w:val="0"/>
                <w:color w:val="auto"/>
                <w:kern w:val="0"/>
                <w:sz w:val="21"/>
                <w:szCs w:val="21"/>
                <w:u w:val="none"/>
                <w:lang w:val="en-US" w:eastAsia="zh-CN" w:bidi="ar"/>
              </w:rPr>
              <w:t>-</w:t>
            </w:r>
          </w:p>
        </w:tc>
      </w:tr>
      <w:tr w14:paraId="629EBF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 w:hRule="atLeast"/>
          <w:jc w:val="center"/>
        </w:trPr>
        <w:tc>
          <w:tcPr>
            <w:tcW w:w="3756" w:type="dxa"/>
            <w:tcBorders>
              <w:top w:val="nil"/>
              <w:left w:val="nil"/>
              <w:bottom w:val="nil"/>
              <w:right w:val="single" w:color="000000" w:sz="8" w:space="0"/>
            </w:tcBorders>
            <w:vAlign w:val="center"/>
          </w:tcPr>
          <w:p w14:paraId="6E9319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多式联运和运输代理业</w:t>
            </w:r>
          </w:p>
        </w:tc>
        <w:tc>
          <w:tcPr>
            <w:tcW w:w="1618" w:type="dxa"/>
            <w:tcBorders>
              <w:top w:val="nil"/>
              <w:left w:val="nil"/>
              <w:bottom w:val="nil"/>
              <w:right w:val="single" w:color="000000" w:sz="8" w:space="0"/>
            </w:tcBorders>
            <w:shd w:val="clear" w:color="auto" w:fill="auto"/>
            <w:vAlign w:val="center"/>
          </w:tcPr>
          <w:p w14:paraId="6FA1F8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0.09</w:t>
            </w:r>
          </w:p>
        </w:tc>
        <w:tc>
          <w:tcPr>
            <w:tcW w:w="1617" w:type="dxa"/>
            <w:tcBorders>
              <w:top w:val="nil"/>
              <w:left w:val="nil"/>
              <w:bottom w:val="nil"/>
              <w:right w:val="single" w:color="000000" w:sz="8" w:space="0"/>
            </w:tcBorders>
            <w:shd w:val="clear" w:color="auto" w:fill="auto"/>
            <w:vAlign w:val="center"/>
          </w:tcPr>
          <w:p w14:paraId="7B9DE9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0.02</w:t>
            </w:r>
          </w:p>
        </w:tc>
        <w:tc>
          <w:tcPr>
            <w:tcW w:w="1749" w:type="dxa"/>
            <w:tcBorders>
              <w:top w:val="nil"/>
              <w:left w:val="nil"/>
              <w:bottom w:val="nil"/>
              <w:right w:val="nil"/>
            </w:tcBorders>
            <w:shd w:val="clear" w:color="auto" w:fill="auto"/>
            <w:vAlign w:val="center"/>
          </w:tcPr>
          <w:p w14:paraId="2A0E19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0.12</w:t>
            </w:r>
          </w:p>
        </w:tc>
      </w:tr>
      <w:tr w14:paraId="44DB01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3" w:hRule="atLeast"/>
          <w:jc w:val="center"/>
        </w:trPr>
        <w:tc>
          <w:tcPr>
            <w:tcW w:w="3756" w:type="dxa"/>
            <w:tcBorders>
              <w:top w:val="nil"/>
              <w:left w:val="nil"/>
              <w:bottom w:val="nil"/>
              <w:right w:val="single" w:color="000000" w:sz="8" w:space="0"/>
            </w:tcBorders>
            <w:vAlign w:val="center"/>
          </w:tcPr>
          <w:p w14:paraId="5D42AB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装卸搬运和仓储业</w:t>
            </w:r>
          </w:p>
        </w:tc>
        <w:tc>
          <w:tcPr>
            <w:tcW w:w="1618" w:type="dxa"/>
            <w:tcBorders>
              <w:top w:val="nil"/>
              <w:left w:val="nil"/>
              <w:bottom w:val="nil"/>
              <w:right w:val="single" w:color="000000" w:sz="8" w:space="0"/>
            </w:tcBorders>
            <w:shd w:val="clear" w:color="auto" w:fill="auto"/>
            <w:vAlign w:val="center"/>
          </w:tcPr>
          <w:p w14:paraId="28993F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1.44</w:t>
            </w:r>
          </w:p>
        </w:tc>
        <w:tc>
          <w:tcPr>
            <w:tcW w:w="1617" w:type="dxa"/>
            <w:tcBorders>
              <w:top w:val="nil"/>
              <w:left w:val="nil"/>
              <w:bottom w:val="nil"/>
              <w:right w:val="single" w:color="000000" w:sz="8" w:space="0"/>
            </w:tcBorders>
            <w:shd w:val="clear" w:color="auto" w:fill="auto"/>
            <w:vAlign w:val="center"/>
          </w:tcPr>
          <w:p w14:paraId="73F551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0.86</w:t>
            </w:r>
          </w:p>
        </w:tc>
        <w:tc>
          <w:tcPr>
            <w:tcW w:w="1749" w:type="dxa"/>
            <w:tcBorders>
              <w:top w:val="nil"/>
              <w:left w:val="nil"/>
              <w:bottom w:val="nil"/>
              <w:right w:val="nil"/>
            </w:tcBorders>
            <w:shd w:val="clear" w:color="auto" w:fill="auto"/>
            <w:vAlign w:val="center"/>
          </w:tcPr>
          <w:p w14:paraId="5BFAFE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0.62</w:t>
            </w:r>
          </w:p>
        </w:tc>
      </w:tr>
      <w:tr w14:paraId="319ADD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0" w:hRule="atLeast"/>
          <w:jc w:val="center"/>
        </w:trPr>
        <w:tc>
          <w:tcPr>
            <w:tcW w:w="3756" w:type="dxa"/>
            <w:tcBorders>
              <w:top w:val="nil"/>
              <w:left w:val="nil"/>
              <w:bottom w:val="single" w:color="000000" w:sz="12" w:space="0"/>
              <w:right w:val="single" w:color="000000" w:sz="8" w:space="0"/>
            </w:tcBorders>
            <w:vAlign w:val="center"/>
          </w:tcPr>
          <w:p w14:paraId="1CA30F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邮政业</w:t>
            </w:r>
          </w:p>
        </w:tc>
        <w:tc>
          <w:tcPr>
            <w:tcW w:w="1618" w:type="dxa"/>
            <w:tcBorders>
              <w:top w:val="nil"/>
              <w:left w:val="nil"/>
              <w:bottom w:val="single" w:color="000000" w:sz="12" w:space="0"/>
              <w:right w:val="single" w:color="000000" w:sz="8" w:space="0"/>
            </w:tcBorders>
            <w:shd w:val="clear" w:color="auto" w:fill="auto"/>
            <w:vAlign w:val="center"/>
          </w:tcPr>
          <w:p w14:paraId="440284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0.63</w:t>
            </w:r>
          </w:p>
        </w:tc>
        <w:tc>
          <w:tcPr>
            <w:tcW w:w="1617" w:type="dxa"/>
            <w:tcBorders>
              <w:top w:val="nil"/>
              <w:left w:val="nil"/>
              <w:bottom w:val="single" w:color="000000" w:sz="12" w:space="0"/>
              <w:right w:val="single" w:color="000000" w:sz="8" w:space="0"/>
            </w:tcBorders>
            <w:shd w:val="clear" w:color="auto" w:fill="auto"/>
            <w:vAlign w:val="center"/>
          </w:tcPr>
          <w:p w14:paraId="2DFF16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0.32</w:t>
            </w:r>
          </w:p>
        </w:tc>
        <w:tc>
          <w:tcPr>
            <w:tcW w:w="1749" w:type="dxa"/>
            <w:tcBorders>
              <w:top w:val="nil"/>
              <w:left w:val="nil"/>
              <w:bottom w:val="single" w:color="000000" w:sz="12" w:space="0"/>
              <w:right w:val="nil"/>
            </w:tcBorders>
            <w:shd w:val="clear" w:color="auto" w:fill="auto"/>
            <w:vAlign w:val="center"/>
          </w:tcPr>
          <w:p w14:paraId="02CAC0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cs="Times New Roman"/>
                <w:b w:val="0"/>
                <w:bCs/>
                <w:i w:val="0"/>
                <w:color w:val="auto"/>
                <w:kern w:val="0"/>
                <w:sz w:val="21"/>
                <w:szCs w:val="21"/>
                <w:u w:val="none"/>
                <w:lang w:val="en" w:eastAsia="zh-CN" w:bidi="ar"/>
              </w:rPr>
            </w:pPr>
            <w:r>
              <w:rPr>
                <w:rFonts w:hint="eastAsia" w:ascii="Times New Roman" w:hAnsi="Times New Roman" w:cs="Times New Roman"/>
                <w:b w:val="0"/>
                <w:bCs/>
                <w:i w:val="0"/>
                <w:color w:val="auto"/>
                <w:kern w:val="0"/>
                <w:sz w:val="21"/>
                <w:szCs w:val="21"/>
                <w:u w:val="none"/>
                <w:lang w:val="en-US" w:eastAsia="zh-CN" w:bidi="ar"/>
              </w:rPr>
              <w:t>1.08</w:t>
            </w:r>
          </w:p>
        </w:tc>
      </w:tr>
    </w:tbl>
    <w:p w14:paraId="3B71BC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033679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八、住宿和餐饮业</w:t>
      </w:r>
    </w:p>
    <w:p w14:paraId="75C27D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417A38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共有住宿和餐饮业企业法人单位</w:t>
      </w:r>
      <w:r>
        <w:rPr>
          <w:rFonts w:hint="eastAsia" w:ascii="Times New Roman" w:hAnsi="Times New Roman" w:eastAsia="仿宋_GB2312" w:cs="Times New Roman"/>
          <w:i w:val="0"/>
          <w:caps w:val="0"/>
          <w:color w:val="auto"/>
          <w:spacing w:val="0"/>
          <w:kern w:val="0"/>
          <w:sz w:val="32"/>
          <w:szCs w:val="32"/>
          <w:lang w:val="en-US" w:eastAsia="zh-CN" w:bidi="ar"/>
        </w:rPr>
        <w:t>275</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2896</w:t>
      </w:r>
      <w:r>
        <w:rPr>
          <w:rFonts w:hint="default" w:ascii="Times New Roman" w:hAnsi="Times New Roman" w:eastAsia="仿宋_GB2312" w:cs="Times New Roman"/>
          <w:i w:val="0"/>
          <w:caps w:val="0"/>
          <w:color w:val="auto"/>
          <w:spacing w:val="0"/>
          <w:kern w:val="0"/>
          <w:sz w:val="32"/>
          <w:szCs w:val="32"/>
          <w:lang w:val="en-US" w:eastAsia="zh-CN" w:bidi="ar"/>
        </w:rPr>
        <w:t>人，分别比2018年末增长1</w:t>
      </w:r>
      <w:r>
        <w:rPr>
          <w:rFonts w:hint="eastAsia" w:ascii="Times New Roman" w:hAnsi="Times New Roman" w:eastAsia="仿宋_GB2312" w:cs="Times New Roman"/>
          <w:i w:val="0"/>
          <w:caps w:val="0"/>
          <w:color w:val="auto"/>
          <w:spacing w:val="0"/>
          <w:kern w:val="0"/>
          <w:sz w:val="32"/>
          <w:szCs w:val="32"/>
          <w:lang w:val="en-US" w:eastAsia="zh-CN" w:bidi="ar"/>
        </w:rPr>
        <w:t>33.1</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36.1</w:t>
      </w:r>
      <w:r>
        <w:rPr>
          <w:rFonts w:hint="default" w:ascii="Times New Roman" w:hAnsi="Times New Roman" w:eastAsia="仿宋_GB2312" w:cs="Times New Roman"/>
          <w:i w:val="0"/>
          <w:caps w:val="0"/>
          <w:color w:val="auto"/>
          <w:spacing w:val="0"/>
          <w:kern w:val="0"/>
          <w:sz w:val="32"/>
          <w:szCs w:val="32"/>
          <w:lang w:val="en-US" w:eastAsia="zh-CN" w:bidi="ar"/>
        </w:rPr>
        <w:t>%。</w:t>
      </w:r>
    </w:p>
    <w:p w14:paraId="3BB563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在住宿和餐饮业企业法人单位中，住宿业占</w:t>
      </w:r>
      <w:r>
        <w:rPr>
          <w:rFonts w:hint="eastAsia" w:ascii="Times New Roman" w:hAnsi="Times New Roman" w:eastAsia="仿宋_GB2312" w:cs="Times New Roman"/>
          <w:i w:val="0"/>
          <w:caps w:val="0"/>
          <w:color w:val="auto"/>
          <w:spacing w:val="0"/>
          <w:kern w:val="0"/>
          <w:sz w:val="32"/>
          <w:szCs w:val="32"/>
          <w:lang w:val="en-US" w:eastAsia="zh-CN" w:bidi="ar"/>
        </w:rPr>
        <w:t>18.5</w:t>
      </w:r>
      <w:r>
        <w:rPr>
          <w:rFonts w:hint="default" w:ascii="Times New Roman" w:hAnsi="Times New Roman" w:eastAsia="仿宋_GB2312" w:cs="Times New Roman"/>
          <w:i w:val="0"/>
          <w:caps w:val="0"/>
          <w:color w:val="auto"/>
          <w:spacing w:val="0"/>
          <w:kern w:val="0"/>
          <w:sz w:val="32"/>
          <w:szCs w:val="32"/>
          <w:lang w:val="en-US" w:eastAsia="zh-CN" w:bidi="ar"/>
        </w:rPr>
        <w:t>%，餐饮业占</w:t>
      </w:r>
      <w:r>
        <w:rPr>
          <w:rFonts w:hint="eastAsia" w:ascii="Times New Roman" w:hAnsi="Times New Roman" w:eastAsia="仿宋_GB2312" w:cs="Times New Roman"/>
          <w:i w:val="0"/>
          <w:caps w:val="0"/>
          <w:color w:val="auto"/>
          <w:spacing w:val="0"/>
          <w:kern w:val="0"/>
          <w:sz w:val="32"/>
          <w:szCs w:val="32"/>
          <w:lang w:val="en-US" w:eastAsia="zh-CN" w:bidi="ar"/>
        </w:rPr>
        <w:t>81.5</w:t>
      </w:r>
      <w:r>
        <w:rPr>
          <w:rFonts w:hint="default" w:ascii="Times New Roman" w:hAnsi="Times New Roman" w:eastAsia="仿宋_GB2312" w:cs="Times New Roman"/>
          <w:i w:val="0"/>
          <w:caps w:val="0"/>
          <w:color w:val="auto"/>
          <w:spacing w:val="0"/>
          <w:kern w:val="0"/>
          <w:sz w:val="32"/>
          <w:szCs w:val="32"/>
          <w:lang w:val="en-US" w:eastAsia="zh-CN" w:bidi="ar"/>
        </w:rPr>
        <w:t>%。在住宿和餐饮业企业法人单位从业人员中，住宿业占</w:t>
      </w:r>
      <w:r>
        <w:rPr>
          <w:rFonts w:hint="eastAsia" w:ascii="Times New Roman" w:hAnsi="Times New Roman" w:eastAsia="仿宋_GB2312" w:cs="Times New Roman"/>
          <w:i w:val="0"/>
          <w:caps w:val="0"/>
          <w:color w:val="auto"/>
          <w:spacing w:val="0"/>
          <w:kern w:val="0"/>
          <w:sz w:val="32"/>
          <w:szCs w:val="32"/>
          <w:lang w:val="en-US" w:eastAsia="zh-CN" w:bidi="ar"/>
        </w:rPr>
        <w:t>29.1</w:t>
      </w:r>
      <w:r>
        <w:rPr>
          <w:rFonts w:hint="default" w:ascii="Times New Roman" w:hAnsi="Times New Roman" w:eastAsia="仿宋_GB2312" w:cs="Times New Roman"/>
          <w:i w:val="0"/>
          <w:caps w:val="0"/>
          <w:color w:val="auto"/>
          <w:spacing w:val="0"/>
          <w:kern w:val="0"/>
          <w:sz w:val="32"/>
          <w:szCs w:val="32"/>
          <w:lang w:val="en-US" w:eastAsia="zh-CN" w:bidi="ar"/>
        </w:rPr>
        <w:t>%，餐饮业占</w:t>
      </w:r>
      <w:r>
        <w:rPr>
          <w:rFonts w:hint="eastAsia" w:ascii="Times New Roman" w:hAnsi="Times New Roman" w:eastAsia="仿宋_GB2312" w:cs="Times New Roman"/>
          <w:i w:val="0"/>
          <w:caps w:val="0"/>
          <w:color w:val="auto"/>
          <w:spacing w:val="0"/>
          <w:kern w:val="0"/>
          <w:sz w:val="32"/>
          <w:szCs w:val="32"/>
          <w:lang w:val="en-US" w:eastAsia="zh-CN" w:bidi="ar"/>
        </w:rPr>
        <w:t>70.9</w:t>
      </w:r>
      <w:r>
        <w:rPr>
          <w:rFonts w:hint="default" w:ascii="Times New Roman" w:hAnsi="Times New Roman" w:eastAsia="仿宋_GB2312" w:cs="Times New Roman"/>
          <w:i w:val="0"/>
          <w:caps w:val="0"/>
          <w:color w:val="auto"/>
          <w:spacing w:val="0"/>
          <w:kern w:val="0"/>
          <w:sz w:val="32"/>
          <w:szCs w:val="32"/>
          <w:lang w:val="en-US" w:eastAsia="zh-CN" w:bidi="ar"/>
        </w:rPr>
        <w:t>%（详见表8</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18AD35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6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14"/>
          <w:sz w:val="32"/>
          <w:szCs w:val="32"/>
        </w:rPr>
      </w:pPr>
      <w:r>
        <w:rPr>
          <w:rFonts w:hint="default" w:ascii="Times New Roman" w:hAnsi="Times New Roman" w:eastAsia="宋体" w:cs="Times New Roman"/>
          <w:b/>
          <w:i w:val="0"/>
          <w:caps w:val="0"/>
          <w:color w:val="auto"/>
          <w:spacing w:val="-14"/>
          <w:kern w:val="0"/>
          <w:sz w:val="32"/>
          <w:szCs w:val="32"/>
          <w:lang w:val="en-US" w:eastAsia="zh-CN" w:bidi="ar"/>
        </w:rPr>
        <w:t>表</w:t>
      </w:r>
      <w:r>
        <w:rPr>
          <w:rFonts w:hint="default" w:ascii="Times New Roman" w:hAnsi="Times New Roman" w:cs="Times New Roman"/>
          <w:b/>
          <w:i w:val="0"/>
          <w:caps w:val="0"/>
          <w:color w:val="auto"/>
          <w:spacing w:val="-14"/>
          <w:kern w:val="0"/>
          <w:sz w:val="32"/>
          <w:szCs w:val="32"/>
          <w:lang w:val="en-US" w:eastAsia="zh-CN" w:bidi="ar"/>
        </w:rPr>
        <w:t>8</w:t>
      </w:r>
      <w:r>
        <w:rPr>
          <w:rFonts w:hint="default" w:ascii="Times New Roman" w:hAnsi="Times New Roman" w:eastAsia="宋体" w:cs="Times New Roman"/>
          <w:b/>
          <w:i w:val="0"/>
          <w:caps w:val="0"/>
          <w:color w:val="auto"/>
          <w:spacing w:val="-14"/>
          <w:kern w:val="0"/>
          <w:sz w:val="32"/>
          <w:szCs w:val="32"/>
          <w:lang w:val="en-US" w:eastAsia="zh-CN" w:bidi="ar"/>
        </w:rPr>
        <w:t>-</w:t>
      </w:r>
      <w:r>
        <w:rPr>
          <w:rFonts w:hint="default" w:ascii="Times New Roman" w:hAnsi="Times New Roman" w:cs="Times New Roman"/>
          <w:b/>
          <w:i w:val="0"/>
          <w:caps w:val="0"/>
          <w:color w:val="auto"/>
          <w:spacing w:val="-14"/>
          <w:kern w:val="0"/>
          <w:sz w:val="32"/>
          <w:szCs w:val="32"/>
          <w:lang w:val="en-US" w:eastAsia="zh-CN" w:bidi="ar"/>
        </w:rPr>
        <w:t>1</w:t>
      </w:r>
      <w:r>
        <w:rPr>
          <w:rFonts w:hint="default" w:ascii="Times New Roman" w:hAnsi="Times New Roman" w:eastAsia="宋体" w:cs="Times New Roman"/>
          <w:b/>
          <w:i w:val="0"/>
          <w:caps w:val="0"/>
          <w:color w:val="auto"/>
          <w:spacing w:val="-14"/>
          <w:kern w:val="0"/>
          <w:sz w:val="32"/>
          <w:szCs w:val="32"/>
          <w:lang w:val="en-US" w:eastAsia="zh-CN" w:bidi="ar"/>
        </w:rPr>
        <w:t>　按行业中类分组的住宿和餐饮业企业法人单位</w:t>
      </w:r>
      <w:r>
        <w:rPr>
          <w:rFonts w:hint="default" w:ascii="Times New Roman" w:hAnsi="Times New Roman" w:cs="Times New Roman"/>
          <w:b/>
          <w:i w:val="0"/>
          <w:caps w:val="0"/>
          <w:color w:val="auto"/>
          <w:spacing w:val="-14"/>
          <w:kern w:val="0"/>
          <w:sz w:val="32"/>
          <w:szCs w:val="32"/>
          <w:lang w:val="en-US" w:eastAsia="zh-CN" w:bidi="ar"/>
        </w:rPr>
        <w:t>数</w:t>
      </w:r>
      <w:r>
        <w:rPr>
          <w:rFonts w:hint="default" w:ascii="Times New Roman" w:hAnsi="Times New Roman" w:eastAsia="宋体" w:cs="Times New Roman"/>
          <w:b/>
          <w:i w:val="0"/>
          <w:caps w:val="0"/>
          <w:color w:val="auto"/>
          <w:spacing w:val="-14"/>
          <w:kern w:val="0"/>
          <w:sz w:val="32"/>
          <w:szCs w:val="32"/>
          <w:lang w:val="en-US" w:eastAsia="zh-CN" w:bidi="ar"/>
        </w:rPr>
        <w:t>和从业人员</w:t>
      </w:r>
    </w:p>
    <w:tbl>
      <w:tblPr>
        <w:tblStyle w:val="33"/>
        <w:tblW w:w="877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2"/>
        <w:gridCol w:w="3891"/>
        <w:gridCol w:w="2816"/>
        <w:gridCol w:w="2056"/>
        <w:gridCol w:w="4"/>
      </w:tblGrid>
      <w:tr w14:paraId="264EFB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748" w:hRule="atLeast"/>
          <w:jc w:val="center"/>
        </w:trPr>
        <w:tc>
          <w:tcPr>
            <w:tcW w:w="3891" w:type="dxa"/>
            <w:tcBorders>
              <w:top w:val="single" w:color="000000" w:sz="12" w:space="0"/>
              <w:left w:val="nil"/>
              <w:bottom w:val="single" w:color="000000" w:sz="8" w:space="0"/>
              <w:right w:val="single" w:color="000000" w:sz="8" w:space="0"/>
            </w:tcBorders>
            <w:vAlign w:val="center"/>
          </w:tcPr>
          <w:p w14:paraId="192830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p>
        </w:tc>
        <w:tc>
          <w:tcPr>
            <w:tcW w:w="2816" w:type="dxa"/>
            <w:tcBorders>
              <w:top w:val="single" w:color="000000" w:sz="12" w:space="0"/>
              <w:left w:val="nil"/>
              <w:bottom w:val="single" w:color="000000" w:sz="8" w:space="0"/>
              <w:right w:val="single" w:color="000000" w:sz="8" w:space="0"/>
            </w:tcBorders>
            <w:vAlign w:val="center"/>
          </w:tcPr>
          <w:p w14:paraId="096CEC3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i w:val="0"/>
                <w:color w:val="auto"/>
                <w:kern w:val="0"/>
                <w:sz w:val="21"/>
                <w:szCs w:val="21"/>
                <w:u w:val="none"/>
                <w:lang w:val="en-US" w:eastAsia="zh-CN" w:bidi="ar"/>
              </w:rPr>
              <w:t>企业法人单位</w:t>
            </w:r>
            <w:r>
              <w:rPr>
                <w:rFonts w:hint="default" w:ascii="Times New Roman" w:hAnsi="Times New Roman" w:eastAsia="宋体" w:cs="Times New Roman"/>
                <w:b/>
                <w:i w:val="0"/>
                <w:color w:val="auto"/>
                <w:kern w:val="0"/>
                <w:sz w:val="21"/>
                <w:szCs w:val="21"/>
                <w:u w:val="none"/>
                <w:lang w:val="en-US" w:eastAsia="zh-CN" w:bidi="ar"/>
              </w:rPr>
              <w:br w:type="textWrapping"/>
            </w:r>
            <w:r>
              <w:rPr>
                <w:rFonts w:hint="default" w:ascii="Times New Roman" w:hAnsi="Times New Roman" w:eastAsia="宋体" w:cs="Times New Roman"/>
                <w:b/>
                <w:i w:val="0"/>
                <w:color w:val="auto"/>
                <w:kern w:val="0"/>
                <w:sz w:val="21"/>
                <w:szCs w:val="21"/>
                <w:u w:val="none"/>
                <w:lang w:val="en-US" w:eastAsia="zh-CN" w:bidi="ar"/>
              </w:rPr>
              <w:t>（个）</w:t>
            </w:r>
          </w:p>
        </w:tc>
        <w:tc>
          <w:tcPr>
            <w:tcW w:w="2060" w:type="dxa"/>
            <w:gridSpan w:val="2"/>
            <w:tcBorders>
              <w:top w:val="single" w:color="000000" w:sz="12" w:space="0"/>
              <w:left w:val="nil"/>
              <w:bottom w:val="single" w:color="000000" w:sz="8" w:space="0"/>
              <w:right w:val="nil"/>
            </w:tcBorders>
            <w:vAlign w:val="center"/>
          </w:tcPr>
          <w:p w14:paraId="0492BD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i w:val="0"/>
                <w:color w:val="auto"/>
                <w:kern w:val="0"/>
                <w:sz w:val="21"/>
                <w:szCs w:val="21"/>
                <w:u w:val="none"/>
                <w:lang w:val="en-US" w:eastAsia="zh-CN" w:bidi="ar"/>
              </w:rPr>
              <w:t>从业人员</w:t>
            </w:r>
            <w:r>
              <w:rPr>
                <w:rFonts w:hint="default" w:ascii="Times New Roman" w:hAnsi="Times New Roman" w:eastAsia="宋体" w:cs="Times New Roman"/>
                <w:b/>
                <w:i w:val="0"/>
                <w:color w:val="auto"/>
                <w:kern w:val="0"/>
                <w:sz w:val="21"/>
                <w:szCs w:val="21"/>
                <w:u w:val="none"/>
                <w:lang w:val="en-US" w:eastAsia="zh-CN" w:bidi="ar"/>
              </w:rPr>
              <w:br w:type="textWrapping"/>
            </w:r>
            <w:r>
              <w:rPr>
                <w:rFonts w:hint="default" w:ascii="Times New Roman" w:hAnsi="Times New Roman" w:eastAsia="宋体" w:cs="Times New Roman"/>
                <w:b/>
                <w:i w:val="0"/>
                <w:color w:val="auto"/>
                <w:kern w:val="0"/>
                <w:sz w:val="21"/>
                <w:szCs w:val="21"/>
                <w:u w:val="none"/>
                <w:lang w:val="en-US" w:eastAsia="zh-CN" w:bidi="ar"/>
              </w:rPr>
              <w:t>（个）</w:t>
            </w:r>
          </w:p>
        </w:tc>
      </w:tr>
      <w:tr w14:paraId="0A5EB5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84" w:hRule="atLeast"/>
          <w:jc w:val="center"/>
        </w:trPr>
        <w:tc>
          <w:tcPr>
            <w:tcW w:w="3891" w:type="dxa"/>
            <w:tcBorders>
              <w:top w:val="nil"/>
              <w:left w:val="nil"/>
              <w:bottom w:val="nil"/>
              <w:right w:val="single" w:color="000000" w:sz="8" w:space="0"/>
            </w:tcBorders>
            <w:vAlign w:val="center"/>
          </w:tcPr>
          <w:p w14:paraId="133CF1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2816" w:type="dxa"/>
            <w:tcBorders>
              <w:top w:val="nil"/>
              <w:left w:val="nil"/>
              <w:bottom w:val="nil"/>
              <w:right w:val="single" w:color="000000" w:sz="8" w:space="0"/>
            </w:tcBorders>
            <w:vAlign w:val="center"/>
          </w:tcPr>
          <w:p w14:paraId="2FEA32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rPr>
            </w:pPr>
            <w:r>
              <w:rPr>
                <w:rFonts w:hint="eastAsia" w:ascii="Times New Roman" w:hAnsi="Times New Roman" w:cs="Times New Roman"/>
                <w:b/>
                <w:i w:val="0"/>
                <w:color w:val="auto"/>
                <w:kern w:val="0"/>
                <w:sz w:val="21"/>
                <w:szCs w:val="21"/>
                <w:u w:val="none"/>
                <w:lang w:val="en-US" w:eastAsia="zh-CN" w:bidi="ar"/>
              </w:rPr>
              <w:t>275</w:t>
            </w:r>
          </w:p>
        </w:tc>
        <w:tc>
          <w:tcPr>
            <w:tcW w:w="2060" w:type="dxa"/>
            <w:gridSpan w:val="2"/>
            <w:tcBorders>
              <w:top w:val="nil"/>
              <w:left w:val="nil"/>
              <w:bottom w:val="nil"/>
              <w:right w:val="nil"/>
            </w:tcBorders>
            <w:vAlign w:val="center"/>
          </w:tcPr>
          <w:p w14:paraId="58E9BE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rPr>
            </w:pPr>
            <w:r>
              <w:rPr>
                <w:rFonts w:hint="eastAsia" w:ascii="Times New Roman" w:hAnsi="Times New Roman" w:cs="Times New Roman"/>
                <w:b/>
                <w:i w:val="0"/>
                <w:color w:val="auto"/>
                <w:kern w:val="0"/>
                <w:sz w:val="21"/>
                <w:szCs w:val="21"/>
                <w:u w:val="none"/>
                <w:lang w:val="en-US" w:eastAsia="zh-CN" w:bidi="ar"/>
              </w:rPr>
              <w:t>2896</w:t>
            </w:r>
          </w:p>
        </w:tc>
      </w:tr>
      <w:tr w14:paraId="06CEF5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053CB9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住宿业</w:t>
            </w:r>
          </w:p>
        </w:tc>
        <w:tc>
          <w:tcPr>
            <w:tcW w:w="2816" w:type="dxa"/>
            <w:tcBorders>
              <w:top w:val="nil"/>
              <w:left w:val="nil"/>
              <w:bottom w:val="nil"/>
              <w:right w:val="single" w:color="000000" w:sz="8" w:space="0"/>
            </w:tcBorders>
            <w:vAlign w:val="center"/>
          </w:tcPr>
          <w:p w14:paraId="061135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rPr>
            </w:pPr>
            <w:r>
              <w:rPr>
                <w:rFonts w:hint="eastAsia" w:ascii="Times New Roman" w:hAnsi="Times New Roman" w:cs="Times New Roman"/>
                <w:b/>
                <w:i w:val="0"/>
                <w:color w:val="auto"/>
                <w:kern w:val="0"/>
                <w:sz w:val="21"/>
                <w:szCs w:val="21"/>
                <w:u w:val="none"/>
                <w:lang w:val="en-US" w:eastAsia="zh-CN" w:bidi="ar"/>
              </w:rPr>
              <w:t>51</w:t>
            </w:r>
          </w:p>
        </w:tc>
        <w:tc>
          <w:tcPr>
            <w:tcW w:w="2060" w:type="dxa"/>
            <w:gridSpan w:val="2"/>
            <w:tcBorders>
              <w:top w:val="nil"/>
              <w:left w:val="nil"/>
              <w:bottom w:val="nil"/>
              <w:right w:val="nil"/>
            </w:tcBorders>
            <w:vAlign w:val="center"/>
          </w:tcPr>
          <w:p w14:paraId="3EA8D5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rPr>
            </w:pPr>
            <w:r>
              <w:rPr>
                <w:rFonts w:hint="eastAsia" w:ascii="Times New Roman" w:hAnsi="Times New Roman" w:cs="Times New Roman"/>
                <w:b/>
                <w:i w:val="0"/>
                <w:color w:val="auto"/>
                <w:kern w:val="0"/>
                <w:sz w:val="21"/>
                <w:szCs w:val="21"/>
                <w:u w:val="none"/>
                <w:lang w:val="en-US" w:eastAsia="zh-CN" w:bidi="ar"/>
              </w:rPr>
              <w:t>843</w:t>
            </w:r>
          </w:p>
        </w:tc>
      </w:tr>
      <w:tr w14:paraId="2D156A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392750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旅游饭店</w:t>
            </w:r>
          </w:p>
        </w:tc>
        <w:tc>
          <w:tcPr>
            <w:tcW w:w="2816" w:type="dxa"/>
            <w:tcBorders>
              <w:top w:val="nil"/>
              <w:left w:val="nil"/>
              <w:bottom w:val="nil"/>
              <w:right w:val="single" w:color="000000" w:sz="8" w:space="0"/>
            </w:tcBorders>
            <w:shd w:val="clear" w:color="auto" w:fill="auto"/>
            <w:vAlign w:val="center"/>
          </w:tcPr>
          <w:p w14:paraId="749CFCB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10</w:t>
            </w:r>
          </w:p>
        </w:tc>
        <w:tc>
          <w:tcPr>
            <w:tcW w:w="2060" w:type="dxa"/>
            <w:gridSpan w:val="2"/>
            <w:tcBorders>
              <w:top w:val="nil"/>
              <w:left w:val="nil"/>
              <w:bottom w:val="nil"/>
              <w:right w:val="nil"/>
            </w:tcBorders>
            <w:shd w:val="clear" w:color="auto" w:fill="auto"/>
            <w:vAlign w:val="center"/>
          </w:tcPr>
          <w:p w14:paraId="75D7766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525</w:t>
            </w:r>
          </w:p>
        </w:tc>
      </w:tr>
      <w:tr w14:paraId="5C1473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1F1CC7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一般旅馆</w:t>
            </w:r>
          </w:p>
        </w:tc>
        <w:tc>
          <w:tcPr>
            <w:tcW w:w="2816" w:type="dxa"/>
            <w:tcBorders>
              <w:top w:val="nil"/>
              <w:left w:val="nil"/>
              <w:bottom w:val="nil"/>
              <w:right w:val="single" w:color="000000" w:sz="8" w:space="0"/>
            </w:tcBorders>
            <w:shd w:val="clear" w:color="auto" w:fill="auto"/>
            <w:vAlign w:val="center"/>
          </w:tcPr>
          <w:p w14:paraId="396E69E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27</w:t>
            </w:r>
          </w:p>
        </w:tc>
        <w:tc>
          <w:tcPr>
            <w:tcW w:w="2060" w:type="dxa"/>
            <w:gridSpan w:val="2"/>
            <w:tcBorders>
              <w:top w:val="nil"/>
              <w:left w:val="nil"/>
              <w:bottom w:val="nil"/>
              <w:right w:val="nil"/>
            </w:tcBorders>
            <w:shd w:val="clear" w:color="auto" w:fill="auto"/>
            <w:vAlign w:val="center"/>
          </w:tcPr>
          <w:p w14:paraId="62CDA30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225</w:t>
            </w:r>
          </w:p>
        </w:tc>
      </w:tr>
      <w:tr w14:paraId="0870A4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6C66FD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民宿服务</w:t>
            </w:r>
          </w:p>
        </w:tc>
        <w:tc>
          <w:tcPr>
            <w:tcW w:w="2816" w:type="dxa"/>
            <w:tcBorders>
              <w:top w:val="nil"/>
              <w:left w:val="nil"/>
              <w:bottom w:val="nil"/>
              <w:right w:val="single" w:color="000000" w:sz="8" w:space="0"/>
            </w:tcBorders>
            <w:shd w:val="clear" w:color="auto" w:fill="auto"/>
            <w:vAlign w:val="center"/>
          </w:tcPr>
          <w:p w14:paraId="10B60E1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9</w:t>
            </w:r>
          </w:p>
        </w:tc>
        <w:tc>
          <w:tcPr>
            <w:tcW w:w="2060" w:type="dxa"/>
            <w:gridSpan w:val="2"/>
            <w:tcBorders>
              <w:top w:val="nil"/>
              <w:left w:val="nil"/>
              <w:bottom w:val="nil"/>
              <w:right w:val="nil"/>
            </w:tcBorders>
            <w:shd w:val="clear" w:color="auto" w:fill="auto"/>
            <w:vAlign w:val="center"/>
          </w:tcPr>
          <w:p w14:paraId="01EE0D7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23</w:t>
            </w:r>
          </w:p>
        </w:tc>
      </w:tr>
      <w:tr w14:paraId="15FFA4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3BF139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露营地服务</w:t>
            </w:r>
          </w:p>
        </w:tc>
        <w:tc>
          <w:tcPr>
            <w:tcW w:w="2816" w:type="dxa"/>
            <w:tcBorders>
              <w:top w:val="nil"/>
              <w:left w:val="nil"/>
              <w:bottom w:val="nil"/>
              <w:right w:val="single" w:color="000000" w:sz="8" w:space="0"/>
            </w:tcBorders>
            <w:shd w:val="clear" w:color="auto" w:fill="auto"/>
            <w:vAlign w:val="center"/>
          </w:tcPr>
          <w:p w14:paraId="14E993F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1</w:t>
            </w:r>
          </w:p>
        </w:tc>
        <w:tc>
          <w:tcPr>
            <w:tcW w:w="2060" w:type="dxa"/>
            <w:gridSpan w:val="2"/>
            <w:tcBorders>
              <w:top w:val="nil"/>
              <w:left w:val="nil"/>
              <w:bottom w:val="nil"/>
              <w:right w:val="nil"/>
            </w:tcBorders>
            <w:shd w:val="clear" w:color="auto" w:fill="auto"/>
            <w:vAlign w:val="center"/>
          </w:tcPr>
          <w:p w14:paraId="1CA0A86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8</w:t>
            </w:r>
          </w:p>
        </w:tc>
      </w:tr>
      <w:tr w14:paraId="7AA9CE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42BBEF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其他住宿业</w:t>
            </w:r>
          </w:p>
        </w:tc>
        <w:tc>
          <w:tcPr>
            <w:tcW w:w="2816" w:type="dxa"/>
            <w:tcBorders>
              <w:top w:val="nil"/>
              <w:left w:val="nil"/>
              <w:bottom w:val="nil"/>
              <w:right w:val="single" w:color="000000" w:sz="8" w:space="0"/>
            </w:tcBorders>
            <w:shd w:val="clear" w:color="auto" w:fill="auto"/>
            <w:vAlign w:val="center"/>
          </w:tcPr>
          <w:p w14:paraId="4305B34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4</w:t>
            </w:r>
          </w:p>
        </w:tc>
        <w:tc>
          <w:tcPr>
            <w:tcW w:w="2060" w:type="dxa"/>
            <w:gridSpan w:val="2"/>
            <w:tcBorders>
              <w:top w:val="nil"/>
              <w:left w:val="nil"/>
              <w:bottom w:val="nil"/>
              <w:right w:val="nil"/>
            </w:tcBorders>
            <w:shd w:val="clear" w:color="auto" w:fill="auto"/>
            <w:vAlign w:val="center"/>
          </w:tcPr>
          <w:p w14:paraId="76B9583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62</w:t>
            </w:r>
          </w:p>
        </w:tc>
      </w:tr>
      <w:tr w14:paraId="419E04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5A313C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餐饮业</w:t>
            </w:r>
          </w:p>
        </w:tc>
        <w:tc>
          <w:tcPr>
            <w:tcW w:w="2816" w:type="dxa"/>
            <w:tcBorders>
              <w:top w:val="nil"/>
              <w:left w:val="nil"/>
              <w:bottom w:val="nil"/>
              <w:right w:val="single" w:color="000000" w:sz="8" w:space="0"/>
            </w:tcBorders>
            <w:vAlign w:val="center"/>
          </w:tcPr>
          <w:p w14:paraId="450061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rPr>
            </w:pPr>
            <w:r>
              <w:rPr>
                <w:rFonts w:hint="eastAsia" w:ascii="Times New Roman" w:hAnsi="Times New Roman" w:cs="Times New Roman"/>
                <w:b/>
                <w:i w:val="0"/>
                <w:color w:val="auto"/>
                <w:kern w:val="0"/>
                <w:sz w:val="21"/>
                <w:szCs w:val="21"/>
                <w:u w:val="none"/>
                <w:lang w:val="en-US" w:eastAsia="zh-CN" w:bidi="ar"/>
              </w:rPr>
              <w:t>224</w:t>
            </w:r>
          </w:p>
        </w:tc>
        <w:tc>
          <w:tcPr>
            <w:tcW w:w="2060" w:type="dxa"/>
            <w:gridSpan w:val="2"/>
            <w:tcBorders>
              <w:top w:val="nil"/>
              <w:left w:val="nil"/>
              <w:bottom w:val="nil"/>
              <w:right w:val="nil"/>
            </w:tcBorders>
            <w:vAlign w:val="center"/>
          </w:tcPr>
          <w:p w14:paraId="2A63BE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rPr>
            </w:pPr>
            <w:r>
              <w:rPr>
                <w:rFonts w:hint="eastAsia" w:ascii="Times New Roman" w:hAnsi="Times New Roman" w:cs="Times New Roman"/>
                <w:b/>
                <w:i w:val="0"/>
                <w:color w:val="auto"/>
                <w:kern w:val="0"/>
                <w:sz w:val="21"/>
                <w:szCs w:val="21"/>
                <w:u w:val="none"/>
                <w:lang w:val="en-US" w:eastAsia="zh-CN" w:bidi="ar"/>
              </w:rPr>
              <w:t>2053</w:t>
            </w:r>
          </w:p>
        </w:tc>
      </w:tr>
      <w:tr w14:paraId="21C753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3D2AB4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正餐服务</w:t>
            </w:r>
          </w:p>
        </w:tc>
        <w:tc>
          <w:tcPr>
            <w:tcW w:w="2816" w:type="dxa"/>
            <w:tcBorders>
              <w:top w:val="nil"/>
              <w:left w:val="nil"/>
              <w:bottom w:val="nil"/>
              <w:right w:val="single" w:color="000000" w:sz="8" w:space="0"/>
            </w:tcBorders>
            <w:shd w:val="clear" w:color="auto" w:fill="auto"/>
            <w:vAlign w:val="center"/>
          </w:tcPr>
          <w:p w14:paraId="3EC1795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171</w:t>
            </w:r>
          </w:p>
        </w:tc>
        <w:tc>
          <w:tcPr>
            <w:tcW w:w="2060" w:type="dxa"/>
            <w:gridSpan w:val="2"/>
            <w:tcBorders>
              <w:top w:val="nil"/>
              <w:left w:val="nil"/>
              <w:bottom w:val="nil"/>
              <w:right w:val="nil"/>
            </w:tcBorders>
            <w:shd w:val="clear" w:color="auto" w:fill="auto"/>
            <w:vAlign w:val="center"/>
          </w:tcPr>
          <w:p w14:paraId="09B8998E">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1747</w:t>
            </w:r>
          </w:p>
        </w:tc>
      </w:tr>
      <w:tr w14:paraId="4D222C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1B05A4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快餐服务</w:t>
            </w:r>
          </w:p>
        </w:tc>
        <w:tc>
          <w:tcPr>
            <w:tcW w:w="2816" w:type="dxa"/>
            <w:tcBorders>
              <w:top w:val="nil"/>
              <w:left w:val="nil"/>
              <w:bottom w:val="nil"/>
              <w:right w:val="single" w:color="000000" w:sz="8" w:space="0"/>
            </w:tcBorders>
            <w:shd w:val="clear" w:color="auto" w:fill="auto"/>
            <w:vAlign w:val="center"/>
          </w:tcPr>
          <w:p w14:paraId="4442BB0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32</w:t>
            </w:r>
          </w:p>
        </w:tc>
        <w:tc>
          <w:tcPr>
            <w:tcW w:w="2060" w:type="dxa"/>
            <w:gridSpan w:val="2"/>
            <w:tcBorders>
              <w:top w:val="nil"/>
              <w:left w:val="nil"/>
              <w:bottom w:val="nil"/>
              <w:right w:val="nil"/>
            </w:tcBorders>
            <w:shd w:val="clear" w:color="auto" w:fill="auto"/>
            <w:vAlign w:val="center"/>
          </w:tcPr>
          <w:p w14:paraId="2EC4A47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217</w:t>
            </w:r>
          </w:p>
        </w:tc>
      </w:tr>
      <w:tr w14:paraId="15E8FC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788BE3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饮料及冷饮服务</w:t>
            </w:r>
          </w:p>
        </w:tc>
        <w:tc>
          <w:tcPr>
            <w:tcW w:w="2816" w:type="dxa"/>
            <w:tcBorders>
              <w:top w:val="nil"/>
              <w:left w:val="nil"/>
              <w:bottom w:val="nil"/>
              <w:right w:val="single" w:color="000000" w:sz="8" w:space="0"/>
            </w:tcBorders>
            <w:shd w:val="clear" w:color="auto" w:fill="auto"/>
            <w:vAlign w:val="center"/>
          </w:tcPr>
          <w:p w14:paraId="4C0644A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4</w:t>
            </w:r>
          </w:p>
        </w:tc>
        <w:tc>
          <w:tcPr>
            <w:tcW w:w="2060" w:type="dxa"/>
            <w:gridSpan w:val="2"/>
            <w:tcBorders>
              <w:top w:val="nil"/>
              <w:left w:val="nil"/>
              <w:bottom w:val="nil"/>
              <w:right w:val="nil"/>
            </w:tcBorders>
            <w:shd w:val="clear" w:color="auto" w:fill="auto"/>
            <w:vAlign w:val="center"/>
          </w:tcPr>
          <w:p w14:paraId="0D89BF4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11</w:t>
            </w:r>
          </w:p>
        </w:tc>
      </w:tr>
      <w:tr w14:paraId="6A1A75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nil"/>
              <w:right w:val="single" w:color="000000" w:sz="8" w:space="0"/>
            </w:tcBorders>
            <w:vAlign w:val="center"/>
          </w:tcPr>
          <w:p w14:paraId="52FF59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餐饮配送及外卖送餐服务</w:t>
            </w:r>
          </w:p>
        </w:tc>
        <w:tc>
          <w:tcPr>
            <w:tcW w:w="2816" w:type="dxa"/>
            <w:tcBorders>
              <w:top w:val="nil"/>
              <w:left w:val="nil"/>
              <w:bottom w:val="nil"/>
              <w:right w:val="single" w:color="000000" w:sz="8" w:space="0"/>
            </w:tcBorders>
            <w:shd w:val="clear" w:color="auto" w:fill="auto"/>
            <w:vAlign w:val="center"/>
          </w:tcPr>
          <w:p w14:paraId="3691E78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6</w:t>
            </w:r>
          </w:p>
        </w:tc>
        <w:tc>
          <w:tcPr>
            <w:tcW w:w="2060" w:type="dxa"/>
            <w:gridSpan w:val="2"/>
            <w:tcBorders>
              <w:top w:val="nil"/>
              <w:left w:val="nil"/>
              <w:bottom w:val="nil"/>
              <w:right w:val="nil"/>
            </w:tcBorders>
            <w:shd w:val="clear" w:color="auto" w:fill="auto"/>
            <w:vAlign w:val="center"/>
          </w:tcPr>
          <w:p w14:paraId="0ED9E36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52</w:t>
            </w:r>
          </w:p>
        </w:tc>
      </w:tr>
      <w:tr w14:paraId="5747EE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Before w:val="1"/>
          <w:wBefore w:w="12" w:type="dxa"/>
          <w:trHeight w:val="342" w:hRule="atLeast"/>
          <w:jc w:val="center"/>
        </w:trPr>
        <w:tc>
          <w:tcPr>
            <w:tcW w:w="3891" w:type="dxa"/>
            <w:tcBorders>
              <w:top w:val="nil"/>
              <w:left w:val="nil"/>
              <w:bottom w:val="single" w:color="000000" w:sz="12" w:space="0"/>
              <w:right w:val="single" w:color="000000" w:sz="8" w:space="0"/>
            </w:tcBorders>
            <w:vAlign w:val="center"/>
          </w:tcPr>
          <w:p w14:paraId="39A34B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其他餐饮业</w:t>
            </w:r>
          </w:p>
        </w:tc>
        <w:tc>
          <w:tcPr>
            <w:tcW w:w="2816" w:type="dxa"/>
            <w:tcBorders>
              <w:top w:val="nil"/>
              <w:left w:val="nil"/>
              <w:bottom w:val="single" w:color="000000" w:sz="12" w:space="0"/>
              <w:right w:val="single" w:color="000000" w:sz="8" w:space="0"/>
            </w:tcBorders>
            <w:shd w:val="clear" w:color="auto" w:fill="auto"/>
            <w:vAlign w:val="center"/>
          </w:tcPr>
          <w:p w14:paraId="55E6EB0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11</w:t>
            </w:r>
          </w:p>
        </w:tc>
        <w:tc>
          <w:tcPr>
            <w:tcW w:w="2060" w:type="dxa"/>
            <w:gridSpan w:val="2"/>
            <w:tcBorders>
              <w:top w:val="nil"/>
              <w:left w:val="nil"/>
              <w:bottom w:val="single" w:color="000000" w:sz="12" w:space="0"/>
              <w:right w:val="nil"/>
            </w:tcBorders>
            <w:shd w:val="clear" w:color="auto" w:fill="auto"/>
            <w:vAlign w:val="center"/>
          </w:tcPr>
          <w:p w14:paraId="11EB3D0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26</w:t>
            </w:r>
          </w:p>
        </w:tc>
      </w:tr>
      <w:tr w14:paraId="51C3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95" w:hRule="atLeast"/>
          <w:jc w:val="center"/>
        </w:trPr>
        <w:tc>
          <w:tcPr>
            <w:tcW w:w="8775" w:type="dxa"/>
            <w:gridSpan w:val="4"/>
            <w:tcBorders>
              <w:top w:val="nil"/>
              <w:left w:val="nil"/>
              <w:bottom w:val="nil"/>
              <w:right w:val="nil"/>
            </w:tcBorders>
            <w:shd w:val="clear" w:color="auto" w:fill="auto"/>
            <w:vAlign w:val="center"/>
          </w:tcPr>
          <w:p w14:paraId="2A7C9AA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 w:cs="Times New Roman"/>
                <w:i w:val="0"/>
                <w:iCs w:val="0"/>
                <w:color w:val="auto"/>
                <w:sz w:val="22"/>
                <w:szCs w:val="22"/>
                <w:u w:val="none"/>
              </w:rPr>
            </w:pPr>
            <w:r>
              <w:rPr>
                <w:rFonts w:hint="default" w:ascii="Times New Roman" w:hAnsi="Times New Roman" w:eastAsia="楷体" w:cs="Times New Roman"/>
                <w:i w:val="0"/>
                <w:iCs w:val="0"/>
                <w:color w:val="auto"/>
                <w:kern w:val="0"/>
                <w:sz w:val="22"/>
                <w:szCs w:val="22"/>
                <w:u w:val="none"/>
                <w:lang w:val="en-US" w:eastAsia="zh-CN" w:bidi="ar"/>
              </w:rPr>
              <w:t>注：表中企业法人单位按单位所在地汇总。</w:t>
            </w:r>
          </w:p>
        </w:tc>
      </w:tr>
    </w:tbl>
    <w:p w14:paraId="62EEE5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楷体_GB2312" w:cs="Times New Roman"/>
          <w:i w:val="0"/>
          <w:caps w:val="0"/>
          <w:color w:val="auto"/>
          <w:spacing w:val="0"/>
          <w:kern w:val="0"/>
          <w:sz w:val="32"/>
          <w:szCs w:val="32"/>
          <w:lang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34CCFA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2023年末，住宿和餐饮业企业法人单位资产总计</w:t>
      </w:r>
      <w:r>
        <w:rPr>
          <w:rFonts w:hint="eastAsia" w:ascii="Times New Roman" w:hAnsi="Times New Roman" w:eastAsia="仿宋_GB2312" w:cs="Times New Roman"/>
          <w:i w:val="0"/>
          <w:caps w:val="0"/>
          <w:color w:val="auto"/>
          <w:spacing w:val="0"/>
          <w:kern w:val="0"/>
          <w:sz w:val="32"/>
          <w:szCs w:val="32"/>
          <w:lang w:val="en-US" w:eastAsia="zh-CN" w:bidi="ar"/>
        </w:rPr>
        <w:t>7.40</w:t>
      </w:r>
      <w:r>
        <w:rPr>
          <w:rFonts w:hint="default" w:ascii="Times New Roman" w:hAnsi="Times New Roman" w:eastAsia="仿宋_GB2312" w:cs="Times New Roman"/>
          <w:i w:val="0"/>
          <w:caps w:val="0"/>
          <w:color w:val="auto"/>
          <w:spacing w:val="0"/>
          <w:kern w:val="0"/>
          <w:sz w:val="32"/>
          <w:szCs w:val="32"/>
          <w:lang w:val="en-US" w:eastAsia="zh-CN" w:bidi="ar"/>
        </w:rPr>
        <w:t>亿元，比2018年末增长4</w:t>
      </w:r>
      <w:r>
        <w:rPr>
          <w:rFonts w:hint="eastAsia" w:ascii="Times New Roman" w:hAnsi="Times New Roman" w:eastAsia="仿宋_GB2312" w:cs="Times New Roman"/>
          <w:i w:val="0"/>
          <w:caps w:val="0"/>
          <w:color w:val="auto"/>
          <w:spacing w:val="0"/>
          <w:kern w:val="0"/>
          <w:sz w:val="32"/>
          <w:szCs w:val="32"/>
          <w:lang w:val="en-US" w:eastAsia="zh-CN" w:bidi="ar"/>
        </w:rPr>
        <w:t>8.6</w:t>
      </w:r>
      <w:r>
        <w:rPr>
          <w:rFonts w:hint="default"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cs="Times New Roman"/>
          <w:color w:val="auto"/>
          <w:spacing w:val="-6"/>
          <w:kern w:val="2"/>
          <w:sz w:val="32"/>
          <w:szCs w:val="32"/>
          <w:u w:val="none"/>
          <w:lang w:val="en-US" w:eastAsia="zh-CN" w:bidi="ar-SA"/>
        </w:rPr>
        <w:t>；</w:t>
      </w:r>
      <w:r>
        <w:rPr>
          <w:rFonts w:hint="default" w:ascii="Times New Roman" w:hAnsi="Times New Roman" w:eastAsia="仿宋_GB2312" w:cs="Times New Roman"/>
          <w:i w:val="0"/>
          <w:caps w:val="0"/>
          <w:color w:val="auto"/>
          <w:spacing w:val="0"/>
          <w:kern w:val="0"/>
          <w:sz w:val="32"/>
          <w:szCs w:val="32"/>
          <w:lang w:val="en-US" w:eastAsia="zh-CN" w:bidi="ar"/>
        </w:rPr>
        <w:t>负债合计</w:t>
      </w:r>
      <w:r>
        <w:rPr>
          <w:rFonts w:hint="eastAsia" w:ascii="Times New Roman" w:hAnsi="Times New Roman" w:eastAsia="仿宋_GB2312" w:cs="Times New Roman"/>
          <w:i w:val="0"/>
          <w:caps w:val="0"/>
          <w:color w:val="auto"/>
          <w:spacing w:val="0"/>
          <w:kern w:val="0"/>
          <w:sz w:val="32"/>
          <w:szCs w:val="32"/>
          <w:lang w:val="en-US" w:eastAsia="zh-CN" w:bidi="ar"/>
        </w:rPr>
        <w:t>2.53</w:t>
      </w:r>
      <w:r>
        <w:rPr>
          <w:rFonts w:hint="default" w:ascii="Times New Roman" w:hAnsi="Times New Roman" w:eastAsia="仿宋_GB2312" w:cs="Times New Roman"/>
          <w:i w:val="0"/>
          <w:caps w:val="0"/>
          <w:color w:val="auto"/>
          <w:spacing w:val="0"/>
          <w:kern w:val="0"/>
          <w:sz w:val="32"/>
          <w:szCs w:val="32"/>
          <w:lang w:val="en-US" w:eastAsia="zh-CN" w:bidi="ar"/>
        </w:rPr>
        <w:t>亿元，比2018年末增长7</w:t>
      </w:r>
      <w:r>
        <w:rPr>
          <w:rFonts w:hint="eastAsia" w:ascii="Times New Roman" w:hAnsi="Times New Roman" w:eastAsia="仿宋_GB2312" w:cs="Times New Roman"/>
          <w:i w:val="0"/>
          <w:caps w:val="0"/>
          <w:color w:val="auto"/>
          <w:spacing w:val="0"/>
          <w:kern w:val="0"/>
          <w:sz w:val="32"/>
          <w:szCs w:val="32"/>
          <w:lang w:val="en-US" w:eastAsia="zh-CN" w:bidi="ar"/>
        </w:rPr>
        <w:t>7.8</w:t>
      </w:r>
      <w:r>
        <w:rPr>
          <w:rFonts w:hint="default" w:ascii="Times New Roman" w:hAnsi="Times New Roman" w:eastAsia="仿宋_GB2312" w:cs="Times New Roman"/>
          <w:i w:val="0"/>
          <w:caps w:val="0"/>
          <w:color w:val="auto"/>
          <w:spacing w:val="0"/>
          <w:kern w:val="0"/>
          <w:sz w:val="32"/>
          <w:szCs w:val="32"/>
          <w:lang w:val="en-US" w:eastAsia="zh-CN" w:bidi="ar"/>
        </w:rPr>
        <w:t>%。</w:t>
      </w:r>
    </w:p>
    <w:p w14:paraId="14792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仿宋_GB2312" w:cs="Times New Roman"/>
          <w:i w:val="0"/>
          <w:caps w:val="0"/>
          <w:color w:val="auto"/>
          <w:spacing w:val="0"/>
          <w:kern w:val="0"/>
          <w:sz w:val="32"/>
          <w:szCs w:val="32"/>
          <w:lang w:val="en-US" w:eastAsia="zh-CN" w:bidi="ar"/>
        </w:rPr>
        <w:t>2023年，住宿和餐饮业企业法人单位全年实现营业收入</w:t>
      </w:r>
      <w:r>
        <w:rPr>
          <w:rFonts w:hint="eastAsia" w:ascii="Times New Roman" w:hAnsi="Times New Roman" w:eastAsia="仿宋_GB2312" w:cs="Times New Roman"/>
          <w:i w:val="0"/>
          <w:caps w:val="0"/>
          <w:color w:val="auto"/>
          <w:spacing w:val="0"/>
          <w:kern w:val="0"/>
          <w:sz w:val="32"/>
          <w:szCs w:val="32"/>
          <w:lang w:val="en-US" w:eastAsia="zh-CN" w:bidi="ar"/>
        </w:rPr>
        <w:t>6.72</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92.4</w:t>
      </w:r>
      <w:r>
        <w:rPr>
          <w:rFonts w:hint="default" w:ascii="Times New Roman" w:hAnsi="Times New Roman" w:eastAsia="仿宋_GB2312" w:cs="Times New Roman"/>
          <w:i w:val="0"/>
          <w:caps w:val="0"/>
          <w:color w:val="auto"/>
          <w:spacing w:val="0"/>
          <w:kern w:val="0"/>
          <w:sz w:val="32"/>
          <w:szCs w:val="32"/>
          <w:lang w:val="en-US" w:eastAsia="zh-CN" w:bidi="ar"/>
        </w:rPr>
        <w:t>%（详见表8</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74F55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0" w:afterAutospacing="0" w:line="240" w:lineRule="auto"/>
        <w:ind w:left="0" w:right="0" w:firstLine="0"/>
        <w:jc w:val="center"/>
        <w:textAlignment w:val="auto"/>
        <w:rPr>
          <w:rFonts w:hint="default" w:ascii="Times New Roman" w:hAnsi="Times New Roman" w:eastAsia="宋体" w:cs="Times New Roman"/>
          <w:i w:val="0"/>
          <w:caps w:val="0"/>
          <w:snapToGrid w:val="0"/>
          <w:color w:val="auto"/>
          <w:spacing w:val="-16"/>
          <w:kern w:val="0"/>
          <w:sz w:val="32"/>
          <w:szCs w:val="32"/>
        </w:rPr>
      </w:pPr>
      <w:r>
        <w:rPr>
          <w:rFonts w:hint="default" w:ascii="Times New Roman" w:hAnsi="Times New Roman" w:eastAsia="宋体" w:cs="Times New Roman"/>
          <w:b/>
          <w:i w:val="0"/>
          <w:caps w:val="0"/>
          <w:snapToGrid w:val="0"/>
          <w:color w:val="auto"/>
          <w:spacing w:val="-16"/>
          <w:kern w:val="0"/>
          <w:sz w:val="32"/>
          <w:szCs w:val="32"/>
          <w:lang w:val="en-US" w:eastAsia="zh-CN" w:bidi="ar"/>
        </w:rPr>
        <w:t>表</w:t>
      </w:r>
      <w:r>
        <w:rPr>
          <w:rFonts w:hint="default" w:ascii="Times New Roman" w:hAnsi="Times New Roman" w:cs="Times New Roman"/>
          <w:b/>
          <w:i w:val="0"/>
          <w:caps w:val="0"/>
          <w:snapToGrid w:val="0"/>
          <w:color w:val="auto"/>
          <w:spacing w:val="-16"/>
          <w:kern w:val="0"/>
          <w:sz w:val="32"/>
          <w:szCs w:val="32"/>
          <w:lang w:val="en-US" w:eastAsia="zh-CN" w:bidi="ar"/>
        </w:rPr>
        <w:t>8</w:t>
      </w:r>
      <w:r>
        <w:rPr>
          <w:rFonts w:hint="default" w:ascii="Times New Roman" w:hAnsi="Times New Roman" w:eastAsia="宋体" w:cs="Times New Roman"/>
          <w:b/>
          <w:i w:val="0"/>
          <w:caps w:val="0"/>
          <w:snapToGrid w:val="0"/>
          <w:color w:val="auto"/>
          <w:spacing w:val="-16"/>
          <w:kern w:val="0"/>
          <w:sz w:val="32"/>
          <w:szCs w:val="32"/>
          <w:lang w:val="en-US" w:eastAsia="zh-CN" w:bidi="ar"/>
        </w:rPr>
        <w:t>-</w:t>
      </w:r>
      <w:r>
        <w:rPr>
          <w:rFonts w:hint="default" w:ascii="Times New Roman" w:hAnsi="Times New Roman" w:cs="Times New Roman"/>
          <w:b/>
          <w:i w:val="0"/>
          <w:caps w:val="0"/>
          <w:snapToGrid w:val="0"/>
          <w:color w:val="auto"/>
          <w:spacing w:val="-16"/>
          <w:kern w:val="0"/>
          <w:sz w:val="32"/>
          <w:szCs w:val="32"/>
          <w:lang w:val="en-US" w:eastAsia="zh-CN" w:bidi="ar"/>
        </w:rPr>
        <w:t>2</w:t>
      </w:r>
      <w:r>
        <w:rPr>
          <w:rFonts w:hint="default" w:ascii="Times New Roman" w:hAnsi="Times New Roman" w:eastAsia="宋体" w:cs="Times New Roman"/>
          <w:b/>
          <w:i w:val="0"/>
          <w:caps w:val="0"/>
          <w:snapToGrid w:val="0"/>
          <w:color w:val="auto"/>
          <w:spacing w:val="-16"/>
          <w:kern w:val="0"/>
          <w:sz w:val="32"/>
          <w:szCs w:val="32"/>
          <w:lang w:val="en-US" w:eastAsia="zh-CN" w:bidi="ar"/>
        </w:rPr>
        <w:t>　按行业中类分组的住宿和餐饮业企业法人单位主要经济指标</w:t>
      </w:r>
    </w:p>
    <w:tbl>
      <w:tblPr>
        <w:tblStyle w:val="33"/>
        <w:tblW w:w="873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10"/>
        <w:gridCol w:w="1640"/>
        <w:gridCol w:w="1641"/>
        <w:gridCol w:w="1641"/>
      </w:tblGrid>
      <w:tr w14:paraId="4169AA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single" w:color="000000" w:sz="12" w:space="0"/>
              <w:left w:val="nil"/>
              <w:bottom w:val="single" w:color="000000" w:sz="8" w:space="0"/>
              <w:right w:val="single" w:color="000000" w:sz="8" w:space="0"/>
            </w:tcBorders>
            <w:vAlign w:val="center"/>
          </w:tcPr>
          <w:p w14:paraId="7FF881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p>
        </w:tc>
        <w:tc>
          <w:tcPr>
            <w:tcW w:w="1640" w:type="dxa"/>
            <w:tcBorders>
              <w:top w:val="single" w:color="000000" w:sz="12" w:space="0"/>
              <w:left w:val="nil"/>
              <w:bottom w:val="single" w:color="000000" w:sz="8" w:space="0"/>
              <w:right w:val="single" w:color="000000" w:sz="8" w:space="0"/>
            </w:tcBorders>
            <w:vAlign w:val="center"/>
          </w:tcPr>
          <w:p w14:paraId="584413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i w:val="0"/>
                <w:color w:val="auto"/>
                <w:kern w:val="0"/>
                <w:sz w:val="21"/>
                <w:szCs w:val="21"/>
                <w:u w:val="none"/>
                <w:lang w:val="en-US" w:eastAsia="zh-CN" w:bidi="ar"/>
              </w:rPr>
              <w:t>资产总计</w:t>
            </w:r>
            <w:r>
              <w:rPr>
                <w:rFonts w:hint="default" w:ascii="Times New Roman" w:hAnsi="Times New Roman" w:eastAsia="宋体" w:cs="Times New Roman"/>
                <w:b/>
                <w:i w:val="0"/>
                <w:color w:val="auto"/>
                <w:kern w:val="0"/>
                <w:sz w:val="21"/>
                <w:szCs w:val="21"/>
                <w:u w:val="none"/>
                <w:lang w:val="en-US" w:eastAsia="zh-CN" w:bidi="ar"/>
              </w:rPr>
              <w:br w:type="textWrapping"/>
            </w:r>
            <w:r>
              <w:rPr>
                <w:rFonts w:hint="default" w:ascii="Times New Roman" w:hAnsi="Times New Roman" w:eastAsia="宋体" w:cs="Times New Roman"/>
                <w:b/>
                <w:i w:val="0"/>
                <w:color w:val="auto"/>
                <w:kern w:val="0"/>
                <w:sz w:val="21"/>
                <w:szCs w:val="21"/>
                <w:u w:val="none"/>
                <w:lang w:val="en-US" w:eastAsia="zh-CN" w:bidi="ar"/>
              </w:rPr>
              <w:t>（亿元）</w:t>
            </w:r>
          </w:p>
        </w:tc>
        <w:tc>
          <w:tcPr>
            <w:tcW w:w="1641" w:type="dxa"/>
            <w:tcBorders>
              <w:top w:val="single" w:color="000000" w:sz="12" w:space="0"/>
              <w:left w:val="nil"/>
              <w:bottom w:val="single" w:color="000000" w:sz="8" w:space="0"/>
              <w:right w:val="single" w:color="000000" w:sz="8" w:space="0"/>
            </w:tcBorders>
            <w:vAlign w:val="center"/>
          </w:tcPr>
          <w:p w14:paraId="57FB06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i w:val="0"/>
                <w:color w:val="auto"/>
                <w:kern w:val="0"/>
                <w:sz w:val="21"/>
                <w:szCs w:val="21"/>
                <w:u w:val="none"/>
                <w:lang w:val="en-US" w:eastAsia="zh-CN" w:bidi="ar"/>
              </w:rPr>
              <w:t>负债合计</w:t>
            </w:r>
            <w:r>
              <w:rPr>
                <w:rFonts w:hint="default" w:ascii="Times New Roman" w:hAnsi="Times New Roman" w:eastAsia="宋体" w:cs="Times New Roman"/>
                <w:b/>
                <w:i w:val="0"/>
                <w:color w:val="auto"/>
                <w:kern w:val="0"/>
                <w:sz w:val="21"/>
                <w:szCs w:val="21"/>
                <w:u w:val="none"/>
                <w:lang w:val="en-US" w:eastAsia="zh-CN" w:bidi="ar"/>
              </w:rPr>
              <w:br w:type="textWrapping"/>
            </w:r>
            <w:r>
              <w:rPr>
                <w:rFonts w:hint="default" w:ascii="Times New Roman" w:hAnsi="Times New Roman" w:eastAsia="宋体" w:cs="Times New Roman"/>
                <w:b/>
                <w:i w:val="0"/>
                <w:color w:val="auto"/>
                <w:kern w:val="0"/>
                <w:sz w:val="21"/>
                <w:szCs w:val="21"/>
                <w:u w:val="none"/>
                <w:lang w:val="en-US" w:eastAsia="zh-CN" w:bidi="ar"/>
              </w:rPr>
              <w:t>（亿元）</w:t>
            </w:r>
          </w:p>
        </w:tc>
        <w:tc>
          <w:tcPr>
            <w:tcW w:w="1641" w:type="dxa"/>
            <w:tcBorders>
              <w:top w:val="single" w:color="000000" w:sz="12" w:space="0"/>
              <w:left w:val="nil"/>
              <w:bottom w:val="single" w:color="000000" w:sz="8" w:space="0"/>
              <w:right w:val="nil"/>
            </w:tcBorders>
            <w:vAlign w:val="center"/>
          </w:tcPr>
          <w:p w14:paraId="02BBA1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i w:val="0"/>
                <w:color w:val="auto"/>
                <w:kern w:val="0"/>
                <w:sz w:val="21"/>
                <w:szCs w:val="21"/>
                <w:u w:val="none"/>
                <w:lang w:val="en-US" w:eastAsia="zh-CN" w:bidi="ar"/>
              </w:rPr>
              <w:t>营业收入</w:t>
            </w:r>
            <w:r>
              <w:rPr>
                <w:rFonts w:hint="default" w:ascii="Times New Roman" w:hAnsi="Times New Roman" w:eastAsia="宋体" w:cs="Times New Roman"/>
                <w:b/>
                <w:i w:val="0"/>
                <w:color w:val="auto"/>
                <w:kern w:val="0"/>
                <w:sz w:val="21"/>
                <w:szCs w:val="21"/>
                <w:u w:val="none"/>
                <w:lang w:val="en-US" w:eastAsia="zh-CN" w:bidi="ar"/>
              </w:rPr>
              <w:br w:type="textWrapping"/>
            </w:r>
            <w:r>
              <w:rPr>
                <w:rFonts w:hint="default" w:ascii="Times New Roman" w:hAnsi="Times New Roman" w:eastAsia="宋体" w:cs="Times New Roman"/>
                <w:b/>
                <w:i w:val="0"/>
                <w:color w:val="auto"/>
                <w:kern w:val="0"/>
                <w:sz w:val="21"/>
                <w:szCs w:val="21"/>
                <w:u w:val="none"/>
                <w:lang w:val="en-US" w:eastAsia="zh-CN" w:bidi="ar"/>
              </w:rPr>
              <w:t>（亿元）</w:t>
            </w:r>
          </w:p>
        </w:tc>
      </w:tr>
      <w:tr w14:paraId="103E32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512743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1640" w:type="dxa"/>
            <w:tcBorders>
              <w:top w:val="nil"/>
              <w:left w:val="nil"/>
              <w:bottom w:val="nil"/>
              <w:right w:val="single" w:color="000000" w:sz="8" w:space="0"/>
            </w:tcBorders>
            <w:shd w:val="clear" w:color="auto" w:fill="auto"/>
            <w:vAlign w:val="center"/>
          </w:tcPr>
          <w:p w14:paraId="2F8EC5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7.40 </w:t>
            </w:r>
          </w:p>
        </w:tc>
        <w:tc>
          <w:tcPr>
            <w:tcW w:w="1641" w:type="dxa"/>
            <w:tcBorders>
              <w:top w:val="nil"/>
              <w:left w:val="nil"/>
              <w:bottom w:val="nil"/>
              <w:right w:val="single" w:color="000000" w:sz="8" w:space="0"/>
            </w:tcBorders>
            <w:shd w:val="clear" w:color="auto" w:fill="auto"/>
            <w:vAlign w:val="center"/>
          </w:tcPr>
          <w:p w14:paraId="1FBA91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2.53 </w:t>
            </w:r>
          </w:p>
        </w:tc>
        <w:tc>
          <w:tcPr>
            <w:tcW w:w="1641" w:type="dxa"/>
            <w:tcBorders>
              <w:top w:val="nil"/>
              <w:left w:val="nil"/>
              <w:bottom w:val="nil"/>
              <w:right w:val="nil"/>
            </w:tcBorders>
            <w:shd w:val="clear" w:color="auto" w:fill="auto"/>
            <w:vAlign w:val="center"/>
          </w:tcPr>
          <w:p w14:paraId="15FC7B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6.72 </w:t>
            </w:r>
          </w:p>
        </w:tc>
      </w:tr>
      <w:tr w14:paraId="03465D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498D89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住宿业</w:t>
            </w:r>
          </w:p>
        </w:tc>
        <w:tc>
          <w:tcPr>
            <w:tcW w:w="1640" w:type="dxa"/>
            <w:tcBorders>
              <w:top w:val="nil"/>
              <w:left w:val="nil"/>
              <w:bottom w:val="nil"/>
              <w:right w:val="single" w:color="000000" w:sz="8" w:space="0"/>
            </w:tcBorders>
            <w:shd w:val="clear" w:color="auto" w:fill="auto"/>
            <w:vAlign w:val="center"/>
          </w:tcPr>
          <w:p w14:paraId="025C7F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2.73 </w:t>
            </w:r>
          </w:p>
        </w:tc>
        <w:tc>
          <w:tcPr>
            <w:tcW w:w="1641" w:type="dxa"/>
            <w:tcBorders>
              <w:top w:val="nil"/>
              <w:left w:val="nil"/>
              <w:bottom w:val="nil"/>
              <w:right w:val="single" w:color="000000" w:sz="8" w:space="0"/>
            </w:tcBorders>
            <w:shd w:val="clear" w:color="auto" w:fill="auto"/>
            <w:vAlign w:val="center"/>
          </w:tcPr>
          <w:p w14:paraId="488789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1.35 </w:t>
            </w:r>
          </w:p>
        </w:tc>
        <w:tc>
          <w:tcPr>
            <w:tcW w:w="1641" w:type="dxa"/>
            <w:tcBorders>
              <w:top w:val="nil"/>
              <w:left w:val="nil"/>
              <w:bottom w:val="nil"/>
              <w:right w:val="nil"/>
            </w:tcBorders>
            <w:shd w:val="clear" w:color="auto" w:fill="auto"/>
            <w:vAlign w:val="center"/>
          </w:tcPr>
          <w:p w14:paraId="20AC8B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1.68 </w:t>
            </w:r>
          </w:p>
        </w:tc>
      </w:tr>
      <w:tr w14:paraId="663062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30FCDD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旅游饭店</w:t>
            </w:r>
          </w:p>
        </w:tc>
        <w:tc>
          <w:tcPr>
            <w:tcW w:w="1640" w:type="dxa"/>
            <w:tcBorders>
              <w:top w:val="nil"/>
              <w:left w:val="nil"/>
              <w:bottom w:val="nil"/>
              <w:right w:val="single" w:color="000000" w:sz="8" w:space="0"/>
            </w:tcBorders>
            <w:shd w:val="clear" w:color="auto" w:fill="auto"/>
            <w:vAlign w:val="center"/>
          </w:tcPr>
          <w:p w14:paraId="5AEF779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1.85 </w:t>
            </w:r>
          </w:p>
        </w:tc>
        <w:tc>
          <w:tcPr>
            <w:tcW w:w="1641" w:type="dxa"/>
            <w:tcBorders>
              <w:top w:val="nil"/>
              <w:left w:val="nil"/>
              <w:bottom w:val="nil"/>
              <w:right w:val="single" w:color="000000" w:sz="8" w:space="0"/>
            </w:tcBorders>
            <w:shd w:val="clear" w:color="auto" w:fill="auto"/>
            <w:vAlign w:val="center"/>
          </w:tcPr>
          <w:p w14:paraId="3B63012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0.91 </w:t>
            </w:r>
          </w:p>
        </w:tc>
        <w:tc>
          <w:tcPr>
            <w:tcW w:w="1641" w:type="dxa"/>
            <w:tcBorders>
              <w:top w:val="nil"/>
              <w:left w:val="nil"/>
              <w:bottom w:val="nil"/>
              <w:right w:val="nil"/>
            </w:tcBorders>
            <w:shd w:val="clear" w:color="auto" w:fill="auto"/>
            <w:vAlign w:val="center"/>
          </w:tcPr>
          <w:p w14:paraId="63B84F0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1.04 </w:t>
            </w:r>
          </w:p>
        </w:tc>
      </w:tr>
      <w:tr w14:paraId="72D139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0DFB29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一般旅馆</w:t>
            </w:r>
          </w:p>
        </w:tc>
        <w:tc>
          <w:tcPr>
            <w:tcW w:w="1640" w:type="dxa"/>
            <w:tcBorders>
              <w:top w:val="nil"/>
              <w:left w:val="nil"/>
              <w:bottom w:val="nil"/>
              <w:right w:val="single" w:color="000000" w:sz="8" w:space="0"/>
            </w:tcBorders>
            <w:shd w:val="clear" w:color="auto" w:fill="auto"/>
            <w:vAlign w:val="center"/>
          </w:tcPr>
          <w:p w14:paraId="45DE517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0.34 </w:t>
            </w:r>
          </w:p>
        </w:tc>
        <w:tc>
          <w:tcPr>
            <w:tcW w:w="1641" w:type="dxa"/>
            <w:tcBorders>
              <w:top w:val="nil"/>
              <w:left w:val="nil"/>
              <w:bottom w:val="nil"/>
              <w:right w:val="single" w:color="000000" w:sz="8" w:space="0"/>
            </w:tcBorders>
            <w:shd w:val="clear" w:color="auto" w:fill="auto"/>
            <w:vAlign w:val="center"/>
          </w:tcPr>
          <w:p w14:paraId="00DCA2D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0.22 </w:t>
            </w:r>
          </w:p>
        </w:tc>
        <w:tc>
          <w:tcPr>
            <w:tcW w:w="1641" w:type="dxa"/>
            <w:tcBorders>
              <w:top w:val="nil"/>
              <w:left w:val="nil"/>
              <w:bottom w:val="nil"/>
              <w:right w:val="nil"/>
            </w:tcBorders>
            <w:shd w:val="clear" w:color="auto" w:fill="auto"/>
            <w:vAlign w:val="center"/>
          </w:tcPr>
          <w:p w14:paraId="0BEDCC3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0.48 </w:t>
            </w:r>
          </w:p>
        </w:tc>
      </w:tr>
      <w:tr w14:paraId="1A075D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72DA0B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民宿服务</w:t>
            </w:r>
          </w:p>
        </w:tc>
        <w:tc>
          <w:tcPr>
            <w:tcW w:w="1640" w:type="dxa"/>
            <w:tcBorders>
              <w:top w:val="nil"/>
              <w:left w:val="nil"/>
              <w:bottom w:val="nil"/>
              <w:right w:val="single" w:color="000000" w:sz="8" w:space="0"/>
            </w:tcBorders>
            <w:shd w:val="clear" w:color="auto" w:fill="auto"/>
            <w:vAlign w:val="center"/>
          </w:tcPr>
          <w:p w14:paraId="369E300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0.23 </w:t>
            </w:r>
          </w:p>
        </w:tc>
        <w:tc>
          <w:tcPr>
            <w:tcW w:w="1641" w:type="dxa"/>
            <w:tcBorders>
              <w:top w:val="nil"/>
              <w:left w:val="nil"/>
              <w:bottom w:val="nil"/>
              <w:right w:val="single" w:color="000000" w:sz="8" w:space="0"/>
            </w:tcBorders>
            <w:shd w:val="clear" w:color="auto" w:fill="auto"/>
            <w:vAlign w:val="center"/>
          </w:tcPr>
          <w:p w14:paraId="4D2F1AA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0.01 </w:t>
            </w:r>
          </w:p>
        </w:tc>
        <w:tc>
          <w:tcPr>
            <w:tcW w:w="1641" w:type="dxa"/>
            <w:tcBorders>
              <w:top w:val="nil"/>
              <w:left w:val="nil"/>
              <w:bottom w:val="nil"/>
              <w:right w:val="nil"/>
            </w:tcBorders>
            <w:shd w:val="clear" w:color="auto" w:fill="auto"/>
            <w:vAlign w:val="center"/>
          </w:tcPr>
          <w:p w14:paraId="2809F46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0.05 </w:t>
            </w:r>
          </w:p>
        </w:tc>
      </w:tr>
      <w:tr w14:paraId="1DF6F6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5AAB0E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露营地服务</w:t>
            </w:r>
          </w:p>
        </w:tc>
        <w:tc>
          <w:tcPr>
            <w:tcW w:w="1640" w:type="dxa"/>
            <w:tcBorders>
              <w:top w:val="nil"/>
              <w:left w:val="nil"/>
              <w:bottom w:val="nil"/>
              <w:right w:val="single" w:color="000000" w:sz="8" w:space="0"/>
            </w:tcBorders>
            <w:shd w:val="clear" w:color="auto" w:fill="auto"/>
            <w:vAlign w:val="center"/>
          </w:tcPr>
          <w:p w14:paraId="53C41FB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0.08 </w:t>
            </w:r>
          </w:p>
        </w:tc>
        <w:tc>
          <w:tcPr>
            <w:tcW w:w="1641" w:type="dxa"/>
            <w:tcBorders>
              <w:top w:val="nil"/>
              <w:left w:val="nil"/>
              <w:bottom w:val="nil"/>
              <w:right w:val="single" w:color="000000" w:sz="8" w:space="0"/>
            </w:tcBorders>
            <w:shd w:val="clear" w:color="auto" w:fill="auto"/>
            <w:vAlign w:val="center"/>
          </w:tcPr>
          <w:p w14:paraId="0C6DF98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0.00 </w:t>
            </w:r>
          </w:p>
        </w:tc>
        <w:tc>
          <w:tcPr>
            <w:tcW w:w="1641" w:type="dxa"/>
            <w:tcBorders>
              <w:top w:val="nil"/>
              <w:left w:val="nil"/>
              <w:bottom w:val="nil"/>
              <w:right w:val="nil"/>
            </w:tcBorders>
            <w:shd w:val="clear" w:color="auto" w:fill="auto"/>
            <w:vAlign w:val="center"/>
          </w:tcPr>
          <w:p w14:paraId="380F10A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0.01 </w:t>
            </w:r>
          </w:p>
        </w:tc>
      </w:tr>
      <w:tr w14:paraId="791E08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257C50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其他住宿业</w:t>
            </w:r>
          </w:p>
        </w:tc>
        <w:tc>
          <w:tcPr>
            <w:tcW w:w="1640" w:type="dxa"/>
            <w:tcBorders>
              <w:top w:val="nil"/>
              <w:left w:val="nil"/>
              <w:bottom w:val="nil"/>
              <w:right w:val="single" w:color="000000" w:sz="8" w:space="0"/>
            </w:tcBorders>
            <w:shd w:val="clear" w:color="auto" w:fill="auto"/>
            <w:vAlign w:val="center"/>
          </w:tcPr>
          <w:p w14:paraId="13D43AD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0.24 </w:t>
            </w:r>
          </w:p>
        </w:tc>
        <w:tc>
          <w:tcPr>
            <w:tcW w:w="1641" w:type="dxa"/>
            <w:tcBorders>
              <w:top w:val="nil"/>
              <w:left w:val="nil"/>
              <w:bottom w:val="nil"/>
              <w:right w:val="single" w:color="000000" w:sz="8" w:space="0"/>
            </w:tcBorders>
            <w:shd w:val="clear" w:color="auto" w:fill="auto"/>
            <w:vAlign w:val="center"/>
          </w:tcPr>
          <w:p w14:paraId="64CAD66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0.20 </w:t>
            </w:r>
          </w:p>
        </w:tc>
        <w:tc>
          <w:tcPr>
            <w:tcW w:w="1641" w:type="dxa"/>
            <w:tcBorders>
              <w:top w:val="nil"/>
              <w:left w:val="nil"/>
              <w:bottom w:val="nil"/>
              <w:right w:val="nil"/>
            </w:tcBorders>
            <w:shd w:val="clear" w:color="auto" w:fill="auto"/>
            <w:vAlign w:val="center"/>
          </w:tcPr>
          <w:p w14:paraId="6913A56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0.10 </w:t>
            </w:r>
          </w:p>
        </w:tc>
      </w:tr>
      <w:tr w14:paraId="1D2619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23F4BD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餐饮业</w:t>
            </w:r>
          </w:p>
        </w:tc>
        <w:tc>
          <w:tcPr>
            <w:tcW w:w="1640" w:type="dxa"/>
            <w:tcBorders>
              <w:top w:val="nil"/>
              <w:left w:val="nil"/>
              <w:bottom w:val="nil"/>
              <w:right w:val="single" w:color="000000" w:sz="8" w:space="0"/>
            </w:tcBorders>
            <w:shd w:val="clear" w:color="auto" w:fill="auto"/>
            <w:vAlign w:val="center"/>
          </w:tcPr>
          <w:p w14:paraId="4CDB26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4.67 </w:t>
            </w:r>
          </w:p>
        </w:tc>
        <w:tc>
          <w:tcPr>
            <w:tcW w:w="1641" w:type="dxa"/>
            <w:tcBorders>
              <w:top w:val="nil"/>
              <w:left w:val="nil"/>
              <w:bottom w:val="nil"/>
              <w:right w:val="single" w:color="000000" w:sz="8" w:space="0"/>
            </w:tcBorders>
            <w:shd w:val="clear" w:color="auto" w:fill="auto"/>
            <w:vAlign w:val="center"/>
          </w:tcPr>
          <w:p w14:paraId="1962C1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1.19 </w:t>
            </w:r>
          </w:p>
        </w:tc>
        <w:tc>
          <w:tcPr>
            <w:tcW w:w="1641" w:type="dxa"/>
            <w:tcBorders>
              <w:top w:val="nil"/>
              <w:left w:val="nil"/>
              <w:bottom w:val="nil"/>
              <w:right w:val="nil"/>
            </w:tcBorders>
            <w:shd w:val="clear" w:color="auto" w:fill="auto"/>
            <w:vAlign w:val="center"/>
          </w:tcPr>
          <w:p w14:paraId="1D8E1A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i w:val="0"/>
                <w:color w:val="auto"/>
                <w:kern w:val="0"/>
                <w:sz w:val="21"/>
                <w:szCs w:val="21"/>
                <w:u w:val="none"/>
                <w:lang w:val="en" w:eastAsia="zh-CN" w:bidi="ar"/>
              </w:rPr>
            </w:pPr>
            <w:r>
              <w:rPr>
                <w:rFonts w:hint="eastAsia" w:ascii="Times New Roman" w:hAnsi="Times New Roman" w:eastAsia="宋体" w:cs="Times New Roman"/>
                <w:b/>
                <w:bCs/>
                <w:i w:val="0"/>
                <w:color w:val="auto"/>
                <w:kern w:val="0"/>
                <w:sz w:val="21"/>
                <w:szCs w:val="21"/>
                <w:u w:val="none"/>
                <w:lang w:val="en-US" w:eastAsia="zh-CN" w:bidi="ar"/>
              </w:rPr>
              <w:t xml:space="preserve">5.04 </w:t>
            </w:r>
          </w:p>
        </w:tc>
      </w:tr>
      <w:tr w14:paraId="2899A7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419A3A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正餐服务</w:t>
            </w:r>
          </w:p>
        </w:tc>
        <w:tc>
          <w:tcPr>
            <w:tcW w:w="1640" w:type="dxa"/>
            <w:tcBorders>
              <w:top w:val="nil"/>
              <w:left w:val="nil"/>
              <w:bottom w:val="nil"/>
              <w:right w:val="single" w:color="000000" w:sz="8" w:space="0"/>
            </w:tcBorders>
            <w:shd w:val="clear" w:color="auto" w:fill="auto"/>
            <w:vAlign w:val="center"/>
          </w:tcPr>
          <w:p w14:paraId="7BF7B0C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4.25 </w:t>
            </w:r>
          </w:p>
        </w:tc>
        <w:tc>
          <w:tcPr>
            <w:tcW w:w="1641" w:type="dxa"/>
            <w:tcBorders>
              <w:top w:val="nil"/>
              <w:left w:val="nil"/>
              <w:bottom w:val="nil"/>
              <w:right w:val="single" w:color="000000" w:sz="8" w:space="0"/>
            </w:tcBorders>
            <w:shd w:val="clear" w:color="auto" w:fill="auto"/>
            <w:vAlign w:val="center"/>
          </w:tcPr>
          <w:p w14:paraId="5EBED47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1.12 </w:t>
            </w:r>
          </w:p>
        </w:tc>
        <w:tc>
          <w:tcPr>
            <w:tcW w:w="1641" w:type="dxa"/>
            <w:tcBorders>
              <w:top w:val="nil"/>
              <w:left w:val="nil"/>
              <w:bottom w:val="nil"/>
              <w:right w:val="nil"/>
            </w:tcBorders>
            <w:shd w:val="clear" w:color="auto" w:fill="auto"/>
            <w:vAlign w:val="center"/>
          </w:tcPr>
          <w:p w14:paraId="28AEE96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4.25 </w:t>
            </w:r>
          </w:p>
        </w:tc>
      </w:tr>
      <w:tr w14:paraId="1ED23E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161645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快餐服务</w:t>
            </w:r>
          </w:p>
        </w:tc>
        <w:tc>
          <w:tcPr>
            <w:tcW w:w="1640" w:type="dxa"/>
            <w:tcBorders>
              <w:top w:val="nil"/>
              <w:left w:val="nil"/>
              <w:bottom w:val="nil"/>
              <w:right w:val="single" w:color="000000" w:sz="8" w:space="0"/>
            </w:tcBorders>
            <w:shd w:val="clear" w:color="auto" w:fill="auto"/>
            <w:vAlign w:val="center"/>
          </w:tcPr>
          <w:p w14:paraId="4B90235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0.34 </w:t>
            </w:r>
          </w:p>
        </w:tc>
        <w:tc>
          <w:tcPr>
            <w:tcW w:w="1641" w:type="dxa"/>
            <w:tcBorders>
              <w:top w:val="nil"/>
              <w:left w:val="nil"/>
              <w:bottom w:val="nil"/>
              <w:right w:val="single" w:color="000000" w:sz="8" w:space="0"/>
            </w:tcBorders>
            <w:shd w:val="clear" w:color="auto" w:fill="auto"/>
            <w:vAlign w:val="center"/>
          </w:tcPr>
          <w:p w14:paraId="4A59F17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0.04 </w:t>
            </w:r>
          </w:p>
        </w:tc>
        <w:tc>
          <w:tcPr>
            <w:tcW w:w="1641" w:type="dxa"/>
            <w:tcBorders>
              <w:top w:val="nil"/>
              <w:left w:val="nil"/>
              <w:bottom w:val="nil"/>
              <w:right w:val="nil"/>
            </w:tcBorders>
            <w:shd w:val="clear" w:color="auto" w:fill="auto"/>
            <w:vAlign w:val="center"/>
          </w:tcPr>
          <w:p w14:paraId="078026D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0.55 </w:t>
            </w:r>
          </w:p>
        </w:tc>
      </w:tr>
      <w:tr w14:paraId="6FFC5D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68C9A8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饮料及冷饮服务</w:t>
            </w:r>
          </w:p>
        </w:tc>
        <w:tc>
          <w:tcPr>
            <w:tcW w:w="1640" w:type="dxa"/>
            <w:tcBorders>
              <w:top w:val="nil"/>
              <w:left w:val="nil"/>
              <w:bottom w:val="nil"/>
              <w:right w:val="single" w:color="000000" w:sz="8" w:space="0"/>
            </w:tcBorders>
            <w:shd w:val="clear" w:color="auto" w:fill="auto"/>
            <w:vAlign w:val="center"/>
          </w:tcPr>
          <w:p w14:paraId="06587F2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0.00 </w:t>
            </w:r>
          </w:p>
        </w:tc>
        <w:tc>
          <w:tcPr>
            <w:tcW w:w="1641" w:type="dxa"/>
            <w:tcBorders>
              <w:top w:val="nil"/>
              <w:left w:val="nil"/>
              <w:bottom w:val="nil"/>
              <w:right w:val="single" w:color="000000" w:sz="8" w:space="0"/>
            </w:tcBorders>
            <w:shd w:val="clear" w:color="auto" w:fill="auto"/>
            <w:vAlign w:val="center"/>
          </w:tcPr>
          <w:p w14:paraId="6C8CF5F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0.00 </w:t>
            </w:r>
          </w:p>
        </w:tc>
        <w:tc>
          <w:tcPr>
            <w:tcW w:w="1641" w:type="dxa"/>
            <w:tcBorders>
              <w:top w:val="nil"/>
              <w:left w:val="nil"/>
              <w:bottom w:val="nil"/>
              <w:right w:val="nil"/>
            </w:tcBorders>
            <w:shd w:val="clear" w:color="auto" w:fill="auto"/>
            <w:vAlign w:val="center"/>
          </w:tcPr>
          <w:p w14:paraId="28DC053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0.02 </w:t>
            </w:r>
          </w:p>
        </w:tc>
      </w:tr>
      <w:tr w14:paraId="08260D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nil"/>
              <w:right w:val="single" w:color="000000" w:sz="8" w:space="0"/>
            </w:tcBorders>
            <w:vAlign w:val="center"/>
          </w:tcPr>
          <w:p w14:paraId="1F4CCA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餐饮配送及外卖送餐服务</w:t>
            </w:r>
          </w:p>
        </w:tc>
        <w:tc>
          <w:tcPr>
            <w:tcW w:w="1640" w:type="dxa"/>
            <w:tcBorders>
              <w:top w:val="nil"/>
              <w:left w:val="nil"/>
              <w:bottom w:val="nil"/>
              <w:right w:val="single" w:color="000000" w:sz="8" w:space="0"/>
            </w:tcBorders>
            <w:shd w:val="clear" w:color="auto" w:fill="auto"/>
            <w:vAlign w:val="center"/>
          </w:tcPr>
          <w:p w14:paraId="44BB93D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0.05 </w:t>
            </w:r>
          </w:p>
        </w:tc>
        <w:tc>
          <w:tcPr>
            <w:tcW w:w="1641" w:type="dxa"/>
            <w:tcBorders>
              <w:top w:val="nil"/>
              <w:left w:val="nil"/>
              <w:bottom w:val="nil"/>
              <w:right w:val="single" w:color="000000" w:sz="8" w:space="0"/>
            </w:tcBorders>
            <w:shd w:val="clear" w:color="auto" w:fill="auto"/>
            <w:vAlign w:val="center"/>
          </w:tcPr>
          <w:p w14:paraId="5AC024D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0.03 </w:t>
            </w:r>
          </w:p>
        </w:tc>
        <w:tc>
          <w:tcPr>
            <w:tcW w:w="1641" w:type="dxa"/>
            <w:tcBorders>
              <w:top w:val="nil"/>
              <w:left w:val="nil"/>
              <w:bottom w:val="nil"/>
              <w:right w:val="nil"/>
            </w:tcBorders>
            <w:shd w:val="clear" w:color="auto" w:fill="auto"/>
            <w:vAlign w:val="center"/>
          </w:tcPr>
          <w:p w14:paraId="217C946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0.18 </w:t>
            </w:r>
          </w:p>
        </w:tc>
      </w:tr>
      <w:tr w14:paraId="3D688B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0" w:type="dxa"/>
            <w:tcBorders>
              <w:top w:val="nil"/>
              <w:left w:val="nil"/>
              <w:bottom w:val="single" w:color="000000" w:sz="12" w:space="0"/>
              <w:right w:val="single" w:color="000000" w:sz="8" w:space="0"/>
            </w:tcBorders>
            <w:vAlign w:val="center"/>
          </w:tcPr>
          <w:p w14:paraId="1CAD00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其他餐饮业</w:t>
            </w:r>
          </w:p>
        </w:tc>
        <w:tc>
          <w:tcPr>
            <w:tcW w:w="1640" w:type="dxa"/>
            <w:tcBorders>
              <w:top w:val="nil"/>
              <w:left w:val="nil"/>
              <w:bottom w:val="single" w:color="000000" w:sz="12" w:space="0"/>
              <w:right w:val="single" w:color="000000" w:sz="8" w:space="0"/>
            </w:tcBorders>
            <w:shd w:val="clear" w:color="auto" w:fill="auto"/>
            <w:vAlign w:val="center"/>
          </w:tcPr>
          <w:p w14:paraId="564747B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0.02 </w:t>
            </w:r>
          </w:p>
        </w:tc>
        <w:tc>
          <w:tcPr>
            <w:tcW w:w="1641" w:type="dxa"/>
            <w:tcBorders>
              <w:top w:val="nil"/>
              <w:left w:val="nil"/>
              <w:bottom w:val="single" w:color="000000" w:sz="12" w:space="0"/>
              <w:right w:val="single" w:color="000000" w:sz="8" w:space="0"/>
            </w:tcBorders>
            <w:shd w:val="clear" w:color="auto" w:fill="auto"/>
            <w:vAlign w:val="center"/>
          </w:tcPr>
          <w:p w14:paraId="6142CD6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0.00 </w:t>
            </w:r>
          </w:p>
        </w:tc>
        <w:tc>
          <w:tcPr>
            <w:tcW w:w="1641" w:type="dxa"/>
            <w:tcBorders>
              <w:top w:val="nil"/>
              <w:left w:val="nil"/>
              <w:bottom w:val="single" w:color="000000" w:sz="12" w:space="0"/>
              <w:right w:val="nil"/>
            </w:tcBorders>
            <w:shd w:val="clear" w:color="auto" w:fill="auto"/>
            <w:vAlign w:val="center"/>
          </w:tcPr>
          <w:p w14:paraId="05C5B0A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lang w:val="en" w:eastAsia="zh-CN" w:bidi="ar"/>
              </w:rPr>
            </w:pPr>
            <w:r>
              <w:rPr>
                <w:rFonts w:hint="eastAsia" w:ascii="Times New Roman" w:hAnsi="Times New Roman"/>
                <w:color w:val="auto"/>
                <w:kern w:val="0"/>
                <w:sz w:val="21"/>
                <w:szCs w:val="21"/>
                <w:lang w:bidi="ar"/>
              </w:rPr>
              <w:t xml:space="preserve">0.04 </w:t>
            </w:r>
          </w:p>
        </w:tc>
      </w:tr>
    </w:tbl>
    <w:p w14:paraId="7BF7BE0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Chars="200" w:right="0" w:rightChars="0" w:firstLine="320" w:firstLineChars="100"/>
        <w:jc w:val="left"/>
        <w:textAlignment w:val="auto"/>
        <w:outlineLvl w:val="0"/>
        <w:rPr>
          <w:rFonts w:hint="eastAsia" w:ascii="Times New Roman" w:hAnsi="Times New Roman" w:eastAsia="黑体" w:cs="Times New Roman"/>
          <w:b w:val="0"/>
          <w:bCs/>
          <w:i w:val="0"/>
          <w:caps w:val="0"/>
          <w:color w:val="auto"/>
          <w:spacing w:val="0"/>
          <w:kern w:val="0"/>
          <w:sz w:val="32"/>
          <w:szCs w:val="32"/>
          <w:lang w:val="en-US" w:eastAsia="zh-CN" w:bidi="ar"/>
        </w:rPr>
      </w:pPr>
      <w:r>
        <w:rPr>
          <w:rFonts w:hint="eastAsia" w:ascii="Times New Roman" w:hAnsi="Times New Roman" w:eastAsia="黑体" w:cs="Times New Roman"/>
          <w:b w:val="0"/>
          <w:bCs/>
          <w:i w:val="0"/>
          <w:caps w:val="0"/>
          <w:color w:val="auto"/>
          <w:spacing w:val="0"/>
          <w:kern w:val="0"/>
          <w:sz w:val="32"/>
          <w:szCs w:val="32"/>
          <w:lang w:val="en-US" w:eastAsia="zh-CN" w:bidi="ar"/>
        </w:rPr>
        <w:t>九、</w:t>
      </w:r>
      <w:r>
        <w:rPr>
          <w:rFonts w:hint="default" w:ascii="Times New Roman" w:hAnsi="Times New Roman" w:eastAsia="黑体" w:cs="Times New Roman"/>
          <w:b w:val="0"/>
          <w:bCs/>
          <w:i w:val="0"/>
          <w:caps w:val="0"/>
          <w:color w:val="auto"/>
          <w:spacing w:val="0"/>
          <w:kern w:val="0"/>
          <w:sz w:val="32"/>
          <w:szCs w:val="32"/>
          <w:lang w:val="en-US" w:eastAsia="zh-CN" w:bidi="ar"/>
        </w:rPr>
        <w:t>信息传输、软件和信息技术服务业</w:t>
      </w:r>
    </w:p>
    <w:p w14:paraId="196E288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Chars="200" w:right="0" w:rightChars="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5EF351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default" w:ascii="Times New Roman" w:hAnsi="Times New Roman" w:eastAsia="宋体" w:cs="Times New Roman"/>
          <w:b/>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共有信息传输、软件和信息技术服务业企业法人单位130个，从业人员2361人，分别比2018年末增长120.3%和711.3%（详见表9</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480EF6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5459F0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9</w:t>
      </w:r>
      <w:r>
        <w:rPr>
          <w:rFonts w:hint="default" w:ascii="Times New Roman" w:hAnsi="Times New Roman" w:eastAsia="宋体" w:cs="Times New Roman"/>
          <w:b/>
          <w:i w:val="0"/>
          <w:caps w:val="0"/>
          <w:color w:val="auto"/>
          <w:spacing w:val="0"/>
          <w:kern w:val="0"/>
          <w:sz w:val="32"/>
          <w:szCs w:val="32"/>
          <w:lang w:val="en-US" w:eastAsia="zh-CN" w:bidi="ar"/>
        </w:rPr>
        <w:t>-1　按行业大类分组的信息传输、软件和信息技术服务业</w:t>
      </w:r>
    </w:p>
    <w:p w14:paraId="2874A7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w:t>
      </w:r>
      <w:r>
        <w:rPr>
          <w:rFonts w:hint="default" w:ascii="Times New Roman" w:hAnsi="Times New Roman" w:cs="Times New Roman"/>
          <w:b/>
          <w:i w:val="0"/>
          <w:caps w:val="0"/>
          <w:color w:val="auto"/>
          <w:spacing w:val="0"/>
          <w:kern w:val="0"/>
          <w:sz w:val="32"/>
          <w:szCs w:val="32"/>
          <w:lang w:val="en-US" w:eastAsia="zh-CN" w:bidi="ar"/>
        </w:rPr>
        <w:t>数</w:t>
      </w:r>
      <w:r>
        <w:rPr>
          <w:rFonts w:hint="default" w:ascii="Times New Roman" w:hAnsi="Times New Roman" w:eastAsia="宋体" w:cs="Times New Roman"/>
          <w:b/>
          <w:i w:val="0"/>
          <w:caps w:val="0"/>
          <w:color w:val="auto"/>
          <w:spacing w:val="0"/>
          <w:kern w:val="0"/>
          <w:sz w:val="32"/>
          <w:szCs w:val="32"/>
          <w:lang w:val="en-US" w:eastAsia="zh-CN" w:bidi="ar"/>
        </w:rPr>
        <w:t>和从业人员</w:t>
      </w:r>
    </w:p>
    <w:tbl>
      <w:tblPr>
        <w:tblStyle w:val="33"/>
        <w:tblW w:w="873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81"/>
        <w:gridCol w:w="2801"/>
        <w:gridCol w:w="2050"/>
      </w:tblGrid>
      <w:tr w14:paraId="490D82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81" w:type="dxa"/>
            <w:tcBorders>
              <w:top w:val="single" w:color="000000" w:sz="12" w:space="0"/>
              <w:left w:val="nil"/>
              <w:bottom w:val="single" w:color="000000" w:sz="8" w:space="0"/>
              <w:right w:val="single" w:color="000000" w:sz="8" w:space="0"/>
            </w:tcBorders>
            <w:vAlign w:val="center"/>
          </w:tcPr>
          <w:p w14:paraId="34381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center"/>
              <w:textAlignment w:val="auto"/>
              <w:rPr>
                <w:rFonts w:hint="default" w:ascii="Times New Roman" w:hAnsi="Times New Roman" w:eastAsia="宋体" w:cs="Times New Roman"/>
                <w:color w:val="auto"/>
                <w:sz w:val="21"/>
                <w:szCs w:val="21"/>
              </w:rPr>
            </w:pPr>
          </w:p>
        </w:tc>
        <w:tc>
          <w:tcPr>
            <w:tcW w:w="2801" w:type="dxa"/>
            <w:tcBorders>
              <w:top w:val="single" w:color="000000" w:sz="12" w:space="0"/>
              <w:left w:val="nil"/>
              <w:bottom w:val="single" w:color="000000" w:sz="8" w:space="0"/>
              <w:right w:val="single" w:color="000000" w:sz="8" w:space="0"/>
            </w:tcBorders>
            <w:vAlign w:val="center"/>
          </w:tcPr>
          <w:p w14:paraId="3FA68B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w:t>
            </w:r>
          </w:p>
          <w:p w14:paraId="1747B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（个）</w:t>
            </w:r>
          </w:p>
        </w:tc>
        <w:tc>
          <w:tcPr>
            <w:tcW w:w="2050" w:type="dxa"/>
            <w:tcBorders>
              <w:top w:val="single" w:color="000000" w:sz="12" w:space="0"/>
              <w:left w:val="nil"/>
              <w:bottom w:val="single" w:color="000000" w:sz="8" w:space="0"/>
              <w:right w:val="nil"/>
            </w:tcBorders>
            <w:vAlign w:val="center"/>
          </w:tcPr>
          <w:p w14:paraId="44E9B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从业人员</w:t>
            </w:r>
          </w:p>
          <w:p w14:paraId="50831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（人）</w:t>
            </w:r>
          </w:p>
        </w:tc>
      </w:tr>
      <w:tr w14:paraId="77E166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81" w:type="dxa"/>
            <w:tcBorders>
              <w:top w:val="nil"/>
              <w:left w:val="nil"/>
              <w:bottom w:val="nil"/>
              <w:right w:val="single" w:color="000000" w:sz="8" w:space="0"/>
            </w:tcBorders>
            <w:vAlign w:val="center"/>
          </w:tcPr>
          <w:p w14:paraId="5B212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2801" w:type="dxa"/>
            <w:tcBorders>
              <w:top w:val="nil"/>
              <w:left w:val="nil"/>
              <w:bottom w:val="nil"/>
              <w:right w:val="single" w:color="000000" w:sz="8" w:space="0"/>
            </w:tcBorders>
            <w:shd w:val="clear" w:color="auto" w:fill="auto"/>
            <w:vAlign w:val="center"/>
          </w:tcPr>
          <w:p w14:paraId="457A5C7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b/>
                <w:color w:val="auto"/>
                <w:kern w:val="0"/>
                <w:sz w:val="21"/>
                <w:szCs w:val="21"/>
                <w:lang w:bidi="ar"/>
              </w:rPr>
              <w:t>130</w:t>
            </w:r>
          </w:p>
        </w:tc>
        <w:tc>
          <w:tcPr>
            <w:tcW w:w="2050" w:type="dxa"/>
            <w:tcBorders>
              <w:top w:val="nil"/>
              <w:left w:val="nil"/>
              <w:bottom w:val="nil"/>
              <w:right w:val="nil"/>
            </w:tcBorders>
            <w:shd w:val="clear" w:color="auto" w:fill="auto"/>
            <w:vAlign w:val="center"/>
          </w:tcPr>
          <w:p w14:paraId="75339D9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2361</w:t>
            </w:r>
          </w:p>
        </w:tc>
      </w:tr>
      <w:tr w14:paraId="442DA8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81" w:type="dxa"/>
            <w:tcBorders>
              <w:top w:val="nil"/>
              <w:left w:val="nil"/>
              <w:bottom w:val="nil"/>
              <w:right w:val="single" w:color="000000" w:sz="8" w:space="0"/>
            </w:tcBorders>
            <w:vAlign w:val="center"/>
          </w:tcPr>
          <w:p w14:paraId="5FABC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电信、广播电视和卫星传输服务</w:t>
            </w:r>
          </w:p>
        </w:tc>
        <w:tc>
          <w:tcPr>
            <w:tcW w:w="2801" w:type="dxa"/>
            <w:tcBorders>
              <w:top w:val="nil"/>
              <w:left w:val="nil"/>
              <w:bottom w:val="nil"/>
              <w:right w:val="single" w:color="000000" w:sz="8" w:space="0"/>
            </w:tcBorders>
            <w:shd w:val="clear" w:color="auto" w:fill="auto"/>
            <w:vAlign w:val="center"/>
          </w:tcPr>
          <w:p w14:paraId="2E66D3C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10</w:t>
            </w:r>
          </w:p>
        </w:tc>
        <w:tc>
          <w:tcPr>
            <w:tcW w:w="2050" w:type="dxa"/>
            <w:tcBorders>
              <w:top w:val="nil"/>
              <w:left w:val="nil"/>
              <w:bottom w:val="nil"/>
              <w:right w:val="nil"/>
            </w:tcBorders>
            <w:shd w:val="clear" w:color="auto" w:fill="auto"/>
            <w:vAlign w:val="center"/>
          </w:tcPr>
          <w:p w14:paraId="41DF028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34</w:t>
            </w:r>
          </w:p>
        </w:tc>
      </w:tr>
      <w:tr w14:paraId="6E34A5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81" w:type="dxa"/>
            <w:tcBorders>
              <w:top w:val="nil"/>
              <w:left w:val="nil"/>
              <w:bottom w:val="nil"/>
              <w:right w:val="single" w:color="000000" w:sz="8" w:space="0"/>
            </w:tcBorders>
            <w:vAlign w:val="center"/>
          </w:tcPr>
          <w:p w14:paraId="4F0D4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互联网和相关服务</w:t>
            </w:r>
          </w:p>
        </w:tc>
        <w:tc>
          <w:tcPr>
            <w:tcW w:w="2801" w:type="dxa"/>
            <w:tcBorders>
              <w:top w:val="nil"/>
              <w:left w:val="nil"/>
              <w:bottom w:val="nil"/>
              <w:right w:val="single" w:color="000000" w:sz="8" w:space="0"/>
            </w:tcBorders>
            <w:shd w:val="clear" w:color="auto" w:fill="auto"/>
            <w:vAlign w:val="center"/>
          </w:tcPr>
          <w:p w14:paraId="52DC32F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44</w:t>
            </w:r>
          </w:p>
        </w:tc>
        <w:tc>
          <w:tcPr>
            <w:tcW w:w="2050" w:type="dxa"/>
            <w:tcBorders>
              <w:top w:val="nil"/>
              <w:left w:val="nil"/>
              <w:bottom w:val="nil"/>
              <w:right w:val="nil"/>
            </w:tcBorders>
            <w:shd w:val="clear" w:color="auto" w:fill="auto"/>
            <w:vAlign w:val="center"/>
          </w:tcPr>
          <w:p w14:paraId="437D066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242</w:t>
            </w:r>
          </w:p>
        </w:tc>
      </w:tr>
      <w:tr w14:paraId="0C3CE5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81" w:type="dxa"/>
            <w:tcBorders>
              <w:top w:val="nil"/>
              <w:left w:val="nil"/>
              <w:bottom w:val="single" w:color="000000" w:sz="12" w:space="0"/>
              <w:right w:val="single" w:color="000000" w:sz="8" w:space="0"/>
            </w:tcBorders>
            <w:vAlign w:val="center"/>
          </w:tcPr>
          <w:p w14:paraId="07A84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firstLine="21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软件和信息技术服务业</w:t>
            </w:r>
          </w:p>
        </w:tc>
        <w:tc>
          <w:tcPr>
            <w:tcW w:w="2801" w:type="dxa"/>
            <w:tcBorders>
              <w:top w:val="nil"/>
              <w:left w:val="nil"/>
              <w:bottom w:val="single" w:color="000000" w:sz="12" w:space="0"/>
              <w:right w:val="single" w:color="000000" w:sz="8" w:space="0"/>
            </w:tcBorders>
            <w:shd w:val="clear" w:color="auto" w:fill="auto"/>
            <w:vAlign w:val="center"/>
          </w:tcPr>
          <w:p w14:paraId="560F6F9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76</w:t>
            </w:r>
          </w:p>
        </w:tc>
        <w:tc>
          <w:tcPr>
            <w:tcW w:w="2050" w:type="dxa"/>
            <w:tcBorders>
              <w:top w:val="nil"/>
              <w:left w:val="nil"/>
              <w:bottom w:val="single" w:color="000000" w:sz="12" w:space="0"/>
              <w:right w:val="nil"/>
            </w:tcBorders>
            <w:shd w:val="clear" w:color="auto" w:fill="auto"/>
            <w:vAlign w:val="center"/>
          </w:tcPr>
          <w:p w14:paraId="0F249ED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4"/>
                <w:szCs w:val="24"/>
                <w:lang w:bidi="ar"/>
              </w:rPr>
              <w:t>2085</w:t>
            </w:r>
          </w:p>
        </w:tc>
      </w:tr>
    </w:tbl>
    <w:p w14:paraId="7B8A7B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386C85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2023年末，信息传输、软件和信息技术服务业企业法人单位资产总计2.52亿元，比2018年末增长338.4%；负债合计4.69亿元，比2018年末增长5508.7%。</w:t>
      </w:r>
    </w:p>
    <w:p w14:paraId="73D3E3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pacing w:val="-6"/>
          <w:kern w:val="2"/>
          <w:sz w:val="32"/>
          <w:szCs w:val="32"/>
          <w:u w:val="none"/>
          <w:lang w:val="en-US" w:eastAsia="zh-CN" w:bidi="ar-SA"/>
        </w:rPr>
      </w:pPr>
      <w:r>
        <w:rPr>
          <w:rFonts w:hint="default" w:ascii="Times New Roman" w:hAnsi="Times New Roman" w:eastAsia="仿宋_GB2312" w:cs="Times New Roman"/>
          <w:i w:val="0"/>
          <w:caps w:val="0"/>
          <w:color w:val="auto"/>
          <w:spacing w:val="0"/>
          <w:kern w:val="0"/>
          <w:sz w:val="32"/>
          <w:szCs w:val="32"/>
          <w:lang w:val="en-US" w:eastAsia="zh-CN" w:bidi="ar"/>
        </w:rPr>
        <w:t>2023年，信息传输、软件和信息技术服务业企业法人单位全年实现营业收入53.22亿元，比2018年增长8305.6%（详见表9</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10F38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5C316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9</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2</w:t>
      </w:r>
      <w:r>
        <w:rPr>
          <w:rFonts w:hint="default" w:ascii="Times New Roman" w:hAnsi="Times New Roman" w:eastAsia="宋体" w:cs="Times New Roman"/>
          <w:b/>
          <w:i w:val="0"/>
          <w:caps w:val="0"/>
          <w:color w:val="auto"/>
          <w:spacing w:val="0"/>
          <w:kern w:val="0"/>
          <w:sz w:val="32"/>
          <w:szCs w:val="32"/>
          <w:lang w:val="en-US" w:eastAsia="zh-CN" w:bidi="ar"/>
        </w:rPr>
        <w:t>　按行业大类分组的信息传输、软件和信息技术服务业</w:t>
      </w:r>
    </w:p>
    <w:p w14:paraId="0E4DFE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企业法人单位主要经济指标</w:t>
      </w:r>
    </w:p>
    <w:tbl>
      <w:tblPr>
        <w:tblStyle w:val="33"/>
        <w:tblW w:w="872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11"/>
        <w:gridCol w:w="1640"/>
        <w:gridCol w:w="1591"/>
        <w:gridCol w:w="1487"/>
      </w:tblGrid>
      <w:tr w14:paraId="77D287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1" w:type="dxa"/>
            <w:tcBorders>
              <w:top w:val="single" w:color="000000" w:sz="12" w:space="0"/>
              <w:left w:val="nil"/>
              <w:bottom w:val="single" w:color="000000" w:sz="8" w:space="0"/>
              <w:right w:val="single" w:color="000000" w:sz="8" w:space="0"/>
            </w:tcBorders>
            <w:vAlign w:val="center"/>
          </w:tcPr>
          <w:p w14:paraId="49C34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firstLine="50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w:t>
            </w:r>
          </w:p>
        </w:tc>
        <w:tc>
          <w:tcPr>
            <w:tcW w:w="1640" w:type="dxa"/>
            <w:tcBorders>
              <w:top w:val="single" w:color="000000" w:sz="12" w:space="0"/>
              <w:left w:val="nil"/>
              <w:bottom w:val="single" w:color="000000" w:sz="8" w:space="0"/>
              <w:right w:val="single" w:color="000000" w:sz="8" w:space="0"/>
            </w:tcBorders>
            <w:vAlign w:val="center"/>
          </w:tcPr>
          <w:p w14:paraId="544BCC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61DA1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591" w:type="dxa"/>
            <w:tcBorders>
              <w:top w:val="single" w:color="000000" w:sz="12" w:space="0"/>
              <w:left w:val="nil"/>
              <w:bottom w:val="single" w:color="000000" w:sz="8" w:space="0"/>
              <w:right w:val="single" w:color="000000" w:sz="8" w:space="0"/>
            </w:tcBorders>
            <w:vAlign w:val="center"/>
          </w:tcPr>
          <w:p w14:paraId="58BD5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4ADA9E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487" w:type="dxa"/>
            <w:tcBorders>
              <w:top w:val="single" w:color="000000" w:sz="12" w:space="0"/>
              <w:left w:val="nil"/>
              <w:bottom w:val="single" w:color="000000" w:sz="8" w:space="0"/>
              <w:right w:val="nil"/>
            </w:tcBorders>
            <w:vAlign w:val="center"/>
          </w:tcPr>
          <w:p w14:paraId="07B2C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67F99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3FEDA6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1" w:type="dxa"/>
            <w:tcBorders>
              <w:top w:val="nil"/>
              <w:left w:val="nil"/>
              <w:bottom w:val="nil"/>
              <w:right w:val="single" w:color="000000" w:sz="8" w:space="0"/>
            </w:tcBorders>
            <w:vAlign w:val="center"/>
          </w:tcPr>
          <w:p w14:paraId="74D9D7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1640" w:type="dxa"/>
            <w:tcBorders>
              <w:top w:val="nil"/>
              <w:left w:val="nil"/>
              <w:bottom w:val="nil"/>
              <w:right w:val="single" w:color="000000" w:sz="8" w:space="0"/>
            </w:tcBorders>
            <w:shd w:val="clear" w:color="auto" w:fill="auto"/>
            <w:vAlign w:val="center"/>
          </w:tcPr>
          <w:p w14:paraId="35E0D55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 xml:space="preserve">2.52 </w:t>
            </w:r>
          </w:p>
        </w:tc>
        <w:tc>
          <w:tcPr>
            <w:tcW w:w="1591" w:type="dxa"/>
            <w:tcBorders>
              <w:top w:val="nil"/>
              <w:left w:val="nil"/>
              <w:bottom w:val="nil"/>
              <w:right w:val="single" w:color="000000" w:sz="8" w:space="0"/>
            </w:tcBorders>
            <w:shd w:val="clear" w:color="auto" w:fill="auto"/>
            <w:vAlign w:val="center"/>
          </w:tcPr>
          <w:p w14:paraId="7E7EC07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 xml:space="preserve">4.69 </w:t>
            </w:r>
          </w:p>
        </w:tc>
        <w:tc>
          <w:tcPr>
            <w:tcW w:w="1487" w:type="dxa"/>
            <w:tcBorders>
              <w:top w:val="nil"/>
              <w:left w:val="nil"/>
              <w:bottom w:val="nil"/>
              <w:right w:val="nil"/>
            </w:tcBorders>
            <w:shd w:val="clear" w:color="auto" w:fill="auto"/>
            <w:vAlign w:val="center"/>
          </w:tcPr>
          <w:p w14:paraId="313C269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 xml:space="preserve">53.22 </w:t>
            </w:r>
          </w:p>
        </w:tc>
      </w:tr>
      <w:tr w14:paraId="59EDD1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8" w:hRule="atLeast"/>
          <w:jc w:val="center"/>
        </w:trPr>
        <w:tc>
          <w:tcPr>
            <w:tcW w:w="4011" w:type="dxa"/>
            <w:tcBorders>
              <w:top w:val="nil"/>
              <w:left w:val="nil"/>
              <w:bottom w:val="nil"/>
              <w:right w:val="single" w:color="000000" w:sz="8" w:space="0"/>
            </w:tcBorders>
            <w:vAlign w:val="center"/>
          </w:tcPr>
          <w:p w14:paraId="523C01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电信、广播电视和卫星传输服务</w:t>
            </w:r>
          </w:p>
        </w:tc>
        <w:tc>
          <w:tcPr>
            <w:tcW w:w="1640" w:type="dxa"/>
            <w:tcBorders>
              <w:top w:val="nil"/>
              <w:left w:val="nil"/>
              <w:bottom w:val="nil"/>
              <w:right w:val="single" w:color="000000" w:sz="8" w:space="0"/>
            </w:tcBorders>
            <w:shd w:val="clear" w:color="auto" w:fill="auto"/>
            <w:vAlign w:val="center"/>
          </w:tcPr>
          <w:p w14:paraId="45EEB48F">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0.03 </w:t>
            </w:r>
          </w:p>
        </w:tc>
        <w:tc>
          <w:tcPr>
            <w:tcW w:w="1591" w:type="dxa"/>
            <w:tcBorders>
              <w:top w:val="nil"/>
              <w:left w:val="nil"/>
              <w:bottom w:val="nil"/>
              <w:right w:val="single" w:color="000000" w:sz="8" w:space="0"/>
            </w:tcBorders>
            <w:shd w:val="clear" w:color="auto" w:fill="auto"/>
            <w:vAlign w:val="center"/>
          </w:tcPr>
          <w:p w14:paraId="534B8CB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0.00 </w:t>
            </w:r>
          </w:p>
        </w:tc>
        <w:tc>
          <w:tcPr>
            <w:tcW w:w="1487" w:type="dxa"/>
            <w:tcBorders>
              <w:top w:val="nil"/>
              <w:left w:val="nil"/>
              <w:bottom w:val="nil"/>
              <w:right w:val="nil"/>
            </w:tcBorders>
            <w:shd w:val="clear" w:color="auto" w:fill="auto"/>
            <w:vAlign w:val="center"/>
          </w:tcPr>
          <w:p w14:paraId="6D0857C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0.10 </w:t>
            </w:r>
          </w:p>
        </w:tc>
      </w:tr>
      <w:tr w14:paraId="06056B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5" w:hRule="atLeast"/>
          <w:jc w:val="center"/>
        </w:trPr>
        <w:tc>
          <w:tcPr>
            <w:tcW w:w="4011" w:type="dxa"/>
            <w:tcBorders>
              <w:top w:val="nil"/>
              <w:left w:val="nil"/>
              <w:bottom w:val="nil"/>
              <w:right w:val="single" w:color="000000" w:sz="8" w:space="0"/>
            </w:tcBorders>
            <w:vAlign w:val="center"/>
          </w:tcPr>
          <w:p w14:paraId="5B9C3C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互联网和相关服务</w:t>
            </w:r>
          </w:p>
        </w:tc>
        <w:tc>
          <w:tcPr>
            <w:tcW w:w="1640" w:type="dxa"/>
            <w:tcBorders>
              <w:top w:val="nil"/>
              <w:left w:val="nil"/>
              <w:bottom w:val="nil"/>
              <w:right w:val="single" w:color="000000" w:sz="8" w:space="0"/>
            </w:tcBorders>
            <w:shd w:val="clear" w:color="auto" w:fill="auto"/>
            <w:vAlign w:val="center"/>
          </w:tcPr>
          <w:p w14:paraId="36724D7E">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0.40 </w:t>
            </w:r>
          </w:p>
        </w:tc>
        <w:tc>
          <w:tcPr>
            <w:tcW w:w="1591" w:type="dxa"/>
            <w:tcBorders>
              <w:top w:val="nil"/>
              <w:left w:val="nil"/>
              <w:bottom w:val="nil"/>
              <w:right w:val="single" w:color="000000" w:sz="8" w:space="0"/>
            </w:tcBorders>
            <w:shd w:val="clear" w:color="auto" w:fill="auto"/>
            <w:vAlign w:val="center"/>
          </w:tcPr>
          <w:p w14:paraId="5FC8856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0.05 </w:t>
            </w:r>
          </w:p>
        </w:tc>
        <w:tc>
          <w:tcPr>
            <w:tcW w:w="1487" w:type="dxa"/>
            <w:tcBorders>
              <w:top w:val="nil"/>
              <w:left w:val="nil"/>
              <w:bottom w:val="nil"/>
              <w:right w:val="nil"/>
            </w:tcBorders>
            <w:shd w:val="clear" w:color="auto" w:fill="auto"/>
            <w:vAlign w:val="center"/>
          </w:tcPr>
          <w:p w14:paraId="20E6C77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0.77 </w:t>
            </w:r>
          </w:p>
        </w:tc>
      </w:tr>
      <w:tr w14:paraId="61561A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4011" w:type="dxa"/>
            <w:tcBorders>
              <w:top w:val="nil"/>
              <w:left w:val="nil"/>
              <w:bottom w:val="single" w:color="000000" w:sz="12" w:space="0"/>
              <w:right w:val="single" w:color="000000" w:sz="8" w:space="0"/>
            </w:tcBorders>
            <w:vAlign w:val="center"/>
          </w:tcPr>
          <w:p w14:paraId="79232F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软件和信息技术服务业</w:t>
            </w:r>
          </w:p>
        </w:tc>
        <w:tc>
          <w:tcPr>
            <w:tcW w:w="1640" w:type="dxa"/>
            <w:tcBorders>
              <w:top w:val="nil"/>
              <w:left w:val="nil"/>
              <w:bottom w:val="single" w:color="000000" w:sz="12" w:space="0"/>
              <w:right w:val="single" w:color="000000" w:sz="8" w:space="0"/>
            </w:tcBorders>
            <w:shd w:val="clear" w:color="auto" w:fill="auto"/>
            <w:vAlign w:val="center"/>
          </w:tcPr>
          <w:p w14:paraId="6533158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2.08 </w:t>
            </w:r>
          </w:p>
        </w:tc>
        <w:tc>
          <w:tcPr>
            <w:tcW w:w="1591" w:type="dxa"/>
            <w:tcBorders>
              <w:top w:val="nil"/>
              <w:left w:val="nil"/>
              <w:bottom w:val="single" w:color="000000" w:sz="12" w:space="0"/>
              <w:right w:val="single" w:color="000000" w:sz="8" w:space="0"/>
            </w:tcBorders>
            <w:shd w:val="clear" w:color="auto" w:fill="auto"/>
            <w:vAlign w:val="center"/>
          </w:tcPr>
          <w:p w14:paraId="0E6BB19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4.64 </w:t>
            </w:r>
          </w:p>
        </w:tc>
        <w:tc>
          <w:tcPr>
            <w:tcW w:w="1487" w:type="dxa"/>
            <w:tcBorders>
              <w:top w:val="nil"/>
              <w:left w:val="nil"/>
              <w:bottom w:val="single" w:color="000000" w:sz="12" w:space="0"/>
              <w:right w:val="nil"/>
            </w:tcBorders>
            <w:shd w:val="clear" w:color="auto" w:fill="auto"/>
            <w:vAlign w:val="center"/>
          </w:tcPr>
          <w:p w14:paraId="0CDB8866">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4"/>
                <w:szCs w:val="24"/>
                <w:lang w:bidi="ar"/>
              </w:rPr>
              <w:t xml:space="preserve">52.35 </w:t>
            </w:r>
          </w:p>
        </w:tc>
      </w:tr>
    </w:tbl>
    <w:p w14:paraId="424EA8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74C559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1D9091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十、金融业</w:t>
      </w:r>
    </w:p>
    <w:p w14:paraId="18DED2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7BF335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 w:eastAsia="zh-CN" w:bidi="ar"/>
        </w:rPr>
        <w:t>2023</w:t>
      </w:r>
      <w:r>
        <w:rPr>
          <w:rFonts w:hint="default" w:ascii="Times New Roman" w:hAnsi="Times New Roman" w:eastAsia="仿宋_GB2312" w:cs="Times New Roman"/>
          <w:i w:val="0"/>
          <w:caps w:val="0"/>
          <w:color w:val="auto"/>
          <w:spacing w:val="0"/>
          <w:kern w:val="0"/>
          <w:sz w:val="32"/>
          <w:szCs w:val="32"/>
          <w:lang w:val="en-US" w:eastAsia="zh-CN" w:bidi="ar"/>
        </w:rPr>
        <w:t>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共有金融业企业法人单位</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color w:val="auto"/>
          <w:sz w:val="32"/>
          <w:szCs w:val="32"/>
          <w:lang w:val="en-US" w:eastAsia="zh-CN"/>
        </w:rPr>
        <w:t>72</w:t>
      </w:r>
      <w:r>
        <w:rPr>
          <w:rFonts w:hint="default" w:ascii="Times New Roman" w:hAnsi="Times New Roman" w:eastAsia="仿宋_GB2312" w:cs="Times New Roman"/>
          <w:i w:val="0"/>
          <w:caps w:val="0"/>
          <w:color w:val="auto"/>
          <w:spacing w:val="0"/>
          <w:kern w:val="0"/>
          <w:sz w:val="32"/>
          <w:szCs w:val="32"/>
          <w:lang w:val="en-US" w:eastAsia="zh-CN" w:bidi="ar"/>
        </w:rPr>
        <w:t>人，分别比</w:t>
      </w:r>
      <w:r>
        <w:rPr>
          <w:rFonts w:hint="default" w:ascii="Times New Roman" w:hAnsi="Times New Roman" w:eastAsia="仿宋_GB2312" w:cs="Times New Roman"/>
          <w:i w:val="0"/>
          <w:caps w:val="0"/>
          <w:color w:val="auto"/>
          <w:spacing w:val="0"/>
          <w:kern w:val="0"/>
          <w:sz w:val="32"/>
          <w:szCs w:val="32"/>
          <w:lang w:val="en" w:eastAsia="zh-CN" w:bidi="ar"/>
        </w:rPr>
        <w:t>20</w:t>
      </w:r>
      <w:r>
        <w:rPr>
          <w:rFonts w:hint="default" w:ascii="Times New Roman" w:hAnsi="Times New Roman" w:eastAsia="仿宋_GB2312" w:cs="Times New Roman"/>
          <w:i w:val="0"/>
          <w:caps w:val="0"/>
          <w:color w:val="auto"/>
          <w:spacing w:val="0"/>
          <w:kern w:val="0"/>
          <w:sz w:val="32"/>
          <w:szCs w:val="32"/>
          <w:lang w:val="en-US" w:eastAsia="zh-CN" w:bidi="ar"/>
        </w:rPr>
        <w:t>18年末</w:t>
      </w:r>
      <w:r>
        <w:rPr>
          <w:rFonts w:hint="eastAsia" w:ascii="Times New Roman" w:hAnsi="Times New Roman" w:eastAsia="仿宋_GB2312" w:cs="Times New Roman"/>
          <w:i w:val="0"/>
          <w:caps w:val="0"/>
          <w:color w:val="auto"/>
          <w:spacing w:val="0"/>
          <w:kern w:val="0"/>
          <w:sz w:val="32"/>
          <w:szCs w:val="32"/>
          <w:lang w:val="en-US" w:eastAsia="zh-CN" w:bidi="ar"/>
        </w:rPr>
        <w:t>增长37.5</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i w:val="0"/>
          <w:caps w:val="0"/>
          <w:color w:val="auto"/>
          <w:spacing w:val="0"/>
          <w:kern w:val="0"/>
          <w:sz w:val="32"/>
          <w:szCs w:val="32"/>
          <w:lang w:val="en-US" w:eastAsia="zh-CN" w:bidi="ar"/>
        </w:rPr>
        <w:t>%（详见表10</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77F4F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108C88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10</w:t>
      </w:r>
      <w:r>
        <w:rPr>
          <w:rFonts w:hint="default" w:ascii="Times New Roman" w:hAnsi="Times New Roman" w:eastAsia="宋体" w:cs="Times New Roman"/>
          <w:b/>
          <w:i w:val="0"/>
          <w:caps w:val="0"/>
          <w:color w:val="auto"/>
          <w:spacing w:val="0"/>
          <w:kern w:val="0"/>
          <w:sz w:val="32"/>
          <w:szCs w:val="32"/>
          <w:lang w:val="en-US" w:eastAsia="zh-CN" w:bidi="ar"/>
        </w:rPr>
        <w:t>-1　按行业大类分组的金融业企业法人单位</w:t>
      </w:r>
      <w:r>
        <w:rPr>
          <w:rFonts w:hint="default" w:ascii="Times New Roman" w:hAnsi="Times New Roman" w:cs="Times New Roman"/>
          <w:b/>
          <w:i w:val="0"/>
          <w:caps w:val="0"/>
          <w:color w:val="auto"/>
          <w:spacing w:val="0"/>
          <w:kern w:val="0"/>
          <w:sz w:val="32"/>
          <w:szCs w:val="32"/>
          <w:lang w:val="en-US" w:eastAsia="zh-CN" w:bidi="ar"/>
        </w:rPr>
        <w:t>数</w:t>
      </w:r>
      <w:r>
        <w:rPr>
          <w:rFonts w:hint="default" w:ascii="Times New Roman" w:hAnsi="Times New Roman" w:eastAsia="宋体" w:cs="Times New Roman"/>
          <w:b/>
          <w:i w:val="0"/>
          <w:caps w:val="0"/>
          <w:color w:val="auto"/>
          <w:spacing w:val="0"/>
          <w:kern w:val="0"/>
          <w:sz w:val="32"/>
          <w:szCs w:val="32"/>
          <w:lang w:val="en-US" w:eastAsia="zh-CN" w:bidi="ar"/>
        </w:rPr>
        <w:t>和从业人员</w:t>
      </w:r>
    </w:p>
    <w:tbl>
      <w:tblPr>
        <w:tblStyle w:val="33"/>
        <w:tblW w:w="873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13"/>
        <w:gridCol w:w="2561"/>
        <w:gridCol w:w="2356"/>
      </w:tblGrid>
      <w:tr w14:paraId="2C1FBC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3" w:type="dxa"/>
            <w:tcBorders>
              <w:top w:val="single" w:color="000000" w:sz="12" w:space="0"/>
              <w:left w:val="nil"/>
              <w:bottom w:val="single" w:color="000000" w:sz="8" w:space="0"/>
              <w:right w:val="single" w:color="000000" w:sz="8" w:space="0"/>
            </w:tcBorders>
            <w:vAlign w:val="center"/>
          </w:tcPr>
          <w:p w14:paraId="52E76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rPr>
            </w:pPr>
          </w:p>
        </w:tc>
        <w:tc>
          <w:tcPr>
            <w:tcW w:w="2561" w:type="dxa"/>
            <w:tcBorders>
              <w:top w:val="single" w:color="000000" w:sz="12" w:space="0"/>
              <w:left w:val="nil"/>
              <w:bottom w:val="single" w:color="000000" w:sz="8" w:space="0"/>
              <w:right w:val="single" w:color="000000" w:sz="8" w:space="0"/>
            </w:tcBorders>
            <w:vAlign w:val="center"/>
          </w:tcPr>
          <w:p w14:paraId="52190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企业法人单位（个）</w:t>
            </w:r>
          </w:p>
        </w:tc>
        <w:tc>
          <w:tcPr>
            <w:tcW w:w="2356" w:type="dxa"/>
            <w:tcBorders>
              <w:top w:val="single" w:color="000000" w:sz="12" w:space="0"/>
              <w:left w:val="nil"/>
              <w:bottom w:val="single" w:color="000000" w:sz="8" w:space="0"/>
              <w:right w:val="nil"/>
            </w:tcBorders>
            <w:vAlign w:val="center"/>
          </w:tcPr>
          <w:p w14:paraId="06D40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从业人员（人）</w:t>
            </w:r>
          </w:p>
        </w:tc>
      </w:tr>
      <w:tr w14:paraId="6B8ADC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3" w:type="dxa"/>
            <w:tcBorders>
              <w:top w:val="nil"/>
              <w:left w:val="nil"/>
              <w:bottom w:val="nil"/>
              <w:right w:val="single" w:color="000000" w:sz="8" w:space="0"/>
            </w:tcBorders>
            <w:vAlign w:val="center"/>
          </w:tcPr>
          <w:p w14:paraId="7E1B1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kern w:val="0"/>
                <w:sz w:val="21"/>
                <w:szCs w:val="21"/>
                <w:lang w:val="en-US" w:eastAsia="zh-CN" w:bidi="ar"/>
              </w:rPr>
              <w:t>合　计</w:t>
            </w:r>
          </w:p>
        </w:tc>
        <w:tc>
          <w:tcPr>
            <w:tcW w:w="2561" w:type="dxa"/>
            <w:tcBorders>
              <w:top w:val="nil"/>
              <w:left w:val="nil"/>
              <w:bottom w:val="nil"/>
              <w:right w:val="single" w:color="000000" w:sz="8" w:space="0"/>
            </w:tcBorders>
            <w:vAlign w:val="center"/>
          </w:tcPr>
          <w:p w14:paraId="15AB21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i w:val="0"/>
                <w:iCs w:val="0"/>
                <w:color w:val="auto"/>
                <w:kern w:val="0"/>
                <w:sz w:val="22"/>
                <w:szCs w:val="22"/>
                <w:u w:val="none"/>
                <w:lang w:val="en-US" w:eastAsia="zh-CN" w:bidi="ar"/>
              </w:rPr>
              <w:t>11</w:t>
            </w:r>
          </w:p>
        </w:tc>
        <w:tc>
          <w:tcPr>
            <w:tcW w:w="2356" w:type="dxa"/>
            <w:tcBorders>
              <w:top w:val="nil"/>
              <w:left w:val="nil"/>
              <w:bottom w:val="nil"/>
              <w:right w:val="nil"/>
            </w:tcBorders>
            <w:vAlign w:val="center"/>
          </w:tcPr>
          <w:p w14:paraId="7AA01A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b/>
                <w:bCs/>
                <w:color w:val="auto"/>
                <w:sz w:val="21"/>
                <w:szCs w:val="21"/>
                <w:lang w:val="en-US"/>
              </w:rPr>
            </w:pPr>
            <w:r>
              <w:rPr>
                <w:rFonts w:hint="eastAsia" w:ascii="Times New Roman" w:hAnsi="Times New Roman" w:cs="Times New Roman"/>
                <w:b/>
                <w:bCs/>
                <w:i w:val="0"/>
                <w:iCs w:val="0"/>
                <w:color w:val="auto"/>
                <w:kern w:val="0"/>
                <w:sz w:val="22"/>
                <w:szCs w:val="22"/>
                <w:u w:val="none"/>
                <w:lang w:val="en-US" w:eastAsia="zh-CN" w:bidi="ar"/>
              </w:rPr>
              <w:t>72</w:t>
            </w:r>
          </w:p>
        </w:tc>
      </w:tr>
      <w:tr w14:paraId="1D6C88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3" w:type="dxa"/>
            <w:tcBorders>
              <w:top w:val="nil"/>
              <w:left w:val="nil"/>
              <w:bottom w:val="nil"/>
              <w:right w:val="single" w:color="000000" w:sz="8" w:space="0"/>
            </w:tcBorders>
            <w:vAlign w:val="center"/>
          </w:tcPr>
          <w:p w14:paraId="14B89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货币金融服务</w:t>
            </w:r>
          </w:p>
        </w:tc>
        <w:tc>
          <w:tcPr>
            <w:tcW w:w="2561" w:type="dxa"/>
            <w:tcBorders>
              <w:top w:val="nil"/>
              <w:left w:val="nil"/>
              <w:bottom w:val="nil"/>
              <w:right w:val="single" w:color="000000" w:sz="8" w:space="0"/>
            </w:tcBorders>
            <w:vAlign w:val="center"/>
          </w:tcPr>
          <w:p w14:paraId="554CA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color w:val="auto"/>
                <w:sz w:val="21"/>
                <w:szCs w:val="21"/>
                <w:lang w:val="en-US"/>
              </w:rPr>
            </w:pPr>
            <w:r>
              <w:rPr>
                <w:rFonts w:hint="eastAsia" w:ascii="Times New Roman" w:hAnsi="Times New Roman" w:cs="Times New Roman"/>
                <w:i w:val="0"/>
                <w:iCs w:val="0"/>
                <w:color w:val="auto"/>
                <w:kern w:val="0"/>
                <w:sz w:val="22"/>
                <w:szCs w:val="22"/>
                <w:u w:val="none"/>
                <w:lang w:val="en-US" w:eastAsia="zh-CN" w:bidi="ar"/>
              </w:rPr>
              <w:t>6</w:t>
            </w:r>
          </w:p>
        </w:tc>
        <w:tc>
          <w:tcPr>
            <w:tcW w:w="2356" w:type="dxa"/>
            <w:tcBorders>
              <w:top w:val="nil"/>
              <w:left w:val="nil"/>
              <w:bottom w:val="nil"/>
              <w:right w:val="nil"/>
            </w:tcBorders>
            <w:vAlign w:val="center"/>
          </w:tcPr>
          <w:p w14:paraId="7F531F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color w:val="auto"/>
                <w:sz w:val="21"/>
                <w:szCs w:val="21"/>
                <w:lang w:val="en-US"/>
              </w:rPr>
            </w:pPr>
            <w:r>
              <w:rPr>
                <w:rFonts w:hint="eastAsia" w:ascii="Times New Roman" w:hAnsi="Times New Roman" w:cs="Times New Roman"/>
                <w:i w:val="0"/>
                <w:iCs w:val="0"/>
                <w:color w:val="auto"/>
                <w:kern w:val="0"/>
                <w:sz w:val="22"/>
                <w:szCs w:val="22"/>
                <w:u w:val="none"/>
                <w:lang w:val="en-US" w:eastAsia="zh-CN" w:bidi="ar"/>
              </w:rPr>
              <w:t>32</w:t>
            </w:r>
          </w:p>
        </w:tc>
      </w:tr>
      <w:tr w14:paraId="5C8B09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3" w:type="dxa"/>
            <w:tcBorders>
              <w:top w:val="nil"/>
              <w:left w:val="nil"/>
              <w:bottom w:val="nil"/>
              <w:right w:val="single" w:color="000000" w:sz="8" w:space="0"/>
            </w:tcBorders>
            <w:vAlign w:val="center"/>
          </w:tcPr>
          <w:p w14:paraId="1B768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firstLine="21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资本市场服务</w:t>
            </w:r>
          </w:p>
        </w:tc>
        <w:tc>
          <w:tcPr>
            <w:tcW w:w="2561" w:type="dxa"/>
            <w:tcBorders>
              <w:top w:val="nil"/>
              <w:left w:val="nil"/>
              <w:bottom w:val="nil"/>
              <w:right w:val="single" w:color="000000" w:sz="8" w:space="0"/>
            </w:tcBorders>
            <w:vAlign w:val="center"/>
          </w:tcPr>
          <w:p w14:paraId="6ADF21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color w:val="auto"/>
                <w:sz w:val="21"/>
                <w:szCs w:val="21"/>
                <w:lang w:val="en"/>
              </w:rPr>
            </w:pPr>
            <w:r>
              <w:rPr>
                <w:rFonts w:hint="eastAsia" w:ascii="Times New Roman" w:hAnsi="Times New Roman" w:cs="Times New Roman"/>
                <w:i w:val="0"/>
                <w:iCs w:val="0"/>
                <w:color w:val="auto"/>
                <w:kern w:val="0"/>
                <w:sz w:val="22"/>
                <w:szCs w:val="22"/>
                <w:u w:val="none"/>
                <w:lang w:val="en-US" w:eastAsia="zh-CN" w:bidi="ar"/>
              </w:rPr>
              <w:t>2</w:t>
            </w:r>
          </w:p>
        </w:tc>
        <w:tc>
          <w:tcPr>
            <w:tcW w:w="2356" w:type="dxa"/>
            <w:tcBorders>
              <w:top w:val="nil"/>
              <w:left w:val="nil"/>
              <w:bottom w:val="nil"/>
              <w:right w:val="nil"/>
            </w:tcBorders>
            <w:vAlign w:val="center"/>
          </w:tcPr>
          <w:p w14:paraId="212E5B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color w:val="auto"/>
                <w:sz w:val="21"/>
                <w:szCs w:val="21"/>
                <w:lang w:val="en-US"/>
              </w:rPr>
            </w:pPr>
            <w:r>
              <w:rPr>
                <w:rFonts w:hint="eastAsia" w:ascii="Times New Roman" w:hAnsi="Times New Roman" w:cs="Times New Roman"/>
                <w:i w:val="0"/>
                <w:iCs w:val="0"/>
                <w:color w:val="auto"/>
                <w:kern w:val="0"/>
                <w:sz w:val="22"/>
                <w:szCs w:val="22"/>
                <w:u w:val="none"/>
                <w:lang w:val="en-US" w:eastAsia="zh-CN" w:bidi="ar"/>
              </w:rPr>
              <w:t>8</w:t>
            </w:r>
          </w:p>
        </w:tc>
      </w:tr>
      <w:tr w14:paraId="1D29AE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3" w:type="dxa"/>
            <w:tcBorders>
              <w:top w:val="nil"/>
              <w:left w:val="nil"/>
              <w:bottom w:val="nil"/>
              <w:right w:val="single" w:color="000000" w:sz="8" w:space="0"/>
            </w:tcBorders>
            <w:vAlign w:val="center"/>
          </w:tcPr>
          <w:p w14:paraId="3038A5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保险业</w:t>
            </w:r>
          </w:p>
        </w:tc>
        <w:tc>
          <w:tcPr>
            <w:tcW w:w="2561" w:type="dxa"/>
            <w:tcBorders>
              <w:top w:val="nil"/>
              <w:left w:val="nil"/>
              <w:bottom w:val="nil"/>
              <w:right w:val="single" w:color="000000" w:sz="8" w:space="0"/>
            </w:tcBorders>
            <w:vAlign w:val="center"/>
          </w:tcPr>
          <w:p w14:paraId="0E8054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cs="Times New Roman"/>
                <w:i w:val="0"/>
                <w:iCs w:val="0"/>
                <w:color w:val="auto"/>
                <w:kern w:val="0"/>
                <w:sz w:val="22"/>
                <w:szCs w:val="22"/>
                <w:u w:val="none"/>
                <w:lang w:val="en-US" w:eastAsia="zh-CN" w:bidi="ar"/>
              </w:rPr>
              <w:t>3</w:t>
            </w:r>
          </w:p>
        </w:tc>
        <w:tc>
          <w:tcPr>
            <w:tcW w:w="2356" w:type="dxa"/>
            <w:tcBorders>
              <w:top w:val="nil"/>
              <w:left w:val="nil"/>
              <w:bottom w:val="nil"/>
              <w:right w:val="nil"/>
            </w:tcBorders>
            <w:vAlign w:val="center"/>
          </w:tcPr>
          <w:p w14:paraId="2D99E2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default" w:ascii="Times New Roman" w:hAnsi="Times New Roman" w:eastAsia="宋体" w:cs="Times New Roman"/>
                <w:color w:val="auto"/>
                <w:sz w:val="21"/>
                <w:szCs w:val="21"/>
                <w:lang w:val="en-US"/>
              </w:rPr>
            </w:pPr>
            <w:r>
              <w:rPr>
                <w:rFonts w:hint="default" w:ascii="Times New Roman" w:hAnsi="Times New Roman" w:cs="Times New Roman"/>
                <w:i w:val="0"/>
                <w:iCs w:val="0"/>
                <w:color w:val="auto"/>
                <w:kern w:val="0"/>
                <w:sz w:val="22"/>
                <w:szCs w:val="22"/>
                <w:u w:val="none"/>
                <w:lang w:val="en-US" w:eastAsia="zh-CN" w:bidi="ar"/>
              </w:rPr>
              <w:t>32</w:t>
            </w:r>
          </w:p>
        </w:tc>
      </w:tr>
      <w:tr w14:paraId="70333D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13" w:type="dxa"/>
            <w:tcBorders>
              <w:top w:val="nil"/>
              <w:left w:val="nil"/>
              <w:bottom w:val="single" w:color="auto" w:sz="12" w:space="0"/>
              <w:right w:val="single" w:color="000000" w:sz="8" w:space="0"/>
            </w:tcBorders>
            <w:vAlign w:val="center"/>
          </w:tcPr>
          <w:p w14:paraId="32677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其他金融业</w:t>
            </w:r>
          </w:p>
        </w:tc>
        <w:tc>
          <w:tcPr>
            <w:tcW w:w="2561" w:type="dxa"/>
            <w:tcBorders>
              <w:top w:val="nil"/>
              <w:left w:val="nil"/>
              <w:bottom w:val="single" w:color="auto" w:sz="12" w:space="0"/>
              <w:right w:val="single" w:color="000000" w:sz="8" w:space="0"/>
            </w:tcBorders>
            <w:vAlign w:val="center"/>
          </w:tcPr>
          <w:p w14:paraId="2D163F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2356" w:type="dxa"/>
            <w:tcBorders>
              <w:top w:val="nil"/>
              <w:left w:val="nil"/>
              <w:bottom w:val="single" w:color="auto" w:sz="12" w:space="0"/>
              <w:right w:val="nil"/>
            </w:tcBorders>
            <w:vAlign w:val="center"/>
          </w:tcPr>
          <w:p w14:paraId="50DCE6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right"/>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0F63D6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730" w:type="dxa"/>
            <w:gridSpan w:val="3"/>
            <w:tcBorders>
              <w:top w:val="nil"/>
              <w:left w:val="nil"/>
              <w:bottom w:val="nil"/>
              <w:right w:val="nil"/>
            </w:tcBorders>
            <w:vAlign w:val="center"/>
          </w:tcPr>
          <w:p w14:paraId="1B62E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楷体" w:cs="Times New Roman"/>
                <w:color w:val="auto"/>
                <w:kern w:val="0"/>
                <w:sz w:val="21"/>
                <w:szCs w:val="21"/>
                <w:lang w:val="en-US" w:eastAsia="zh-CN" w:bidi="ar"/>
              </w:rPr>
              <w:t>注：金融业企业法人单位不包括中国人民银行、金融监督总局、中国证监会负责普查的法人单位。</w:t>
            </w:r>
          </w:p>
        </w:tc>
      </w:tr>
    </w:tbl>
    <w:p w14:paraId="56A9A3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outlineLvl w:val="9"/>
        <w:rPr>
          <w:rFonts w:hint="eastAsia" w:ascii="楷体_GB2312" w:hAnsi="楷体_GB2312" w:eastAsia="楷体_GB2312" w:cs="楷体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（二）主要经济指标</w:t>
      </w:r>
    </w:p>
    <w:p w14:paraId="3A2A0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宋体" w:hAnsi="宋体" w:eastAsia="宋体" w:cs="宋体"/>
          <w:b/>
          <w:i w:val="0"/>
          <w:caps w:val="0"/>
          <w:color w:val="auto"/>
          <w:spacing w:val="0"/>
          <w:kern w:val="0"/>
          <w:sz w:val="24"/>
          <w:szCs w:val="24"/>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2023年末，金融业企业法人单位资产总</w:t>
      </w:r>
      <w:r>
        <w:rPr>
          <w:rFonts w:hint="eastAsia" w:ascii="仿宋_GB2312" w:hAnsi="仿宋_GB2312" w:eastAsia="仿宋_GB2312" w:cs="仿宋_GB2312"/>
          <w:i w:val="0"/>
          <w:caps w:val="0"/>
          <w:color w:val="auto"/>
          <w:spacing w:val="0"/>
          <w:kern w:val="0"/>
          <w:sz w:val="32"/>
          <w:szCs w:val="32"/>
          <w:highlight w:val="none"/>
          <w:lang w:val="en-US" w:eastAsia="zh-CN" w:bidi="ar"/>
        </w:rPr>
        <w:t>计9.9</w:t>
      </w:r>
      <w:r>
        <w:rPr>
          <w:rFonts w:hint="eastAsia" w:ascii="仿宋_GB2312" w:hAnsi="仿宋_GB2312" w:eastAsia="仿宋_GB2312" w:cs="仿宋_GB2312"/>
          <w:color w:val="auto"/>
          <w:sz w:val="32"/>
          <w:szCs w:val="32"/>
          <w:highlight w:val="none"/>
          <w:lang w:val="en-US" w:eastAsia="zh-CN"/>
        </w:rPr>
        <w:t>亿元，负债总计0.5亿元，</w:t>
      </w:r>
      <w:r>
        <w:rPr>
          <w:rFonts w:hint="eastAsia" w:ascii="仿宋_GB2312" w:hAnsi="仿宋_GB2312" w:eastAsia="仿宋_GB2312" w:cs="仿宋_GB2312"/>
          <w:i w:val="0"/>
          <w:caps w:val="0"/>
          <w:color w:val="auto"/>
          <w:spacing w:val="0"/>
          <w:kern w:val="0"/>
          <w:sz w:val="32"/>
          <w:szCs w:val="32"/>
          <w:highlight w:val="none"/>
          <w:lang w:val="en-US" w:eastAsia="zh-CN" w:bidi="ar"/>
        </w:rPr>
        <w:t>全年实现营业收入0.5</w:t>
      </w:r>
      <w:r>
        <w:rPr>
          <w:rFonts w:hint="eastAsia" w:ascii="仿宋_GB2312" w:hAnsi="仿宋_GB2312" w:eastAsia="仿宋_GB2312" w:cs="仿宋_GB2312"/>
          <w:color w:val="auto"/>
          <w:sz w:val="32"/>
          <w:szCs w:val="32"/>
          <w:highlight w:val="none"/>
          <w:lang w:val="en-US" w:eastAsia="zh-CN"/>
        </w:rPr>
        <w:t>亿元</w:t>
      </w:r>
      <w:r>
        <w:rPr>
          <w:rFonts w:hint="eastAsia" w:ascii="仿宋_GB2312" w:hAnsi="仿宋_GB2312" w:eastAsia="仿宋_GB2312" w:cs="仿宋_GB2312"/>
          <w:i w:val="0"/>
          <w:caps w:val="0"/>
          <w:color w:val="auto"/>
          <w:spacing w:val="0"/>
          <w:kern w:val="0"/>
          <w:sz w:val="32"/>
          <w:szCs w:val="32"/>
          <w:lang w:val="en-US" w:eastAsia="zh-CN" w:bidi="ar"/>
        </w:rPr>
        <w:t>。</w:t>
      </w:r>
    </w:p>
    <w:p w14:paraId="513AB0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080061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十一、房地产业</w:t>
      </w:r>
    </w:p>
    <w:p w14:paraId="343CB4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5F4EC1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县共有房地产业企业法人单位420个，比2018年末增长125.8%。其中，房地产开发经营企业72个，比2018年增长35.8%；物业管理企业110个，房地产中介服务企业88个，房地产租赁经营企业149个，其他房地产业企业1个。</w:t>
      </w:r>
    </w:p>
    <w:p w14:paraId="35DA35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县房地产业企业法人单位从业人员2928人，比2018年末下降24.2%。其中，房地产开发经营企业745人,比2018年末下降40.9%；物业管理企业1509人，房地产中介服务企业254人，房地产租赁经营企业414人，其他房地产业企业6人（详见表11</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041EB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44330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i w:val="0"/>
          <w:caps w:val="0"/>
          <w:snapToGrid w:val="0"/>
          <w:color w:val="auto"/>
          <w:spacing w:val="-6"/>
          <w:kern w:val="0"/>
          <w:sz w:val="32"/>
          <w:szCs w:val="32"/>
        </w:rPr>
      </w:pPr>
      <w:r>
        <w:rPr>
          <w:rFonts w:hint="default" w:ascii="Times New Roman" w:hAnsi="Times New Roman" w:eastAsia="宋体" w:cs="Times New Roman"/>
          <w:b/>
          <w:i w:val="0"/>
          <w:caps w:val="0"/>
          <w:snapToGrid w:val="0"/>
          <w:color w:val="auto"/>
          <w:spacing w:val="-6"/>
          <w:kern w:val="0"/>
          <w:sz w:val="32"/>
          <w:szCs w:val="32"/>
          <w:lang w:val="en-US" w:eastAsia="zh-CN" w:bidi="ar"/>
        </w:rPr>
        <w:t>表</w:t>
      </w:r>
      <w:r>
        <w:rPr>
          <w:rFonts w:hint="default" w:ascii="Times New Roman" w:hAnsi="Times New Roman" w:cs="Times New Roman"/>
          <w:b/>
          <w:i w:val="0"/>
          <w:caps w:val="0"/>
          <w:snapToGrid w:val="0"/>
          <w:color w:val="auto"/>
          <w:spacing w:val="-6"/>
          <w:kern w:val="0"/>
          <w:sz w:val="32"/>
          <w:szCs w:val="32"/>
          <w:lang w:val="en-US" w:eastAsia="zh-CN" w:bidi="ar"/>
        </w:rPr>
        <w:t>11</w:t>
      </w:r>
      <w:r>
        <w:rPr>
          <w:rFonts w:hint="default" w:ascii="Times New Roman" w:hAnsi="Times New Roman" w:eastAsia="宋体" w:cs="Times New Roman"/>
          <w:b/>
          <w:i w:val="0"/>
          <w:caps w:val="0"/>
          <w:snapToGrid w:val="0"/>
          <w:color w:val="auto"/>
          <w:spacing w:val="-6"/>
          <w:kern w:val="0"/>
          <w:sz w:val="32"/>
          <w:szCs w:val="32"/>
          <w:lang w:val="en-US" w:eastAsia="zh-CN" w:bidi="ar"/>
        </w:rPr>
        <w:t>-1　按行业中类分组的房地产业企业法人单位</w:t>
      </w:r>
      <w:r>
        <w:rPr>
          <w:rFonts w:hint="default" w:ascii="Times New Roman" w:hAnsi="Times New Roman" w:cs="Times New Roman"/>
          <w:b/>
          <w:i w:val="0"/>
          <w:caps w:val="0"/>
          <w:snapToGrid w:val="0"/>
          <w:color w:val="auto"/>
          <w:spacing w:val="-6"/>
          <w:kern w:val="0"/>
          <w:sz w:val="32"/>
          <w:szCs w:val="32"/>
          <w:lang w:val="en-US" w:eastAsia="zh-CN" w:bidi="ar"/>
        </w:rPr>
        <w:t>数</w:t>
      </w:r>
      <w:r>
        <w:rPr>
          <w:rFonts w:hint="default" w:ascii="Times New Roman" w:hAnsi="Times New Roman" w:eastAsia="宋体" w:cs="Times New Roman"/>
          <w:b/>
          <w:i w:val="0"/>
          <w:caps w:val="0"/>
          <w:snapToGrid w:val="0"/>
          <w:color w:val="auto"/>
          <w:spacing w:val="-6"/>
          <w:kern w:val="0"/>
          <w:sz w:val="32"/>
          <w:szCs w:val="32"/>
          <w:lang w:val="en-US" w:eastAsia="zh-CN" w:bidi="ar"/>
        </w:rPr>
        <w:t>和从业人员</w:t>
      </w:r>
    </w:p>
    <w:tbl>
      <w:tblPr>
        <w:tblStyle w:val="33"/>
        <w:tblW w:w="873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229"/>
        <w:gridCol w:w="2816"/>
        <w:gridCol w:w="2687"/>
      </w:tblGrid>
      <w:tr w14:paraId="6347E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229" w:type="dxa"/>
            <w:tcBorders>
              <w:top w:val="single" w:color="000000" w:sz="12" w:space="0"/>
              <w:left w:val="nil"/>
              <w:bottom w:val="single" w:color="000000" w:sz="8" w:space="0"/>
              <w:right w:val="single" w:color="000000" w:sz="8" w:space="0"/>
            </w:tcBorders>
            <w:vAlign w:val="center"/>
          </w:tcPr>
          <w:p w14:paraId="25982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p>
        </w:tc>
        <w:tc>
          <w:tcPr>
            <w:tcW w:w="2816" w:type="dxa"/>
            <w:tcBorders>
              <w:top w:val="single" w:color="000000" w:sz="12" w:space="0"/>
              <w:left w:val="nil"/>
              <w:bottom w:val="single" w:color="000000" w:sz="8" w:space="0"/>
              <w:right w:val="single" w:color="000000" w:sz="8" w:space="0"/>
            </w:tcBorders>
            <w:vAlign w:val="center"/>
          </w:tcPr>
          <w:p w14:paraId="7070D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企业法人单位</w:t>
            </w:r>
          </w:p>
          <w:p w14:paraId="78CDF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（个）</w:t>
            </w:r>
          </w:p>
        </w:tc>
        <w:tc>
          <w:tcPr>
            <w:tcW w:w="2687" w:type="dxa"/>
            <w:tcBorders>
              <w:top w:val="single" w:color="000000" w:sz="12" w:space="0"/>
              <w:left w:val="nil"/>
              <w:bottom w:val="single" w:color="000000" w:sz="8" w:space="0"/>
              <w:right w:val="nil"/>
            </w:tcBorders>
            <w:vAlign w:val="center"/>
          </w:tcPr>
          <w:p w14:paraId="47A78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从业人员</w:t>
            </w:r>
          </w:p>
          <w:p w14:paraId="425F5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（人）</w:t>
            </w:r>
          </w:p>
        </w:tc>
      </w:tr>
      <w:tr w14:paraId="659CD4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229" w:type="dxa"/>
            <w:tcBorders>
              <w:top w:val="nil"/>
              <w:left w:val="nil"/>
              <w:bottom w:val="nil"/>
              <w:right w:val="single" w:color="000000" w:sz="8" w:space="0"/>
            </w:tcBorders>
            <w:vAlign w:val="center"/>
          </w:tcPr>
          <w:p w14:paraId="302A9F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2816" w:type="dxa"/>
            <w:tcBorders>
              <w:top w:val="nil"/>
              <w:left w:val="nil"/>
              <w:bottom w:val="nil"/>
              <w:right w:val="single" w:color="000000" w:sz="8" w:space="0"/>
            </w:tcBorders>
            <w:shd w:val="clear" w:color="auto" w:fill="auto"/>
            <w:vAlign w:val="center"/>
          </w:tcPr>
          <w:p w14:paraId="19EB6C0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auto"/>
                <w:kern w:val="2"/>
                <w:sz w:val="21"/>
                <w:szCs w:val="21"/>
                <w:shd w:val="clear" w:color="auto" w:fill="auto"/>
                <w:lang w:val="en-US" w:eastAsia="zh-CN" w:bidi="ar-SA"/>
              </w:rPr>
            </w:pPr>
            <w:r>
              <w:rPr>
                <w:rFonts w:hint="eastAsia" w:ascii="Times New Roman" w:hAnsi="Times New Roman"/>
                <w:b/>
                <w:color w:val="auto"/>
                <w:sz w:val="21"/>
                <w:szCs w:val="21"/>
                <w:shd w:val="clear" w:color="auto" w:fill="auto"/>
              </w:rPr>
              <w:t>420</w:t>
            </w:r>
          </w:p>
        </w:tc>
        <w:tc>
          <w:tcPr>
            <w:tcW w:w="2687" w:type="dxa"/>
            <w:tcBorders>
              <w:top w:val="nil"/>
              <w:left w:val="nil"/>
              <w:bottom w:val="nil"/>
              <w:right w:val="nil"/>
            </w:tcBorders>
            <w:shd w:val="clear" w:color="auto" w:fill="auto"/>
            <w:vAlign w:val="center"/>
          </w:tcPr>
          <w:p w14:paraId="51F8FE4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b/>
                <w:color w:val="auto"/>
                <w:kern w:val="2"/>
                <w:sz w:val="21"/>
                <w:szCs w:val="21"/>
                <w:shd w:val="clear" w:color="auto" w:fill="auto"/>
                <w:lang w:val="en-US" w:eastAsia="zh-CN" w:bidi="ar-SA"/>
              </w:rPr>
            </w:pPr>
            <w:r>
              <w:rPr>
                <w:rFonts w:hint="eastAsia" w:ascii="Times New Roman" w:hAnsi="Times New Roman"/>
                <w:b/>
                <w:color w:val="auto"/>
                <w:sz w:val="21"/>
                <w:szCs w:val="21"/>
                <w:shd w:val="clear" w:color="auto" w:fill="auto"/>
              </w:rPr>
              <w:t>2928</w:t>
            </w:r>
          </w:p>
        </w:tc>
      </w:tr>
      <w:tr w14:paraId="20BA5E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229" w:type="dxa"/>
            <w:tcBorders>
              <w:top w:val="nil"/>
              <w:left w:val="nil"/>
              <w:bottom w:val="nil"/>
              <w:right w:val="single" w:color="000000" w:sz="8" w:space="0"/>
            </w:tcBorders>
            <w:vAlign w:val="center"/>
          </w:tcPr>
          <w:p w14:paraId="2435A1A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房地产开发经营</w:t>
            </w:r>
          </w:p>
        </w:tc>
        <w:tc>
          <w:tcPr>
            <w:tcW w:w="2816" w:type="dxa"/>
            <w:tcBorders>
              <w:top w:val="nil"/>
              <w:left w:val="nil"/>
              <w:bottom w:val="nil"/>
              <w:right w:val="single" w:color="000000" w:sz="8" w:space="0"/>
            </w:tcBorders>
            <w:shd w:val="clear" w:color="auto" w:fill="auto"/>
            <w:vAlign w:val="center"/>
          </w:tcPr>
          <w:p w14:paraId="78D2272C">
            <w:pPr>
              <w:keepNext w:val="0"/>
              <w:keepLines w:val="0"/>
              <w:suppressLineNumbers w:val="0"/>
              <w:spacing w:before="0" w:beforeAutospacing="0" w:after="0" w:afterAutospacing="0"/>
              <w:ind w:left="0" w:right="0"/>
              <w:jc w:val="right"/>
              <w:rPr>
                <w:rFonts w:hint="default" w:ascii="Times New Roman" w:hAnsi="Times New Roman" w:eastAsia="Times New Roman" w:cs="Times New Roman"/>
                <w:color w:val="auto"/>
                <w:kern w:val="2"/>
                <w:sz w:val="21"/>
                <w:szCs w:val="21"/>
                <w:shd w:val="clear" w:color="auto" w:fill="auto"/>
                <w:lang w:val="en-US" w:eastAsia="zh-CN" w:bidi="ar-SA"/>
              </w:rPr>
            </w:pPr>
            <w:r>
              <w:rPr>
                <w:rFonts w:hint="eastAsia" w:ascii="Times New Roman" w:hAnsi="Times New Roman"/>
                <w:color w:val="auto"/>
                <w:sz w:val="21"/>
                <w:szCs w:val="21"/>
                <w:shd w:val="clear" w:color="auto" w:fill="auto"/>
              </w:rPr>
              <w:t>72</w:t>
            </w:r>
          </w:p>
        </w:tc>
        <w:tc>
          <w:tcPr>
            <w:tcW w:w="2687" w:type="dxa"/>
            <w:tcBorders>
              <w:top w:val="nil"/>
              <w:left w:val="nil"/>
              <w:bottom w:val="nil"/>
              <w:right w:val="nil"/>
            </w:tcBorders>
            <w:shd w:val="clear" w:color="auto" w:fill="auto"/>
            <w:vAlign w:val="center"/>
          </w:tcPr>
          <w:p w14:paraId="41F788D3">
            <w:pPr>
              <w:keepNext w:val="0"/>
              <w:keepLines w:val="0"/>
              <w:suppressLineNumbers w:val="0"/>
              <w:spacing w:before="0" w:beforeAutospacing="0" w:after="0" w:afterAutospacing="0"/>
              <w:ind w:left="0" w:right="0"/>
              <w:jc w:val="right"/>
              <w:rPr>
                <w:rFonts w:hint="default" w:ascii="Times New Roman" w:hAnsi="Times New Roman" w:eastAsia="Times New Roman" w:cs="Times New Roman"/>
                <w:color w:val="auto"/>
                <w:kern w:val="2"/>
                <w:sz w:val="21"/>
                <w:szCs w:val="21"/>
                <w:shd w:val="clear" w:color="auto" w:fill="auto"/>
                <w:lang w:val="en-US" w:eastAsia="zh-CN" w:bidi="ar-SA"/>
              </w:rPr>
            </w:pPr>
            <w:r>
              <w:rPr>
                <w:rFonts w:hint="eastAsia" w:ascii="Times New Roman" w:hAnsi="Times New Roman"/>
                <w:color w:val="auto"/>
                <w:sz w:val="21"/>
                <w:szCs w:val="21"/>
                <w:shd w:val="clear" w:color="auto" w:fill="auto"/>
              </w:rPr>
              <w:t>745</w:t>
            </w:r>
          </w:p>
        </w:tc>
      </w:tr>
      <w:tr w14:paraId="5CE7C3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229" w:type="dxa"/>
            <w:tcBorders>
              <w:top w:val="nil"/>
              <w:left w:val="nil"/>
              <w:bottom w:val="nil"/>
              <w:right w:val="single" w:color="000000" w:sz="8" w:space="0"/>
            </w:tcBorders>
            <w:vAlign w:val="center"/>
          </w:tcPr>
          <w:p w14:paraId="300819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物业管理</w:t>
            </w:r>
          </w:p>
        </w:tc>
        <w:tc>
          <w:tcPr>
            <w:tcW w:w="2816" w:type="dxa"/>
            <w:tcBorders>
              <w:top w:val="nil"/>
              <w:left w:val="nil"/>
              <w:bottom w:val="nil"/>
              <w:right w:val="single" w:color="000000" w:sz="8" w:space="0"/>
            </w:tcBorders>
            <w:shd w:val="clear" w:color="auto" w:fill="auto"/>
            <w:vAlign w:val="center"/>
          </w:tcPr>
          <w:p w14:paraId="024B6B6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Times New Roman" w:hAnsi="Times New Roman"/>
                <w:color w:val="auto"/>
                <w:kern w:val="0"/>
                <w:sz w:val="21"/>
                <w:szCs w:val="21"/>
                <w:shd w:val="clear" w:color="auto" w:fill="auto"/>
                <w:lang w:bidi="ar"/>
              </w:rPr>
              <w:t>110</w:t>
            </w:r>
          </w:p>
        </w:tc>
        <w:tc>
          <w:tcPr>
            <w:tcW w:w="2687" w:type="dxa"/>
            <w:tcBorders>
              <w:top w:val="nil"/>
              <w:left w:val="nil"/>
              <w:bottom w:val="nil"/>
              <w:right w:val="nil"/>
            </w:tcBorders>
            <w:shd w:val="clear" w:color="auto" w:fill="auto"/>
            <w:vAlign w:val="center"/>
          </w:tcPr>
          <w:p w14:paraId="1F1BBCB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Times New Roman" w:hAnsi="Times New Roman"/>
                <w:color w:val="auto"/>
                <w:kern w:val="0"/>
                <w:sz w:val="21"/>
                <w:szCs w:val="21"/>
                <w:shd w:val="clear" w:color="auto" w:fill="auto"/>
                <w:lang w:bidi="ar"/>
              </w:rPr>
              <w:t>1509</w:t>
            </w:r>
          </w:p>
        </w:tc>
      </w:tr>
      <w:tr w14:paraId="1052B0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229" w:type="dxa"/>
            <w:tcBorders>
              <w:top w:val="nil"/>
              <w:left w:val="nil"/>
              <w:bottom w:val="nil"/>
              <w:right w:val="single" w:color="000000" w:sz="8" w:space="0"/>
            </w:tcBorders>
            <w:vAlign w:val="center"/>
          </w:tcPr>
          <w:p w14:paraId="2667F7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房地产中介服务</w:t>
            </w:r>
          </w:p>
        </w:tc>
        <w:tc>
          <w:tcPr>
            <w:tcW w:w="2816" w:type="dxa"/>
            <w:tcBorders>
              <w:top w:val="nil"/>
              <w:left w:val="nil"/>
              <w:bottom w:val="nil"/>
              <w:right w:val="single" w:color="000000" w:sz="8" w:space="0"/>
            </w:tcBorders>
            <w:shd w:val="clear" w:color="auto" w:fill="auto"/>
            <w:vAlign w:val="center"/>
          </w:tcPr>
          <w:p w14:paraId="10BD91A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Times New Roman" w:hAnsi="Times New Roman"/>
                <w:color w:val="auto"/>
                <w:kern w:val="0"/>
                <w:sz w:val="21"/>
                <w:szCs w:val="21"/>
                <w:shd w:val="clear" w:color="auto" w:fill="auto"/>
                <w:lang w:bidi="ar"/>
              </w:rPr>
              <w:t>88</w:t>
            </w:r>
          </w:p>
        </w:tc>
        <w:tc>
          <w:tcPr>
            <w:tcW w:w="2687" w:type="dxa"/>
            <w:tcBorders>
              <w:top w:val="nil"/>
              <w:left w:val="nil"/>
              <w:bottom w:val="nil"/>
              <w:right w:val="nil"/>
            </w:tcBorders>
            <w:shd w:val="clear" w:color="auto" w:fill="auto"/>
            <w:vAlign w:val="center"/>
          </w:tcPr>
          <w:p w14:paraId="4E0F01F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Times New Roman" w:hAnsi="Times New Roman"/>
                <w:color w:val="auto"/>
                <w:kern w:val="0"/>
                <w:sz w:val="21"/>
                <w:szCs w:val="21"/>
                <w:shd w:val="clear" w:color="auto" w:fill="auto"/>
                <w:lang w:bidi="ar"/>
              </w:rPr>
              <w:t>254</w:t>
            </w:r>
          </w:p>
        </w:tc>
      </w:tr>
      <w:tr w14:paraId="33703A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229" w:type="dxa"/>
            <w:tcBorders>
              <w:top w:val="nil"/>
              <w:left w:val="nil"/>
              <w:bottom w:val="nil"/>
              <w:right w:val="single" w:color="000000" w:sz="8" w:space="0"/>
            </w:tcBorders>
            <w:vAlign w:val="center"/>
          </w:tcPr>
          <w:p w14:paraId="08E5CB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房地产租赁经营</w:t>
            </w:r>
          </w:p>
        </w:tc>
        <w:tc>
          <w:tcPr>
            <w:tcW w:w="2816" w:type="dxa"/>
            <w:tcBorders>
              <w:top w:val="nil"/>
              <w:left w:val="nil"/>
              <w:bottom w:val="nil"/>
              <w:right w:val="single" w:color="000000" w:sz="8" w:space="0"/>
            </w:tcBorders>
            <w:shd w:val="clear" w:color="auto" w:fill="auto"/>
            <w:vAlign w:val="center"/>
          </w:tcPr>
          <w:p w14:paraId="3E101D9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2"/>
                <w:sz w:val="21"/>
                <w:szCs w:val="21"/>
                <w:shd w:val="clear" w:color="auto" w:fill="auto"/>
                <w:lang w:val="en" w:eastAsia="zh-CN" w:bidi="ar-SA"/>
              </w:rPr>
            </w:pPr>
            <w:r>
              <w:rPr>
                <w:rFonts w:hint="eastAsia" w:ascii="Times New Roman" w:hAnsi="Times New Roman"/>
                <w:color w:val="auto"/>
                <w:kern w:val="0"/>
                <w:sz w:val="21"/>
                <w:szCs w:val="21"/>
                <w:shd w:val="clear" w:color="auto" w:fill="auto"/>
                <w:lang w:bidi="ar"/>
              </w:rPr>
              <w:t>149</w:t>
            </w:r>
          </w:p>
        </w:tc>
        <w:tc>
          <w:tcPr>
            <w:tcW w:w="2687" w:type="dxa"/>
            <w:tcBorders>
              <w:top w:val="nil"/>
              <w:left w:val="nil"/>
              <w:bottom w:val="nil"/>
              <w:right w:val="nil"/>
            </w:tcBorders>
            <w:shd w:val="clear" w:color="auto" w:fill="auto"/>
            <w:vAlign w:val="center"/>
          </w:tcPr>
          <w:p w14:paraId="6B309CA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2"/>
                <w:sz w:val="21"/>
                <w:szCs w:val="21"/>
                <w:shd w:val="clear" w:color="auto" w:fill="auto"/>
                <w:lang w:val="en" w:eastAsia="zh-CN" w:bidi="ar-SA"/>
              </w:rPr>
            </w:pPr>
            <w:r>
              <w:rPr>
                <w:rFonts w:hint="eastAsia" w:ascii="Times New Roman" w:hAnsi="Times New Roman"/>
                <w:color w:val="auto"/>
                <w:kern w:val="0"/>
                <w:sz w:val="21"/>
                <w:szCs w:val="21"/>
                <w:shd w:val="clear" w:color="auto" w:fill="auto"/>
                <w:lang w:bidi="ar"/>
              </w:rPr>
              <w:t>414</w:t>
            </w:r>
          </w:p>
        </w:tc>
      </w:tr>
      <w:tr w14:paraId="7E3BE3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229" w:type="dxa"/>
            <w:tcBorders>
              <w:top w:val="nil"/>
              <w:left w:val="nil"/>
              <w:bottom w:val="single" w:color="000000" w:sz="12" w:space="0"/>
              <w:right w:val="single" w:color="000000" w:sz="8" w:space="0"/>
            </w:tcBorders>
            <w:vAlign w:val="center"/>
          </w:tcPr>
          <w:p w14:paraId="6DDA548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其他房地产业</w:t>
            </w:r>
          </w:p>
        </w:tc>
        <w:tc>
          <w:tcPr>
            <w:tcW w:w="2816" w:type="dxa"/>
            <w:tcBorders>
              <w:top w:val="nil"/>
              <w:left w:val="nil"/>
              <w:bottom w:val="single" w:color="000000" w:sz="12" w:space="0"/>
              <w:right w:val="single" w:color="000000" w:sz="8" w:space="0"/>
            </w:tcBorders>
            <w:shd w:val="clear" w:color="auto" w:fill="auto"/>
            <w:vAlign w:val="center"/>
          </w:tcPr>
          <w:p w14:paraId="0960C7D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Times New Roman" w:hAnsi="Times New Roman"/>
                <w:color w:val="auto"/>
                <w:kern w:val="0"/>
                <w:sz w:val="21"/>
                <w:szCs w:val="21"/>
                <w:shd w:val="clear" w:color="auto" w:fill="auto"/>
                <w:lang w:bidi="ar"/>
              </w:rPr>
              <w:t>1</w:t>
            </w:r>
          </w:p>
        </w:tc>
        <w:tc>
          <w:tcPr>
            <w:tcW w:w="2687" w:type="dxa"/>
            <w:tcBorders>
              <w:top w:val="nil"/>
              <w:left w:val="nil"/>
              <w:bottom w:val="single" w:color="000000" w:sz="12" w:space="0"/>
              <w:right w:val="nil"/>
            </w:tcBorders>
            <w:shd w:val="clear" w:color="auto" w:fill="auto"/>
            <w:vAlign w:val="center"/>
          </w:tcPr>
          <w:p w14:paraId="62189BC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Times New Roman" w:hAnsi="Times New Roman" w:eastAsia="Times New Roman"/>
                <w:color w:val="auto"/>
                <w:kern w:val="0"/>
                <w:sz w:val="24"/>
                <w:szCs w:val="24"/>
                <w:shd w:val="clear" w:color="auto" w:fill="auto"/>
                <w:lang w:bidi="ar"/>
              </w:rPr>
              <w:t>6</w:t>
            </w:r>
          </w:p>
        </w:tc>
      </w:tr>
    </w:tbl>
    <w:p w14:paraId="6D1685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761EF4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县房地产业企业法人单位资产总计为373.26亿元。其中，房地产开发经营企业319.82亿元，物业管理企业1.63亿元，房地产中介服务企业0.26亿元，房地产租赁经营企业51.2亿元，其他房地产业企业0.35亿元。房地产业企业法人单位负债合计282.72亿元。</w:t>
      </w:r>
    </w:p>
    <w:p w14:paraId="1DC763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rPr>
          <w:rFonts w:hint="default"/>
          <w:color w:val="auto"/>
          <w:lang w:val="en-US" w:eastAsia="zh-CN"/>
        </w:rPr>
      </w:pPr>
      <w:r>
        <w:rPr>
          <w:rFonts w:hint="default" w:ascii="Times New Roman" w:hAnsi="Times New Roman" w:eastAsia="仿宋_GB2312" w:cs="Times New Roman"/>
          <w:i w:val="0"/>
          <w:caps w:val="0"/>
          <w:color w:val="auto"/>
          <w:spacing w:val="0"/>
          <w:kern w:val="0"/>
          <w:sz w:val="32"/>
          <w:szCs w:val="32"/>
          <w:lang w:val="en-US" w:eastAsia="zh-CN" w:bidi="ar"/>
        </w:rPr>
        <w:t>2023年，房地产业企业法人单位全年实现营业收入75.03亿元（详见表11</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51B98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0" w:afterAutospacing="0" w:line="240" w:lineRule="auto"/>
        <w:ind w:left="0" w:right="0" w:firstLine="0"/>
        <w:jc w:val="center"/>
        <w:textAlignment w:val="auto"/>
        <w:rPr>
          <w:rFonts w:hint="default" w:ascii="Times New Roman" w:hAnsi="Times New Roman" w:eastAsia="宋体" w:cs="Times New Roman"/>
          <w:i w:val="0"/>
          <w:caps w:val="0"/>
          <w:color w:val="auto"/>
          <w:spacing w:val="-5"/>
          <w:sz w:val="32"/>
          <w:szCs w:val="32"/>
        </w:rPr>
      </w:pPr>
      <w:r>
        <w:rPr>
          <w:rFonts w:hint="default" w:ascii="Times New Roman" w:hAnsi="Times New Roman" w:eastAsia="宋体" w:cs="Times New Roman"/>
          <w:b/>
          <w:i w:val="0"/>
          <w:caps w:val="0"/>
          <w:color w:val="auto"/>
          <w:spacing w:val="-5"/>
          <w:kern w:val="0"/>
          <w:sz w:val="32"/>
          <w:szCs w:val="32"/>
          <w:lang w:val="en-US" w:eastAsia="zh-CN" w:bidi="ar"/>
        </w:rPr>
        <w:t>表</w:t>
      </w:r>
      <w:r>
        <w:rPr>
          <w:rFonts w:hint="default" w:ascii="Times New Roman" w:hAnsi="Times New Roman" w:cs="Times New Roman"/>
          <w:b/>
          <w:i w:val="0"/>
          <w:caps w:val="0"/>
          <w:color w:val="auto"/>
          <w:spacing w:val="-5"/>
          <w:kern w:val="0"/>
          <w:sz w:val="32"/>
          <w:szCs w:val="32"/>
          <w:lang w:val="en-US" w:eastAsia="zh-CN" w:bidi="ar"/>
        </w:rPr>
        <w:t>11</w:t>
      </w:r>
      <w:r>
        <w:rPr>
          <w:rFonts w:hint="default" w:ascii="Times New Roman" w:hAnsi="Times New Roman" w:eastAsia="宋体" w:cs="Times New Roman"/>
          <w:b/>
          <w:i w:val="0"/>
          <w:caps w:val="0"/>
          <w:color w:val="auto"/>
          <w:spacing w:val="-5"/>
          <w:kern w:val="0"/>
          <w:sz w:val="32"/>
          <w:szCs w:val="32"/>
          <w:lang w:val="en-US" w:eastAsia="zh-CN" w:bidi="ar"/>
        </w:rPr>
        <w:t>-</w:t>
      </w:r>
      <w:r>
        <w:rPr>
          <w:rFonts w:hint="default" w:ascii="Times New Roman" w:hAnsi="Times New Roman" w:cs="Times New Roman"/>
          <w:b/>
          <w:i w:val="0"/>
          <w:caps w:val="0"/>
          <w:color w:val="auto"/>
          <w:spacing w:val="-5"/>
          <w:kern w:val="0"/>
          <w:sz w:val="32"/>
          <w:szCs w:val="32"/>
          <w:lang w:val="en-US" w:eastAsia="zh-CN" w:bidi="ar"/>
        </w:rPr>
        <w:t>2</w:t>
      </w:r>
      <w:r>
        <w:rPr>
          <w:rFonts w:hint="default" w:ascii="Times New Roman" w:hAnsi="Times New Roman" w:eastAsia="宋体" w:cs="Times New Roman"/>
          <w:b/>
          <w:i w:val="0"/>
          <w:caps w:val="0"/>
          <w:color w:val="auto"/>
          <w:spacing w:val="-5"/>
          <w:kern w:val="0"/>
          <w:sz w:val="32"/>
          <w:szCs w:val="32"/>
          <w:lang w:val="en-US" w:eastAsia="zh-CN" w:bidi="ar"/>
        </w:rPr>
        <w:t>　按行业中类分组的房地产业企业法人单位主要经济指标</w:t>
      </w:r>
    </w:p>
    <w:tbl>
      <w:tblPr>
        <w:tblStyle w:val="33"/>
        <w:tblW w:w="87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14"/>
        <w:gridCol w:w="1642"/>
        <w:gridCol w:w="1642"/>
        <w:gridCol w:w="1641"/>
      </w:tblGrid>
      <w:tr w14:paraId="45EF82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3814" w:type="dxa"/>
            <w:tcBorders>
              <w:top w:val="single" w:color="000000" w:sz="12" w:space="0"/>
              <w:left w:val="nil"/>
              <w:bottom w:val="single" w:color="000000" w:sz="8" w:space="0"/>
              <w:right w:val="single" w:color="000000" w:sz="8" w:space="0"/>
            </w:tcBorders>
            <w:vAlign w:val="center"/>
          </w:tcPr>
          <w:p w14:paraId="477D9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　</w:t>
            </w:r>
          </w:p>
        </w:tc>
        <w:tc>
          <w:tcPr>
            <w:tcW w:w="1642" w:type="dxa"/>
            <w:tcBorders>
              <w:top w:val="single" w:color="000000" w:sz="12" w:space="0"/>
              <w:left w:val="nil"/>
              <w:bottom w:val="single" w:color="000000" w:sz="8" w:space="0"/>
              <w:right w:val="single" w:color="000000" w:sz="8" w:space="0"/>
            </w:tcBorders>
            <w:vAlign w:val="center"/>
          </w:tcPr>
          <w:p w14:paraId="3BB44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51F0A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642" w:type="dxa"/>
            <w:tcBorders>
              <w:top w:val="single" w:color="000000" w:sz="12" w:space="0"/>
              <w:left w:val="nil"/>
              <w:bottom w:val="single" w:color="000000" w:sz="8" w:space="0"/>
              <w:right w:val="single" w:color="000000" w:sz="8" w:space="0"/>
            </w:tcBorders>
            <w:vAlign w:val="center"/>
          </w:tcPr>
          <w:p w14:paraId="7A13E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35F3B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641" w:type="dxa"/>
            <w:tcBorders>
              <w:top w:val="single" w:color="000000" w:sz="12" w:space="0"/>
              <w:left w:val="nil"/>
              <w:bottom w:val="single" w:color="000000" w:sz="8" w:space="0"/>
              <w:right w:val="nil"/>
            </w:tcBorders>
            <w:vAlign w:val="center"/>
          </w:tcPr>
          <w:p w14:paraId="77B53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76411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082D34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814" w:type="dxa"/>
            <w:tcBorders>
              <w:top w:val="nil"/>
              <w:left w:val="nil"/>
              <w:bottom w:val="nil"/>
              <w:right w:val="single" w:color="000000" w:sz="8" w:space="0"/>
            </w:tcBorders>
            <w:vAlign w:val="center"/>
          </w:tcPr>
          <w:p w14:paraId="587403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1642" w:type="dxa"/>
            <w:tcBorders>
              <w:top w:val="nil"/>
              <w:left w:val="nil"/>
              <w:bottom w:val="nil"/>
              <w:right w:val="single" w:color="000000" w:sz="8" w:space="0"/>
            </w:tcBorders>
            <w:shd w:val="clear" w:color="auto" w:fill="auto"/>
            <w:vAlign w:val="center"/>
          </w:tcPr>
          <w:p w14:paraId="7155ACE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shd w:val="clear" w:color="auto" w:fill="auto"/>
                <w:lang w:val="en" w:eastAsia="zh-CN" w:bidi="ar-SA"/>
              </w:rPr>
            </w:pPr>
            <w:r>
              <w:rPr>
                <w:rFonts w:hint="eastAsia" w:ascii="宋体" w:hAnsi="宋体" w:cs="宋体"/>
                <w:b/>
                <w:color w:val="auto"/>
                <w:kern w:val="0"/>
                <w:sz w:val="21"/>
                <w:szCs w:val="21"/>
                <w:shd w:val="clear" w:color="auto" w:fill="auto"/>
                <w:lang w:bidi="ar"/>
              </w:rPr>
              <w:t>373.26</w:t>
            </w:r>
          </w:p>
        </w:tc>
        <w:tc>
          <w:tcPr>
            <w:tcW w:w="1642" w:type="dxa"/>
            <w:tcBorders>
              <w:top w:val="nil"/>
              <w:left w:val="nil"/>
              <w:bottom w:val="nil"/>
              <w:right w:val="single" w:color="000000" w:sz="8" w:space="0"/>
            </w:tcBorders>
            <w:shd w:val="clear" w:color="auto" w:fill="auto"/>
            <w:vAlign w:val="center"/>
          </w:tcPr>
          <w:p w14:paraId="1D3CE9C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shd w:val="clear" w:color="auto" w:fill="auto"/>
                <w:lang w:val="en" w:eastAsia="zh-CN" w:bidi="ar-SA"/>
              </w:rPr>
            </w:pPr>
            <w:r>
              <w:rPr>
                <w:rFonts w:hint="eastAsia" w:ascii="宋体" w:hAnsi="宋体" w:cs="宋体"/>
                <w:b/>
                <w:color w:val="auto"/>
                <w:kern w:val="0"/>
                <w:sz w:val="21"/>
                <w:szCs w:val="21"/>
                <w:shd w:val="clear" w:color="auto" w:fill="auto"/>
                <w:lang w:bidi="ar"/>
              </w:rPr>
              <w:t>282.72</w:t>
            </w:r>
          </w:p>
        </w:tc>
        <w:tc>
          <w:tcPr>
            <w:tcW w:w="1641" w:type="dxa"/>
            <w:tcBorders>
              <w:top w:val="nil"/>
              <w:left w:val="nil"/>
              <w:bottom w:val="nil"/>
              <w:right w:val="nil"/>
            </w:tcBorders>
            <w:shd w:val="clear" w:color="auto" w:fill="auto"/>
            <w:vAlign w:val="center"/>
          </w:tcPr>
          <w:p w14:paraId="11A6430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shd w:val="clear" w:color="auto" w:fill="auto"/>
                <w:lang w:val="en-US" w:eastAsia="zh-CN" w:bidi="ar-SA"/>
              </w:rPr>
            </w:pPr>
            <w:r>
              <w:rPr>
                <w:rFonts w:hint="eastAsia" w:ascii="宋体" w:hAnsi="宋体" w:cs="宋体"/>
                <w:b/>
                <w:color w:val="auto"/>
                <w:kern w:val="0"/>
                <w:sz w:val="21"/>
                <w:szCs w:val="21"/>
                <w:shd w:val="clear" w:color="auto" w:fill="auto"/>
                <w:lang w:bidi="ar"/>
              </w:rPr>
              <w:t>75.03</w:t>
            </w:r>
          </w:p>
        </w:tc>
      </w:tr>
      <w:tr w14:paraId="57985D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814" w:type="dxa"/>
            <w:tcBorders>
              <w:top w:val="nil"/>
              <w:left w:val="nil"/>
              <w:bottom w:val="nil"/>
              <w:right w:val="single" w:color="000000" w:sz="8" w:space="0"/>
            </w:tcBorders>
            <w:vAlign w:val="center"/>
          </w:tcPr>
          <w:p w14:paraId="70F435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房地产开发经营</w:t>
            </w:r>
          </w:p>
        </w:tc>
        <w:tc>
          <w:tcPr>
            <w:tcW w:w="1642" w:type="dxa"/>
            <w:tcBorders>
              <w:top w:val="nil"/>
              <w:left w:val="nil"/>
              <w:bottom w:val="nil"/>
              <w:right w:val="single" w:color="000000" w:sz="8" w:space="0"/>
            </w:tcBorders>
            <w:shd w:val="clear" w:color="auto" w:fill="auto"/>
            <w:vAlign w:val="center"/>
          </w:tcPr>
          <w:p w14:paraId="59A3E23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319.82</w:t>
            </w:r>
          </w:p>
        </w:tc>
        <w:tc>
          <w:tcPr>
            <w:tcW w:w="1642" w:type="dxa"/>
            <w:tcBorders>
              <w:top w:val="nil"/>
              <w:left w:val="nil"/>
              <w:bottom w:val="nil"/>
              <w:right w:val="single" w:color="000000" w:sz="8" w:space="0"/>
            </w:tcBorders>
            <w:shd w:val="clear" w:color="auto" w:fill="auto"/>
            <w:vAlign w:val="center"/>
          </w:tcPr>
          <w:p w14:paraId="6C45AEF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255.59</w:t>
            </w:r>
          </w:p>
        </w:tc>
        <w:tc>
          <w:tcPr>
            <w:tcW w:w="1641" w:type="dxa"/>
            <w:tcBorders>
              <w:top w:val="nil"/>
              <w:left w:val="nil"/>
              <w:bottom w:val="nil"/>
              <w:right w:val="nil"/>
            </w:tcBorders>
            <w:shd w:val="clear" w:color="auto" w:fill="auto"/>
            <w:vAlign w:val="center"/>
          </w:tcPr>
          <w:p w14:paraId="279CF7E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68.99</w:t>
            </w:r>
          </w:p>
        </w:tc>
      </w:tr>
      <w:tr w14:paraId="78F6E0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814" w:type="dxa"/>
            <w:tcBorders>
              <w:top w:val="nil"/>
              <w:left w:val="nil"/>
              <w:bottom w:val="nil"/>
              <w:right w:val="single" w:color="000000" w:sz="8" w:space="0"/>
            </w:tcBorders>
            <w:vAlign w:val="center"/>
          </w:tcPr>
          <w:p w14:paraId="0819F2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物业管理</w:t>
            </w:r>
          </w:p>
        </w:tc>
        <w:tc>
          <w:tcPr>
            <w:tcW w:w="1642" w:type="dxa"/>
            <w:tcBorders>
              <w:top w:val="nil"/>
              <w:left w:val="nil"/>
              <w:bottom w:val="nil"/>
              <w:right w:val="single" w:color="000000" w:sz="8" w:space="0"/>
            </w:tcBorders>
            <w:shd w:val="clear" w:color="auto" w:fill="auto"/>
            <w:vAlign w:val="center"/>
          </w:tcPr>
          <w:p w14:paraId="5C97DD4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1.63</w:t>
            </w:r>
          </w:p>
        </w:tc>
        <w:tc>
          <w:tcPr>
            <w:tcW w:w="1642" w:type="dxa"/>
            <w:tcBorders>
              <w:top w:val="nil"/>
              <w:left w:val="nil"/>
              <w:bottom w:val="nil"/>
              <w:right w:val="single" w:color="000000" w:sz="8" w:space="0"/>
            </w:tcBorders>
            <w:shd w:val="clear" w:color="auto" w:fill="auto"/>
            <w:vAlign w:val="center"/>
          </w:tcPr>
          <w:p w14:paraId="7DAF1A5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0.77</w:t>
            </w:r>
          </w:p>
        </w:tc>
        <w:tc>
          <w:tcPr>
            <w:tcW w:w="1641" w:type="dxa"/>
            <w:tcBorders>
              <w:top w:val="nil"/>
              <w:left w:val="nil"/>
              <w:bottom w:val="nil"/>
              <w:right w:val="nil"/>
            </w:tcBorders>
            <w:shd w:val="clear" w:color="auto" w:fill="auto"/>
            <w:vAlign w:val="center"/>
          </w:tcPr>
          <w:p w14:paraId="4BE85B2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US" w:eastAsia="zh-CN" w:bidi="ar-SA"/>
              </w:rPr>
            </w:pPr>
            <w:r>
              <w:rPr>
                <w:rFonts w:hint="eastAsia" w:ascii="宋体" w:hAnsi="宋体" w:cs="宋体"/>
                <w:color w:val="auto"/>
                <w:kern w:val="0"/>
                <w:sz w:val="21"/>
                <w:szCs w:val="21"/>
                <w:shd w:val="clear" w:color="auto" w:fill="auto"/>
                <w:lang w:bidi="ar"/>
              </w:rPr>
              <w:t>1.48</w:t>
            </w:r>
          </w:p>
        </w:tc>
      </w:tr>
      <w:tr w14:paraId="04AC54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814" w:type="dxa"/>
            <w:tcBorders>
              <w:top w:val="nil"/>
              <w:left w:val="nil"/>
              <w:bottom w:val="nil"/>
              <w:right w:val="single" w:color="000000" w:sz="8" w:space="0"/>
            </w:tcBorders>
            <w:vAlign w:val="center"/>
          </w:tcPr>
          <w:p w14:paraId="794C03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房地产中介服务</w:t>
            </w:r>
          </w:p>
        </w:tc>
        <w:tc>
          <w:tcPr>
            <w:tcW w:w="1642" w:type="dxa"/>
            <w:tcBorders>
              <w:top w:val="nil"/>
              <w:left w:val="nil"/>
              <w:bottom w:val="nil"/>
              <w:right w:val="single" w:color="000000" w:sz="8" w:space="0"/>
            </w:tcBorders>
            <w:shd w:val="clear" w:color="auto" w:fill="auto"/>
            <w:vAlign w:val="center"/>
          </w:tcPr>
          <w:p w14:paraId="19AC7BF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0.26</w:t>
            </w:r>
          </w:p>
        </w:tc>
        <w:tc>
          <w:tcPr>
            <w:tcW w:w="1642" w:type="dxa"/>
            <w:tcBorders>
              <w:top w:val="nil"/>
              <w:left w:val="nil"/>
              <w:bottom w:val="nil"/>
              <w:right w:val="single" w:color="000000" w:sz="8" w:space="0"/>
            </w:tcBorders>
            <w:shd w:val="clear" w:color="auto" w:fill="auto"/>
            <w:vAlign w:val="center"/>
          </w:tcPr>
          <w:p w14:paraId="394AE0E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US" w:eastAsia="zh-CN" w:bidi="ar-SA"/>
              </w:rPr>
            </w:pPr>
            <w:r>
              <w:rPr>
                <w:rFonts w:hint="eastAsia" w:ascii="宋体" w:hAnsi="宋体" w:cs="宋体"/>
                <w:color w:val="auto"/>
                <w:kern w:val="0"/>
                <w:sz w:val="21"/>
                <w:szCs w:val="21"/>
                <w:shd w:val="clear" w:color="auto" w:fill="auto"/>
                <w:lang w:bidi="ar"/>
              </w:rPr>
              <w:t>0.03</w:t>
            </w:r>
          </w:p>
        </w:tc>
        <w:tc>
          <w:tcPr>
            <w:tcW w:w="1641" w:type="dxa"/>
            <w:tcBorders>
              <w:top w:val="nil"/>
              <w:left w:val="nil"/>
              <w:bottom w:val="nil"/>
              <w:right w:val="nil"/>
            </w:tcBorders>
            <w:shd w:val="clear" w:color="auto" w:fill="auto"/>
            <w:vAlign w:val="center"/>
          </w:tcPr>
          <w:p w14:paraId="1254FD5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0.35</w:t>
            </w:r>
          </w:p>
        </w:tc>
      </w:tr>
      <w:tr w14:paraId="4FA24A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814" w:type="dxa"/>
            <w:tcBorders>
              <w:top w:val="nil"/>
              <w:left w:val="nil"/>
              <w:bottom w:val="nil"/>
              <w:right w:val="single" w:color="000000" w:sz="8" w:space="0"/>
            </w:tcBorders>
            <w:vAlign w:val="center"/>
          </w:tcPr>
          <w:p w14:paraId="03EA264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房地产租赁经营</w:t>
            </w:r>
          </w:p>
        </w:tc>
        <w:tc>
          <w:tcPr>
            <w:tcW w:w="1642" w:type="dxa"/>
            <w:tcBorders>
              <w:top w:val="nil"/>
              <w:left w:val="nil"/>
              <w:bottom w:val="nil"/>
              <w:right w:val="single" w:color="000000" w:sz="8" w:space="0"/>
            </w:tcBorders>
            <w:shd w:val="clear" w:color="auto" w:fill="auto"/>
            <w:vAlign w:val="center"/>
          </w:tcPr>
          <w:p w14:paraId="42D5889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51.2</w:t>
            </w:r>
          </w:p>
        </w:tc>
        <w:tc>
          <w:tcPr>
            <w:tcW w:w="1642" w:type="dxa"/>
            <w:tcBorders>
              <w:top w:val="nil"/>
              <w:left w:val="nil"/>
              <w:bottom w:val="nil"/>
              <w:right w:val="single" w:color="000000" w:sz="8" w:space="0"/>
            </w:tcBorders>
            <w:shd w:val="clear" w:color="auto" w:fill="auto"/>
            <w:vAlign w:val="center"/>
          </w:tcPr>
          <w:p w14:paraId="01DDE51E">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26.26</w:t>
            </w:r>
          </w:p>
        </w:tc>
        <w:tc>
          <w:tcPr>
            <w:tcW w:w="1641" w:type="dxa"/>
            <w:tcBorders>
              <w:top w:val="nil"/>
              <w:left w:val="nil"/>
              <w:bottom w:val="nil"/>
              <w:right w:val="nil"/>
            </w:tcBorders>
            <w:shd w:val="clear" w:color="auto" w:fill="auto"/>
            <w:vAlign w:val="center"/>
          </w:tcPr>
          <w:p w14:paraId="47FB0BE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4.02</w:t>
            </w:r>
          </w:p>
        </w:tc>
      </w:tr>
      <w:tr w14:paraId="5E6469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3814" w:type="dxa"/>
            <w:tcBorders>
              <w:top w:val="nil"/>
              <w:left w:val="nil"/>
              <w:bottom w:val="single" w:color="000000" w:sz="12" w:space="0"/>
              <w:right w:val="single" w:color="000000" w:sz="8" w:space="0"/>
            </w:tcBorders>
            <w:vAlign w:val="center"/>
          </w:tcPr>
          <w:p w14:paraId="7680D1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其他房地产业</w:t>
            </w:r>
          </w:p>
        </w:tc>
        <w:tc>
          <w:tcPr>
            <w:tcW w:w="1642" w:type="dxa"/>
            <w:tcBorders>
              <w:top w:val="nil"/>
              <w:left w:val="nil"/>
              <w:bottom w:val="single" w:color="000000" w:sz="12" w:space="0"/>
              <w:right w:val="single" w:color="000000" w:sz="8" w:space="0"/>
            </w:tcBorders>
            <w:shd w:val="clear" w:color="auto" w:fill="auto"/>
            <w:vAlign w:val="center"/>
          </w:tcPr>
          <w:p w14:paraId="6C1D4B7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US" w:eastAsia="zh-CN" w:bidi="ar-SA"/>
              </w:rPr>
            </w:pPr>
            <w:r>
              <w:rPr>
                <w:rFonts w:hint="eastAsia" w:ascii="宋体" w:hAnsi="宋体" w:cs="宋体"/>
                <w:color w:val="auto"/>
                <w:kern w:val="0"/>
                <w:sz w:val="21"/>
                <w:szCs w:val="21"/>
                <w:shd w:val="clear" w:color="auto" w:fill="auto"/>
                <w:lang w:bidi="ar"/>
              </w:rPr>
              <w:t>0.35</w:t>
            </w:r>
          </w:p>
        </w:tc>
        <w:tc>
          <w:tcPr>
            <w:tcW w:w="1642" w:type="dxa"/>
            <w:tcBorders>
              <w:top w:val="nil"/>
              <w:left w:val="nil"/>
              <w:bottom w:val="single" w:color="000000" w:sz="12" w:space="0"/>
              <w:right w:val="single" w:color="000000" w:sz="8" w:space="0"/>
            </w:tcBorders>
            <w:shd w:val="clear" w:color="auto" w:fill="auto"/>
            <w:vAlign w:val="center"/>
          </w:tcPr>
          <w:p w14:paraId="68CAEE1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shd w:val="clear" w:color="auto" w:fill="auto"/>
                <w:lang w:val="en" w:eastAsia="zh-CN" w:bidi="ar-SA"/>
              </w:rPr>
            </w:pPr>
            <w:r>
              <w:rPr>
                <w:rFonts w:hint="eastAsia" w:ascii="宋体" w:hAnsi="宋体" w:cs="宋体"/>
                <w:color w:val="auto"/>
                <w:kern w:val="0"/>
                <w:sz w:val="21"/>
                <w:szCs w:val="21"/>
                <w:shd w:val="clear" w:color="auto" w:fill="auto"/>
                <w:lang w:bidi="ar"/>
              </w:rPr>
              <w:t>0.07</w:t>
            </w:r>
          </w:p>
        </w:tc>
        <w:tc>
          <w:tcPr>
            <w:tcW w:w="1641" w:type="dxa"/>
            <w:tcBorders>
              <w:top w:val="nil"/>
              <w:left w:val="nil"/>
              <w:bottom w:val="single" w:color="000000" w:sz="12" w:space="0"/>
              <w:right w:val="nil"/>
            </w:tcBorders>
            <w:shd w:val="clear" w:color="auto" w:fill="auto"/>
            <w:vAlign w:val="center"/>
          </w:tcPr>
          <w:p w14:paraId="28A5AFC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0"/>
                <w:sz w:val="21"/>
                <w:szCs w:val="21"/>
                <w:shd w:val="clear" w:color="auto" w:fill="auto"/>
                <w:lang w:val="en" w:eastAsia="zh-CN" w:bidi="ar"/>
              </w:rPr>
            </w:pPr>
            <w:r>
              <w:rPr>
                <w:rFonts w:hint="eastAsia" w:ascii="宋体" w:hAnsi="宋体" w:cs="宋体"/>
                <w:color w:val="auto"/>
                <w:kern w:val="0"/>
                <w:sz w:val="21"/>
                <w:szCs w:val="21"/>
                <w:shd w:val="clear" w:color="auto" w:fill="auto"/>
                <w:lang w:bidi="ar"/>
              </w:rPr>
              <w:t>0.19</w:t>
            </w:r>
          </w:p>
        </w:tc>
      </w:tr>
    </w:tbl>
    <w:p w14:paraId="4A32E1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6A3271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十二、租赁和商务服务业</w:t>
      </w:r>
    </w:p>
    <w:p w14:paraId="1F3138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3CBFC6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2023年末，全县共有租赁和商务服务业企业法人单位2336个，从业人员19856人，分别比2018年末增长335.8%和243.4%。</w:t>
      </w:r>
    </w:p>
    <w:p w14:paraId="4F2CCE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1"/>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在租赁和商务服务业企业法人单位中，租赁业占16.1%，商务服务业占83.9%。在租赁和商务服务业企业法人单位从业人员中，租赁业占9.2%，商务服务业占90.8%（详见表12</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r>
        <w:rPr>
          <w:rFonts w:hint="default" w:ascii="Times New Roman" w:hAnsi="Times New Roman" w:eastAsia="仿宋_GB2312" w:cs="Times New Roman"/>
          <w:i w:val="0"/>
          <w:caps w:val="0"/>
          <w:color w:val="auto"/>
          <w:spacing w:val="-1"/>
          <w:kern w:val="0"/>
          <w:sz w:val="32"/>
          <w:szCs w:val="32"/>
          <w:lang w:val="en-US" w:eastAsia="zh-CN" w:bidi="ar"/>
        </w:rPr>
        <w:t>。</w:t>
      </w:r>
    </w:p>
    <w:p w14:paraId="62FD9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0" w:beforeLines="50"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12</w:t>
      </w:r>
      <w:r>
        <w:rPr>
          <w:rFonts w:hint="default" w:ascii="Times New Roman" w:hAnsi="Times New Roman" w:eastAsia="宋体" w:cs="Times New Roman"/>
          <w:b/>
          <w:i w:val="0"/>
          <w:caps w:val="0"/>
          <w:color w:val="auto"/>
          <w:spacing w:val="0"/>
          <w:kern w:val="0"/>
          <w:sz w:val="32"/>
          <w:szCs w:val="32"/>
          <w:lang w:val="en-US" w:eastAsia="zh-CN" w:bidi="ar"/>
        </w:rPr>
        <w:t>-1　按行业大类分组的租赁和商务服务业</w:t>
      </w:r>
    </w:p>
    <w:p w14:paraId="26CE17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w:t>
      </w:r>
      <w:r>
        <w:rPr>
          <w:rFonts w:hint="default" w:ascii="Times New Roman" w:hAnsi="Times New Roman" w:cs="Times New Roman"/>
          <w:b/>
          <w:i w:val="0"/>
          <w:caps w:val="0"/>
          <w:color w:val="auto"/>
          <w:spacing w:val="0"/>
          <w:kern w:val="0"/>
          <w:sz w:val="32"/>
          <w:szCs w:val="32"/>
          <w:lang w:val="en-US" w:eastAsia="zh-CN" w:bidi="ar"/>
        </w:rPr>
        <w:t>数</w:t>
      </w:r>
      <w:r>
        <w:rPr>
          <w:rFonts w:hint="default" w:ascii="Times New Roman" w:hAnsi="Times New Roman" w:eastAsia="宋体" w:cs="Times New Roman"/>
          <w:b/>
          <w:i w:val="0"/>
          <w:caps w:val="0"/>
          <w:color w:val="auto"/>
          <w:spacing w:val="0"/>
          <w:kern w:val="0"/>
          <w:sz w:val="32"/>
          <w:szCs w:val="32"/>
          <w:lang w:val="en-US" w:eastAsia="zh-CN" w:bidi="ar"/>
        </w:rPr>
        <w:t>和从业人员</w:t>
      </w:r>
    </w:p>
    <w:tbl>
      <w:tblPr>
        <w:tblStyle w:val="33"/>
        <w:tblW w:w="86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484"/>
        <w:gridCol w:w="2675"/>
        <w:gridCol w:w="2480"/>
      </w:tblGrid>
      <w:tr w14:paraId="2411B8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3484" w:type="dxa"/>
            <w:tcBorders>
              <w:top w:val="single" w:color="000000" w:sz="12" w:space="0"/>
              <w:left w:val="nil"/>
              <w:bottom w:val="single" w:color="000000" w:sz="8" w:space="0"/>
              <w:right w:val="single" w:color="000000" w:sz="8" w:space="0"/>
            </w:tcBorders>
            <w:vAlign w:val="center"/>
          </w:tcPr>
          <w:p w14:paraId="6ED86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rPr>
            </w:pPr>
          </w:p>
        </w:tc>
        <w:tc>
          <w:tcPr>
            <w:tcW w:w="2675" w:type="dxa"/>
            <w:tcBorders>
              <w:top w:val="single" w:color="000000" w:sz="12" w:space="0"/>
              <w:left w:val="nil"/>
              <w:bottom w:val="single" w:color="000000" w:sz="8" w:space="0"/>
              <w:right w:val="single" w:color="000000" w:sz="8" w:space="0"/>
            </w:tcBorders>
            <w:vAlign w:val="center"/>
          </w:tcPr>
          <w:p w14:paraId="0F038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企业法人单位</w:t>
            </w:r>
          </w:p>
          <w:p w14:paraId="337DD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（个）</w:t>
            </w:r>
          </w:p>
        </w:tc>
        <w:tc>
          <w:tcPr>
            <w:tcW w:w="2480" w:type="dxa"/>
            <w:tcBorders>
              <w:top w:val="single" w:color="000000" w:sz="12" w:space="0"/>
              <w:left w:val="nil"/>
              <w:bottom w:val="single" w:color="000000" w:sz="8" w:space="0"/>
              <w:right w:val="nil"/>
            </w:tcBorders>
            <w:vAlign w:val="center"/>
          </w:tcPr>
          <w:p w14:paraId="51E07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从业人员</w:t>
            </w:r>
          </w:p>
          <w:p w14:paraId="50E5F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（人）</w:t>
            </w:r>
          </w:p>
        </w:tc>
      </w:tr>
      <w:tr w14:paraId="5963CF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484" w:type="dxa"/>
            <w:tcBorders>
              <w:top w:val="nil"/>
              <w:left w:val="nil"/>
              <w:bottom w:val="nil"/>
              <w:right w:val="single" w:color="000000" w:sz="8" w:space="0"/>
            </w:tcBorders>
            <w:vAlign w:val="center"/>
          </w:tcPr>
          <w:p w14:paraId="2B2B27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2675" w:type="dxa"/>
            <w:tcBorders>
              <w:top w:val="nil"/>
              <w:left w:val="nil"/>
              <w:bottom w:val="nil"/>
              <w:right w:val="single" w:color="000000" w:sz="8" w:space="0"/>
            </w:tcBorders>
            <w:shd w:val="clear" w:color="auto" w:fill="auto"/>
            <w:vAlign w:val="center"/>
          </w:tcPr>
          <w:p w14:paraId="519ABA73">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color w:val="auto"/>
                <w:kern w:val="0"/>
                <w:sz w:val="21"/>
                <w:szCs w:val="21"/>
                <w:lang w:val="en" w:eastAsia="zh-CN" w:bidi="ar"/>
              </w:rPr>
            </w:pPr>
            <w:r>
              <w:rPr>
                <w:rFonts w:hint="eastAsia" w:ascii="Times New Roman" w:hAnsi="Times New Roman"/>
                <w:b/>
                <w:color w:val="auto"/>
                <w:kern w:val="0"/>
                <w:sz w:val="21"/>
                <w:szCs w:val="21"/>
                <w:lang w:bidi="ar"/>
              </w:rPr>
              <w:t>2336</w:t>
            </w:r>
          </w:p>
        </w:tc>
        <w:tc>
          <w:tcPr>
            <w:tcW w:w="2480" w:type="dxa"/>
            <w:tcBorders>
              <w:top w:val="nil"/>
              <w:left w:val="nil"/>
              <w:bottom w:val="nil"/>
              <w:right w:val="nil"/>
            </w:tcBorders>
            <w:shd w:val="clear" w:color="auto" w:fill="auto"/>
            <w:vAlign w:val="center"/>
          </w:tcPr>
          <w:p w14:paraId="7E602D9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b/>
                <w:color w:val="auto"/>
                <w:kern w:val="0"/>
                <w:sz w:val="21"/>
                <w:szCs w:val="21"/>
                <w:shd w:val="clear" w:color="auto" w:fill="auto"/>
                <w:lang w:val="en" w:eastAsia="zh-CN" w:bidi="ar"/>
              </w:rPr>
            </w:pPr>
            <w:r>
              <w:rPr>
                <w:rFonts w:hint="eastAsia" w:ascii="Times New Roman" w:hAnsi="Times New Roman"/>
                <w:b/>
                <w:color w:val="auto"/>
                <w:kern w:val="0"/>
                <w:sz w:val="21"/>
                <w:szCs w:val="21"/>
                <w:shd w:val="clear" w:color="auto" w:fill="auto"/>
                <w:lang w:bidi="ar"/>
              </w:rPr>
              <w:t>19856</w:t>
            </w:r>
          </w:p>
        </w:tc>
      </w:tr>
      <w:tr w14:paraId="6DD458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0" w:hRule="atLeast"/>
          <w:jc w:val="center"/>
        </w:trPr>
        <w:tc>
          <w:tcPr>
            <w:tcW w:w="3484" w:type="dxa"/>
            <w:tcBorders>
              <w:top w:val="nil"/>
              <w:left w:val="nil"/>
              <w:bottom w:val="nil"/>
              <w:right w:val="single" w:color="000000" w:sz="8" w:space="0"/>
            </w:tcBorders>
            <w:vAlign w:val="center"/>
          </w:tcPr>
          <w:p w14:paraId="2FC996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租赁业</w:t>
            </w:r>
          </w:p>
        </w:tc>
        <w:tc>
          <w:tcPr>
            <w:tcW w:w="2675" w:type="dxa"/>
            <w:tcBorders>
              <w:top w:val="nil"/>
              <w:left w:val="nil"/>
              <w:bottom w:val="nil"/>
              <w:right w:val="single" w:color="000000" w:sz="8" w:space="0"/>
            </w:tcBorders>
            <w:shd w:val="clear" w:color="auto" w:fill="auto"/>
            <w:vAlign w:val="center"/>
          </w:tcPr>
          <w:p w14:paraId="6B88AE9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376</w:t>
            </w:r>
          </w:p>
        </w:tc>
        <w:tc>
          <w:tcPr>
            <w:tcW w:w="2480" w:type="dxa"/>
            <w:tcBorders>
              <w:top w:val="nil"/>
              <w:left w:val="nil"/>
              <w:bottom w:val="nil"/>
              <w:right w:val="nil"/>
            </w:tcBorders>
            <w:shd w:val="clear" w:color="auto" w:fill="auto"/>
            <w:vAlign w:val="center"/>
          </w:tcPr>
          <w:p w14:paraId="5B72BDE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0"/>
                <w:sz w:val="21"/>
                <w:szCs w:val="21"/>
                <w:shd w:val="clear" w:color="auto" w:fill="auto"/>
                <w:lang w:val="en" w:eastAsia="zh-CN" w:bidi="ar"/>
              </w:rPr>
            </w:pPr>
            <w:r>
              <w:rPr>
                <w:rFonts w:hint="eastAsia" w:ascii="Times New Roman" w:hAnsi="Times New Roman"/>
                <w:color w:val="auto"/>
                <w:kern w:val="0"/>
                <w:sz w:val="21"/>
                <w:szCs w:val="21"/>
                <w:shd w:val="clear" w:color="auto" w:fill="auto"/>
                <w:lang w:bidi="ar"/>
              </w:rPr>
              <w:t>1836</w:t>
            </w:r>
          </w:p>
        </w:tc>
      </w:tr>
      <w:tr w14:paraId="7986BC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1" w:hRule="atLeast"/>
          <w:jc w:val="center"/>
        </w:trPr>
        <w:tc>
          <w:tcPr>
            <w:tcW w:w="3484" w:type="dxa"/>
            <w:tcBorders>
              <w:top w:val="nil"/>
              <w:left w:val="nil"/>
              <w:bottom w:val="single" w:color="000000" w:sz="12" w:space="0"/>
              <w:right w:val="single" w:color="000000" w:sz="8" w:space="0"/>
            </w:tcBorders>
            <w:vAlign w:val="center"/>
          </w:tcPr>
          <w:p w14:paraId="4D9697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商务服务业</w:t>
            </w:r>
          </w:p>
        </w:tc>
        <w:tc>
          <w:tcPr>
            <w:tcW w:w="2675" w:type="dxa"/>
            <w:tcBorders>
              <w:top w:val="nil"/>
              <w:left w:val="nil"/>
              <w:bottom w:val="single" w:color="000000" w:sz="12" w:space="0"/>
              <w:right w:val="single" w:color="000000" w:sz="8" w:space="0"/>
            </w:tcBorders>
            <w:shd w:val="clear" w:color="auto" w:fill="auto"/>
            <w:vAlign w:val="center"/>
          </w:tcPr>
          <w:p w14:paraId="47961E7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1960</w:t>
            </w:r>
          </w:p>
        </w:tc>
        <w:tc>
          <w:tcPr>
            <w:tcW w:w="2480" w:type="dxa"/>
            <w:tcBorders>
              <w:top w:val="nil"/>
              <w:left w:val="nil"/>
              <w:bottom w:val="single" w:color="000000" w:sz="12" w:space="0"/>
              <w:right w:val="nil"/>
            </w:tcBorders>
            <w:shd w:val="clear" w:color="auto" w:fill="auto"/>
            <w:vAlign w:val="center"/>
          </w:tcPr>
          <w:p w14:paraId="35650A6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Times New Roman" w:cs="Times New Roman"/>
                <w:color w:val="auto"/>
                <w:kern w:val="0"/>
                <w:sz w:val="21"/>
                <w:szCs w:val="21"/>
                <w:shd w:val="clear" w:color="auto" w:fill="auto"/>
                <w:lang w:val="en" w:eastAsia="zh-CN" w:bidi="ar"/>
              </w:rPr>
            </w:pPr>
            <w:r>
              <w:rPr>
                <w:rFonts w:hint="eastAsia" w:ascii="Times New Roman" w:hAnsi="Times New Roman"/>
                <w:color w:val="auto"/>
                <w:kern w:val="0"/>
                <w:sz w:val="21"/>
                <w:szCs w:val="21"/>
                <w:shd w:val="clear" w:color="auto" w:fill="auto"/>
                <w:lang w:bidi="ar"/>
              </w:rPr>
              <w:t>18020</w:t>
            </w:r>
          </w:p>
        </w:tc>
      </w:tr>
    </w:tbl>
    <w:p w14:paraId="34E3ED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eastAsia" w:ascii="Times New Roman" w:hAnsi="Times New Roman" w:eastAsia="楷体_GB2312" w:cs="Times New Roman"/>
          <w:i w:val="0"/>
          <w:caps w:val="0"/>
          <w:color w:val="auto"/>
          <w:spacing w:val="0"/>
          <w:kern w:val="0"/>
          <w:sz w:val="32"/>
          <w:szCs w:val="32"/>
          <w:lang w:val="en-US" w:eastAsia="zh-CN" w:bidi="ar"/>
        </w:rPr>
        <w:t>（二）</w:t>
      </w:r>
      <w:r>
        <w:rPr>
          <w:rFonts w:hint="default" w:ascii="Times New Roman" w:hAnsi="Times New Roman" w:eastAsia="楷体_GB2312" w:cs="Times New Roman"/>
          <w:i w:val="0"/>
          <w:caps w:val="0"/>
          <w:color w:val="auto"/>
          <w:spacing w:val="0"/>
          <w:kern w:val="0"/>
          <w:sz w:val="32"/>
          <w:szCs w:val="32"/>
          <w:lang w:val="en-US" w:eastAsia="zh-CN" w:bidi="ar"/>
        </w:rPr>
        <w:t>主要经济指标</w:t>
      </w:r>
    </w:p>
    <w:p w14:paraId="36790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2023年末，租赁和商务服务业企业法人单位资产总计684.26亿元，比2018年末增长531.8%；负债合计394.37亿元，比2018年末增长1102.3%。</w:t>
      </w:r>
    </w:p>
    <w:p w14:paraId="37CEF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2023年，租赁和商务服务业企业法人单位全年实现营业收入68.88亿元，比2018年增182.8%（详见表12</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18F87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5D7C1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12</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2</w:t>
      </w:r>
      <w:r>
        <w:rPr>
          <w:rFonts w:hint="default" w:ascii="Times New Roman" w:hAnsi="Times New Roman" w:eastAsia="宋体" w:cs="Times New Roman"/>
          <w:b/>
          <w:i w:val="0"/>
          <w:caps w:val="0"/>
          <w:color w:val="auto"/>
          <w:spacing w:val="0"/>
          <w:kern w:val="0"/>
          <w:sz w:val="32"/>
          <w:szCs w:val="32"/>
          <w:lang w:val="en-US" w:eastAsia="zh-CN" w:bidi="ar"/>
        </w:rPr>
        <w:t>　按行业大类分组的租赁和商务服务业</w:t>
      </w:r>
    </w:p>
    <w:p w14:paraId="65F15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企业法人单位主要经济指标</w:t>
      </w:r>
    </w:p>
    <w:tbl>
      <w:tblPr>
        <w:tblStyle w:val="33"/>
        <w:tblW w:w="86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788"/>
        <w:gridCol w:w="1631"/>
        <w:gridCol w:w="1631"/>
        <w:gridCol w:w="1630"/>
      </w:tblGrid>
      <w:tr w14:paraId="6E916C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15" w:hRule="atLeast"/>
          <w:jc w:val="center"/>
        </w:trPr>
        <w:tc>
          <w:tcPr>
            <w:tcW w:w="3788" w:type="dxa"/>
            <w:tcBorders>
              <w:top w:val="single" w:color="000000" w:sz="12" w:space="0"/>
              <w:left w:val="nil"/>
              <w:bottom w:val="single" w:color="000000" w:sz="8" w:space="0"/>
              <w:right w:val="single" w:color="000000" w:sz="8" w:space="0"/>
            </w:tcBorders>
            <w:vAlign w:val="center"/>
          </w:tcPr>
          <w:p w14:paraId="2CB1F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　</w:t>
            </w:r>
          </w:p>
        </w:tc>
        <w:tc>
          <w:tcPr>
            <w:tcW w:w="1631" w:type="dxa"/>
            <w:tcBorders>
              <w:top w:val="single" w:color="000000" w:sz="12" w:space="0"/>
              <w:left w:val="nil"/>
              <w:bottom w:val="single" w:color="000000" w:sz="8" w:space="0"/>
              <w:right w:val="single" w:color="000000" w:sz="8" w:space="0"/>
            </w:tcBorders>
            <w:vAlign w:val="center"/>
          </w:tcPr>
          <w:p w14:paraId="04F35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25DDD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631" w:type="dxa"/>
            <w:tcBorders>
              <w:top w:val="single" w:color="000000" w:sz="12" w:space="0"/>
              <w:left w:val="nil"/>
              <w:bottom w:val="single" w:color="000000" w:sz="8" w:space="0"/>
              <w:right w:val="single" w:color="000000" w:sz="8" w:space="0"/>
            </w:tcBorders>
            <w:vAlign w:val="center"/>
          </w:tcPr>
          <w:p w14:paraId="3A9D5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56FC1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630" w:type="dxa"/>
            <w:tcBorders>
              <w:top w:val="single" w:color="000000" w:sz="12" w:space="0"/>
              <w:left w:val="nil"/>
              <w:bottom w:val="single" w:color="000000" w:sz="8" w:space="0"/>
              <w:right w:val="nil"/>
            </w:tcBorders>
            <w:vAlign w:val="center"/>
          </w:tcPr>
          <w:p w14:paraId="22D143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4A789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4E2752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9" w:hRule="atLeast"/>
          <w:jc w:val="center"/>
        </w:trPr>
        <w:tc>
          <w:tcPr>
            <w:tcW w:w="3788" w:type="dxa"/>
            <w:tcBorders>
              <w:top w:val="nil"/>
              <w:left w:val="nil"/>
              <w:bottom w:val="nil"/>
              <w:right w:val="single" w:color="000000" w:sz="8" w:space="0"/>
            </w:tcBorders>
            <w:vAlign w:val="center"/>
          </w:tcPr>
          <w:p w14:paraId="42B7C6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1631" w:type="dxa"/>
            <w:tcBorders>
              <w:top w:val="nil"/>
              <w:left w:val="nil"/>
              <w:bottom w:val="nil"/>
              <w:right w:val="single" w:color="000000" w:sz="8" w:space="0"/>
            </w:tcBorders>
            <w:shd w:val="clear" w:color="auto" w:fill="auto"/>
            <w:vAlign w:val="center"/>
          </w:tcPr>
          <w:p w14:paraId="6F2AC0A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val="0"/>
                <w:color w:val="auto"/>
                <w:kern w:val="0"/>
                <w:sz w:val="21"/>
                <w:szCs w:val="21"/>
                <w:lang w:val="en" w:eastAsia="zh-CN" w:bidi="ar"/>
              </w:rPr>
            </w:pPr>
            <w:r>
              <w:rPr>
                <w:rFonts w:hint="eastAsia" w:ascii="Times New Roman" w:hAnsi="Times New Roman"/>
                <w:b/>
                <w:bCs w:val="0"/>
                <w:color w:val="auto"/>
                <w:kern w:val="0"/>
                <w:sz w:val="21"/>
                <w:szCs w:val="21"/>
                <w:lang w:bidi="ar"/>
              </w:rPr>
              <w:t>684.26</w:t>
            </w:r>
          </w:p>
        </w:tc>
        <w:tc>
          <w:tcPr>
            <w:tcW w:w="1631" w:type="dxa"/>
            <w:tcBorders>
              <w:top w:val="nil"/>
              <w:left w:val="nil"/>
              <w:bottom w:val="nil"/>
              <w:right w:val="single" w:color="000000" w:sz="8" w:space="0"/>
            </w:tcBorders>
            <w:shd w:val="clear" w:color="auto" w:fill="auto"/>
            <w:vAlign w:val="center"/>
          </w:tcPr>
          <w:p w14:paraId="09B7EA7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val="0"/>
                <w:color w:val="auto"/>
                <w:kern w:val="0"/>
                <w:sz w:val="21"/>
                <w:szCs w:val="21"/>
                <w:lang w:val="en" w:eastAsia="zh-CN" w:bidi="ar"/>
              </w:rPr>
            </w:pPr>
            <w:r>
              <w:rPr>
                <w:rFonts w:hint="eastAsia" w:ascii="Times New Roman" w:hAnsi="Times New Roman"/>
                <w:b/>
                <w:bCs w:val="0"/>
                <w:color w:val="auto"/>
                <w:kern w:val="0"/>
                <w:sz w:val="21"/>
                <w:szCs w:val="21"/>
                <w:lang w:bidi="ar"/>
              </w:rPr>
              <w:t>394.37</w:t>
            </w:r>
          </w:p>
        </w:tc>
        <w:tc>
          <w:tcPr>
            <w:tcW w:w="1630" w:type="dxa"/>
            <w:tcBorders>
              <w:top w:val="nil"/>
              <w:left w:val="nil"/>
              <w:bottom w:val="nil"/>
              <w:right w:val="nil"/>
            </w:tcBorders>
            <w:shd w:val="clear" w:color="auto" w:fill="auto"/>
            <w:vAlign w:val="center"/>
          </w:tcPr>
          <w:p w14:paraId="7400BB69">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bCs w:val="0"/>
                <w:color w:val="auto"/>
                <w:kern w:val="0"/>
                <w:sz w:val="21"/>
                <w:szCs w:val="21"/>
                <w:lang w:val="en" w:eastAsia="zh-CN" w:bidi="ar"/>
              </w:rPr>
            </w:pPr>
            <w:r>
              <w:rPr>
                <w:rFonts w:hint="eastAsia" w:ascii="Times New Roman" w:hAnsi="Times New Roman"/>
                <w:b/>
                <w:bCs w:val="0"/>
                <w:color w:val="auto"/>
                <w:kern w:val="0"/>
                <w:sz w:val="21"/>
                <w:szCs w:val="21"/>
                <w:lang w:bidi="ar"/>
              </w:rPr>
              <w:t>68.88</w:t>
            </w:r>
          </w:p>
        </w:tc>
      </w:tr>
      <w:tr w14:paraId="2AA6D9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46" w:hRule="atLeast"/>
          <w:jc w:val="center"/>
        </w:trPr>
        <w:tc>
          <w:tcPr>
            <w:tcW w:w="3788" w:type="dxa"/>
            <w:tcBorders>
              <w:top w:val="nil"/>
              <w:left w:val="nil"/>
              <w:bottom w:val="nil"/>
              <w:right w:val="single" w:color="000000" w:sz="8" w:space="0"/>
            </w:tcBorders>
            <w:vAlign w:val="center"/>
          </w:tcPr>
          <w:p w14:paraId="6B6EC0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租赁业</w:t>
            </w:r>
          </w:p>
        </w:tc>
        <w:tc>
          <w:tcPr>
            <w:tcW w:w="1631" w:type="dxa"/>
            <w:tcBorders>
              <w:top w:val="nil"/>
              <w:left w:val="nil"/>
              <w:bottom w:val="nil"/>
              <w:right w:val="single" w:color="000000" w:sz="8" w:space="0"/>
            </w:tcBorders>
            <w:shd w:val="clear" w:color="auto" w:fill="auto"/>
            <w:vAlign w:val="center"/>
          </w:tcPr>
          <w:p w14:paraId="5C25465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 xml:space="preserve">5.79 </w:t>
            </w:r>
          </w:p>
        </w:tc>
        <w:tc>
          <w:tcPr>
            <w:tcW w:w="1631" w:type="dxa"/>
            <w:tcBorders>
              <w:top w:val="nil"/>
              <w:left w:val="nil"/>
              <w:bottom w:val="nil"/>
              <w:right w:val="single" w:color="000000" w:sz="8" w:space="0"/>
            </w:tcBorders>
            <w:shd w:val="clear" w:color="auto" w:fill="auto"/>
            <w:vAlign w:val="center"/>
          </w:tcPr>
          <w:p w14:paraId="50E9726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 xml:space="preserve">1.20 </w:t>
            </w:r>
          </w:p>
        </w:tc>
        <w:tc>
          <w:tcPr>
            <w:tcW w:w="1630" w:type="dxa"/>
            <w:tcBorders>
              <w:top w:val="nil"/>
              <w:left w:val="nil"/>
              <w:bottom w:val="nil"/>
              <w:right w:val="nil"/>
            </w:tcBorders>
            <w:shd w:val="clear" w:color="auto" w:fill="auto"/>
            <w:vAlign w:val="center"/>
          </w:tcPr>
          <w:p w14:paraId="4A0E668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 xml:space="preserve">6.09 </w:t>
            </w:r>
          </w:p>
        </w:tc>
      </w:tr>
      <w:tr w14:paraId="3CA6B2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21" w:hRule="atLeast"/>
          <w:jc w:val="center"/>
        </w:trPr>
        <w:tc>
          <w:tcPr>
            <w:tcW w:w="3788" w:type="dxa"/>
            <w:tcBorders>
              <w:top w:val="nil"/>
              <w:left w:val="nil"/>
              <w:bottom w:val="single" w:color="000000" w:sz="12" w:space="0"/>
              <w:right w:val="single" w:color="000000" w:sz="8" w:space="0"/>
            </w:tcBorders>
            <w:vAlign w:val="center"/>
          </w:tcPr>
          <w:p w14:paraId="2C909C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商务服务业</w:t>
            </w:r>
          </w:p>
        </w:tc>
        <w:tc>
          <w:tcPr>
            <w:tcW w:w="1631" w:type="dxa"/>
            <w:tcBorders>
              <w:top w:val="nil"/>
              <w:left w:val="nil"/>
              <w:bottom w:val="single" w:color="000000" w:sz="12" w:space="0"/>
              <w:right w:val="single" w:color="000000" w:sz="8" w:space="0"/>
            </w:tcBorders>
            <w:shd w:val="clear" w:color="auto" w:fill="auto"/>
            <w:vAlign w:val="center"/>
          </w:tcPr>
          <w:p w14:paraId="071CC3F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 xml:space="preserve">678.47 </w:t>
            </w:r>
          </w:p>
        </w:tc>
        <w:tc>
          <w:tcPr>
            <w:tcW w:w="1631" w:type="dxa"/>
            <w:tcBorders>
              <w:top w:val="nil"/>
              <w:left w:val="nil"/>
              <w:bottom w:val="single" w:color="000000" w:sz="12" w:space="0"/>
              <w:right w:val="single" w:color="000000" w:sz="8" w:space="0"/>
            </w:tcBorders>
            <w:shd w:val="clear" w:color="auto" w:fill="auto"/>
            <w:vAlign w:val="center"/>
          </w:tcPr>
          <w:p w14:paraId="4C6B7B8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 xml:space="preserve">393.17 </w:t>
            </w:r>
          </w:p>
        </w:tc>
        <w:tc>
          <w:tcPr>
            <w:tcW w:w="1630" w:type="dxa"/>
            <w:tcBorders>
              <w:top w:val="nil"/>
              <w:left w:val="nil"/>
              <w:bottom w:val="single" w:color="000000" w:sz="12" w:space="0"/>
              <w:right w:val="nil"/>
            </w:tcBorders>
            <w:shd w:val="clear" w:color="auto" w:fill="auto"/>
            <w:vAlign w:val="center"/>
          </w:tcPr>
          <w:p w14:paraId="36223A3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b w:val="0"/>
                <w:bCs/>
                <w:color w:val="auto"/>
                <w:kern w:val="0"/>
                <w:sz w:val="21"/>
                <w:szCs w:val="21"/>
                <w:lang w:val="en" w:eastAsia="zh-CN" w:bidi="ar"/>
              </w:rPr>
            </w:pPr>
            <w:r>
              <w:rPr>
                <w:rFonts w:hint="eastAsia" w:ascii="Times New Roman" w:hAnsi="Times New Roman"/>
                <w:b w:val="0"/>
                <w:bCs/>
                <w:color w:val="auto"/>
                <w:kern w:val="0"/>
                <w:sz w:val="21"/>
                <w:szCs w:val="21"/>
                <w:lang w:bidi="ar"/>
              </w:rPr>
              <w:t xml:space="preserve">62.78 </w:t>
            </w:r>
          </w:p>
        </w:tc>
      </w:tr>
    </w:tbl>
    <w:p w14:paraId="53F8C5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5E1940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十三、科学研究和技术服务业</w:t>
      </w:r>
    </w:p>
    <w:p w14:paraId="2DFE77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（一）法人单位数和从业人员</w:t>
      </w:r>
    </w:p>
    <w:p w14:paraId="28DC87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2023年末，全县共有科学研究和技术服务业法人单位322个，从业人员2033人，分别比2018年末增长190.1%和131.8%。其中，企业法人单位310个，从业人员1944人，分别比2018年末增长233.3%和158.5%（详见表13</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p>
    <w:p w14:paraId="3A62A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77770F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13</w:t>
      </w:r>
      <w:r>
        <w:rPr>
          <w:rFonts w:hint="default" w:ascii="Times New Roman" w:hAnsi="Times New Roman" w:eastAsia="宋体" w:cs="Times New Roman"/>
          <w:b/>
          <w:i w:val="0"/>
          <w:caps w:val="0"/>
          <w:color w:val="auto"/>
          <w:spacing w:val="0"/>
          <w:kern w:val="0"/>
          <w:sz w:val="32"/>
          <w:szCs w:val="32"/>
          <w:lang w:val="en-US" w:eastAsia="zh-CN" w:bidi="ar"/>
        </w:rPr>
        <w:t>-1　按行业大类分组的科学研究和技术服务业</w:t>
      </w:r>
    </w:p>
    <w:p w14:paraId="66F245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w:t>
      </w:r>
      <w:r>
        <w:rPr>
          <w:rFonts w:hint="default" w:ascii="Times New Roman" w:hAnsi="Times New Roman" w:cs="Times New Roman"/>
          <w:b/>
          <w:i w:val="0"/>
          <w:caps w:val="0"/>
          <w:color w:val="auto"/>
          <w:spacing w:val="0"/>
          <w:kern w:val="0"/>
          <w:sz w:val="32"/>
          <w:szCs w:val="32"/>
          <w:lang w:val="en-US" w:eastAsia="zh-CN" w:bidi="ar"/>
        </w:rPr>
        <w:t>数</w:t>
      </w:r>
      <w:r>
        <w:rPr>
          <w:rFonts w:hint="default" w:ascii="Times New Roman" w:hAnsi="Times New Roman" w:eastAsia="宋体" w:cs="Times New Roman"/>
          <w:b/>
          <w:i w:val="0"/>
          <w:caps w:val="0"/>
          <w:color w:val="auto"/>
          <w:spacing w:val="0"/>
          <w:kern w:val="0"/>
          <w:sz w:val="32"/>
          <w:szCs w:val="32"/>
          <w:lang w:val="en-US" w:eastAsia="zh-CN" w:bidi="ar"/>
        </w:rPr>
        <w:t>和从业人员</w:t>
      </w:r>
    </w:p>
    <w:tbl>
      <w:tblPr>
        <w:tblStyle w:val="33"/>
        <w:tblW w:w="87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057"/>
        <w:gridCol w:w="3102"/>
        <w:gridCol w:w="2561"/>
      </w:tblGrid>
      <w:tr w14:paraId="15C94E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4" w:hRule="atLeast"/>
          <w:jc w:val="center"/>
        </w:trPr>
        <w:tc>
          <w:tcPr>
            <w:tcW w:w="3057" w:type="dxa"/>
            <w:tcBorders>
              <w:top w:val="single" w:color="000000" w:sz="12" w:space="0"/>
              <w:left w:val="nil"/>
              <w:bottom w:val="single" w:color="000000" w:sz="8" w:space="0"/>
              <w:right w:val="single" w:color="000000" w:sz="8" w:space="0"/>
            </w:tcBorders>
            <w:vAlign w:val="center"/>
          </w:tcPr>
          <w:p w14:paraId="29A8B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rPr>
            </w:pPr>
          </w:p>
        </w:tc>
        <w:tc>
          <w:tcPr>
            <w:tcW w:w="3102" w:type="dxa"/>
            <w:tcBorders>
              <w:top w:val="single" w:color="000000" w:sz="12" w:space="0"/>
              <w:left w:val="nil"/>
              <w:bottom w:val="single" w:color="000000" w:sz="8" w:space="0"/>
              <w:right w:val="single" w:color="000000" w:sz="8" w:space="0"/>
            </w:tcBorders>
            <w:vAlign w:val="center"/>
          </w:tcPr>
          <w:p w14:paraId="69A0E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企业法人单位</w:t>
            </w:r>
          </w:p>
          <w:p w14:paraId="1095D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（个）</w:t>
            </w:r>
          </w:p>
        </w:tc>
        <w:tc>
          <w:tcPr>
            <w:tcW w:w="2561" w:type="dxa"/>
            <w:tcBorders>
              <w:top w:val="single" w:color="000000" w:sz="12" w:space="0"/>
              <w:left w:val="nil"/>
              <w:bottom w:val="single" w:color="000000" w:sz="8" w:space="0"/>
              <w:right w:val="nil"/>
            </w:tcBorders>
            <w:vAlign w:val="center"/>
          </w:tcPr>
          <w:p w14:paraId="56E07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从业人员</w:t>
            </w:r>
          </w:p>
          <w:p w14:paraId="6BB44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（人）</w:t>
            </w:r>
          </w:p>
        </w:tc>
      </w:tr>
      <w:tr w14:paraId="1922BB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3057" w:type="dxa"/>
            <w:tcBorders>
              <w:top w:val="nil"/>
              <w:left w:val="nil"/>
              <w:bottom w:val="nil"/>
              <w:right w:val="single" w:color="000000" w:sz="8" w:space="0"/>
            </w:tcBorders>
            <w:vAlign w:val="center"/>
          </w:tcPr>
          <w:p w14:paraId="180F9F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3102" w:type="dxa"/>
            <w:tcBorders>
              <w:top w:val="nil"/>
              <w:left w:val="nil"/>
              <w:bottom w:val="nil"/>
              <w:right w:val="single" w:color="000000" w:sz="8" w:space="0"/>
            </w:tcBorders>
            <w:shd w:val="clear" w:color="auto" w:fill="auto"/>
            <w:vAlign w:val="center"/>
          </w:tcPr>
          <w:p w14:paraId="558201C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310</w:t>
            </w:r>
          </w:p>
        </w:tc>
        <w:tc>
          <w:tcPr>
            <w:tcW w:w="2561" w:type="dxa"/>
            <w:tcBorders>
              <w:top w:val="nil"/>
              <w:left w:val="nil"/>
              <w:bottom w:val="nil"/>
              <w:right w:val="nil"/>
            </w:tcBorders>
            <w:shd w:val="clear" w:color="auto" w:fill="auto"/>
            <w:vAlign w:val="center"/>
          </w:tcPr>
          <w:p w14:paraId="737BE18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1944</w:t>
            </w:r>
          </w:p>
        </w:tc>
      </w:tr>
      <w:tr w14:paraId="0784F9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3057" w:type="dxa"/>
            <w:tcBorders>
              <w:top w:val="nil"/>
              <w:left w:val="nil"/>
              <w:bottom w:val="nil"/>
              <w:right w:val="single" w:color="000000" w:sz="8" w:space="0"/>
            </w:tcBorders>
            <w:vAlign w:val="center"/>
          </w:tcPr>
          <w:p w14:paraId="7AA05C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研究和试验发展</w:t>
            </w:r>
          </w:p>
        </w:tc>
        <w:tc>
          <w:tcPr>
            <w:tcW w:w="3102" w:type="dxa"/>
            <w:tcBorders>
              <w:top w:val="nil"/>
              <w:left w:val="nil"/>
              <w:bottom w:val="nil"/>
              <w:right w:val="single" w:color="000000" w:sz="8" w:space="0"/>
            </w:tcBorders>
            <w:shd w:val="clear" w:color="auto" w:fill="auto"/>
            <w:vAlign w:val="center"/>
          </w:tcPr>
          <w:p w14:paraId="364BB8B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16</w:t>
            </w:r>
          </w:p>
        </w:tc>
        <w:tc>
          <w:tcPr>
            <w:tcW w:w="2561" w:type="dxa"/>
            <w:tcBorders>
              <w:top w:val="nil"/>
              <w:left w:val="nil"/>
              <w:bottom w:val="nil"/>
              <w:right w:val="nil"/>
            </w:tcBorders>
            <w:shd w:val="clear" w:color="auto" w:fill="auto"/>
            <w:vAlign w:val="center"/>
          </w:tcPr>
          <w:p w14:paraId="5561FC4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107</w:t>
            </w:r>
          </w:p>
        </w:tc>
      </w:tr>
      <w:tr w14:paraId="46D0A0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3057" w:type="dxa"/>
            <w:tcBorders>
              <w:top w:val="nil"/>
              <w:left w:val="nil"/>
              <w:bottom w:val="nil"/>
              <w:right w:val="single" w:color="000000" w:sz="8" w:space="0"/>
            </w:tcBorders>
            <w:vAlign w:val="center"/>
          </w:tcPr>
          <w:p w14:paraId="7A8806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专业技术服务业</w:t>
            </w:r>
          </w:p>
        </w:tc>
        <w:tc>
          <w:tcPr>
            <w:tcW w:w="3102" w:type="dxa"/>
            <w:tcBorders>
              <w:top w:val="nil"/>
              <w:left w:val="nil"/>
              <w:bottom w:val="nil"/>
              <w:right w:val="single" w:color="000000" w:sz="8" w:space="0"/>
            </w:tcBorders>
            <w:shd w:val="clear" w:color="auto" w:fill="auto"/>
            <w:vAlign w:val="center"/>
          </w:tcPr>
          <w:p w14:paraId="1063FF5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宋体" w:hAnsi="宋体" w:cs="宋体"/>
                <w:color w:val="auto"/>
                <w:kern w:val="0"/>
                <w:sz w:val="21"/>
                <w:szCs w:val="21"/>
                <w:lang w:bidi="ar"/>
              </w:rPr>
              <w:t>175</w:t>
            </w:r>
          </w:p>
        </w:tc>
        <w:tc>
          <w:tcPr>
            <w:tcW w:w="2561" w:type="dxa"/>
            <w:tcBorders>
              <w:top w:val="nil"/>
              <w:left w:val="nil"/>
              <w:bottom w:val="nil"/>
              <w:right w:val="nil"/>
            </w:tcBorders>
            <w:shd w:val="clear" w:color="auto" w:fill="auto"/>
            <w:vAlign w:val="center"/>
          </w:tcPr>
          <w:p w14:paraId="08DD504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1204</w:t>
            </w:r>
          </w:p>
        </w:tc>
      </w:tr>
      <w:tr w14:paraId="461C22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3057" w:type="dxa"/>
            <w:tcBorders>
              <w:top w:val="nil"/>
              <w:left w:val="nil"/>
              <w:bottom w:val="single" w:color="000000" w:sz="12" w:space="0"/>
              <w:right w:val="single" w:color="000000" w:sz="8" w:space="0"/>
            </w:tcBorders>
            <w:vAlign w:val="center"/>
          </w:tcPr>
          <w:p w14:paraId="244B62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科技推广和应用服务业</w:t>
            </w:r>
          </w:p>
        </w:tc>
        <w:tc>
          <w:tcPr>
            <w:tcW w:w="3102" w:type="dxa"/>
            <w:tcBorders>
              <w:top w:val="nil"/>
              <w:left w:val="nil"/>
              <w:bottom w:val="single" w:color="000000" w:sz="12" w:space="0"/>
              <w:right w:val="single" w:color="000000" w:sz="8" w:space="0"/>
            </w:tcBorders>
            <w:shd w:val="clear" w:color="auto" w:fill="auto"/>
            <w:vAlign w:val="center"/>
          </w:tcPr>
          <w:p w14:paraId="716E5520">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119</w:t>
            </w:r>
          </w:p>
        </w:tc>
        <w:tc>
          <w:tcPr>
            <w:tcW w:w="2561" w:type="dxa"/>
            <w:tcBorders>
              <w:top w:val="nil"/>
              <w:left w:val="nil"/>
              <w:bottom w:val="single" w:color="000000" w:sz="12" w:space="0"/>
              <w:right w:val="nil"/>
            </w:tcBorders>
            <w:shd w:val="clear" w:color="auto" w:fill="auto"/>
            <w:vAlign w:val="center"/>
          </w:tcPr>
          <w:p w14:paraId="60CDF874">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4"/>
                <w:szCs w:val="24"/>
                <w:lang w:bidi="ar"/>
              </w:rPr>
              <w:t>633</w:t>
            </w:r>
          </w:p>
        </w:tc>
      </w:tr>
    </w:tbl>
    <w:p w14:paraId="7DE541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517D15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2023年末，科学研究和技术服务业企业法人单位资产总计</w:t>
      </w:r>
      <w:r>
        <w:rPr>
          <w:rFonts w:hint="eastAsia" w:ascii="Times New Roman" w:hAnsi="Times New Roman" w:eastAsia="仿宋_GB2312" w:cs="Times New Roman"/>
          <w:i w:val="0"/>
          <w:caps w:val="0"/>
          <w:color w:val="auto"/>
          <w:spacing w:val="0"/>
          <w:kern w:val="0"/>
          <w:sz w:val="32"/>
          <w:szCs w:val="32"/>
          <w:shd w:val="clear" w:color="auto" w:fill="auto"/>
          <w:lang w:val="en-US" w:eastAsia="zh-CN" w:bidi="ar"/>
        </w:rPr>
        <w:t>5.44</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亿元，比2018年末</w:t>
      </w:r>
      <w:r>
        <w:rPr>
          <w:rFonts w:hint="eastAsia" w:ascii="Times New Roman" w:hAnsi="Times New Roman" w:eastAsia="仿宋_GB2312" w:cs="Times New Roman"/>
          <w:i w:val="0"/>
          <w:caps w:val="0"/>
          <w:color w:val="auto"/>
          <w:spacing w:val="0"/>
          <w:kern w:val="0"/>
          <w:sz w:val="32"/>
          <w:szCs w:val="32"/>
          <w:shd w:val="clear" w:color="auto" w:fill="auto"/>
          <w:lang w:val="en-US" w:eastAsia="zh-CN" w:bidi="ar"/>
        </w:rPr>
        <w:t>下降80.0</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%；负债合计</w:t>
      </w:r>
      <w:r>
        <w:rPr>
          <w:rFonts w:hint="eastAsia" w:ascii="Times New Roman" w:hAnsi="Times New Roman" w:eastAsia="仿宋_GB2312" w:cs="Times New Roman"/>
          <w:i w:val="0"/>
          <w:caps w:val="0"/>
          <w:color w:val="auto"/>
          <w:spacing w:val="0"/>
          <w:kern w:val="0"/>
          <w:sz w:val="32"/>
          <w:szCs w:val="32"/>
          <w:shd w:val="clear" w:color="auto" w:fill="auto"/>
          <w:lang w:val="en-US" w:eastAsia="zh-CN" w:bidi="ar"/>
        </w:rPr>
        <w:t>1.52</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亿元</w:t>
      </w:r>
      <w:r>
        <w:rPr>
          <w:rFonts w:hint="default" w:ascii="Times New Roman" w:hAnsi="Times New Roman" w:eastAsia="仿宋_GB2312" w:cs="Times New Roman"/>
          <w:color w:val="auto"/>
          <w:spacing w:val="-6"/>
          <w:kern w:val="2"/>
          <w:sz w:val="32"/>
          <w:szCs w:val="32"/>
          <w:u w:val="none"/>
          <w:shd w:val="clear" w:color="auto" w:fill="auto"/>
          <w:lang w:val="en-US" w:eastAsia="zh-CN" w:bidi="ar-SA"/>
        </w:rPr>
        <w:t>，</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比2018年末</w:t>
      </w:r>
      <w:r>
        <w:rPr>
          <w:rFonts w:hint="eastAsia" w:ascii="Times New Roman" w:hAnsi="Times New Roman" w:eastAsia="仿宋_GB2312" w:cs="Times New Roman"/>
          <w:i w:val="0"/>
          <w:caps w:val="0"/>
          <w:color w:val="auto"/>
          <w:spacing w:val="0"/>
          <w:kern w:val="0"/>
          <w:sz w:val="32"/>
          <w:szCs w:val="32"/>
          <w:shd w:val="clear" w:color="auto" w:fill="auto"/>
          <w:lang w:val="en-US" w:eastAsia="zh-CN" w:bidi="ar"/>
        </w:rPr>
        <w:t>下降90.7</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w:t>
      </w:r>
    </w:p>
    <w:p w14:paraId="0BE1A5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rPr>
          <w:rFonts w:hint="default" w:ascii="Times New Roman" w:hAnsi="Times New Roman" w:eastAsia="仿宋_GB2312" w:cs="Times New Roman"/>
          <w:b/>
          <w:i w:val="0"/>
          <w:caps w:val="0"/>
          <w:color w:val="auto"/>
          <w:spacing w:val="0"/>
          <w:kern w:val="0"/>
          <w:sz w:val="24"/>
          <w:szCs w:val="24"/>
          <w:shd w:val="clear" w:color="auto" w:fill="auto"/>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2023年，科学研究和技术服务业企业法人单位全年实现营业收入</w:t>
      </w:r>
      <w:r>
        <w:rPr>
          <w:rFonts w:hint="eastAsia" w:ascii="Times New Roman" w:hAnsi="Times New Roman" w:eastAsia="仿宋_GB2312" w:cs="Times New Roman"/>
          <w:i w:val="0"/>
          <w:caps w:val="0"/>
          <w:color w:val="auto"/>
          <w:spacing w:val="0"/>
          <w:kern w:val="0"/>
          <w:sz w:val="32"/>
          <w:szCs w:val="32"/>
          <w:shd w:val="clear" w:color="auto" w:fill="auto"/>
          <w:lang w:val="en-US" w:eastAsia="zh-CN" w:bidi="ar"/>
        </w:rPr>
        <w:t>6.42</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亿元，比2018年增长</w:t>
      </w:r>
      <w:r>
        <w:rPr>
          <w:rFonts w:hint="eastAsia" w:ascii="Times New Roman" w:hAnsi="Times New Roman" w:eastAsia="仿宋_GB2312" w:cs="Times New Roman"/>
          <w:i w:val="0"/>
          <w:caps w:val="0"/>
          <w:color w:val="auto"/>
          <w:spacing w:val="0"/>
          <w:kern w:val="0"/>
          <w:sz w:val="32"/>
          <w:szCs w:val="32"/>
          <w:shd w:val="clear" w:color="auto" w:fill="auto"/>
          <w:lang w:val="en-US" w:eastAsia="zh-CN" w:bidi="ar"/>
        </w:rPr>
        <w:t>88.3</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%（详见表13</w:t>
      </w:r>
      <w:r>
        <w:rPr>
          <w:rFonts w:hint="eastAsia" w:ascii="Times New Roman" w:hAnsi="Times New Roman" w:eastAsia="仿宋_GB2312" w:cs="Times New Roman"/>
          <w:i w:val="0"/>
          <w:caps w:val="0"/>
          <w:color w:val="auto"/>
          <w:spacing w:val="0"/>
          <w:kern w:val="0"/>
          <w:sz w:val="32"/>
          <w:szCs w:val="32"/>
          <w:shd w:val="clear" w:color="auto" w:fill="auto"/>
          <w:lang w:val="en-US" w:eastAsia="zh-CN" w:bidi="ar"/>
        </w:rPr>
        <w:t>-</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2）。</w:t>
      </w:r>
    </w:p>
    <w:p w14:paraId="2BD65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4B966F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13</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2</w:t>
      </w:r>
      <w:r>
        <w:rPr>
          <w:rFonts w:hint="default" w:ascii="Times New Roman" w:hAnsi="Times New Roman" w:eastAsia="宋体" w:cs="Times New Roman"/>
          <w:b/>
          <w:i w:val="0"/>
          <w:caps w:val="0"/>
          <w:color w:val="auto"/>
          <w:spacing w:val="0"/>
          <w:kern w:val="0"/>
          <w:sz w:val="32"/>
          <w:szCs w:val="32"/>
          <w:lang w:val="en-US" w:eastAsia="zh-CN" w:bidi="ar"/>
        </w:rPr>
        <w:t>　按行业大类分组的科学研究和技术服务业</w:t>
      </w:r>
    </w:p>
    <w:p w14:paraId="2D3DA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企业法人单位主要经济指标</w:t>
      </w:r>
    </w:p>
    <w:tbl>
      <w:tblPr>
        <w:tblStyle w:val="33"/>
        <w:tblW w:w="87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34"/>
        <w:gridCol w:w="1562"/>
        <w:gridCol w:w="1562"/>
        <w:gridCol w:w="1562"/>
      </w:tblGrid>
      <w:tr w14:paraId="7A1163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2" w:hRule="atLeast"/>
          <w:jc w:val="center"/>
        </w:trPr>
        <w:tc>
          <w:tcPr>
            <w:tcW w:w="4034" w:type="dxa"/>
            <w:tcBorders>
              <w:top w:val="single" w:color="000000" w:sz="12" w:space="0"/>
              <w:left w:val="nil"/>
              <w:bottom w:val="single" w:color="000000" w:sz="8" w:space="0"/>
              <w:right w:val="single" w:color="000000" w:sz="8" w:space="0"/>
            </w:tcBorders>
            <w:vAlign w:val="center"/>
          </w:tcPr>
          <w:p w14:paraId="097D1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p>
        </w:tc>
        <w:tc>
          <w:tcPr>
            <w:tcW w:w="1562" w:type="dxa"/>
            <w:tcBorders>
              <w:top w:val="single" w:color="000000" w:sz="12" w:space="0"/>
              <w:left w:val="nil"/>
              <w:bottom w:val="single" w:color="000000" w:sz="8" w:space="0"/>
              <w:right w:val="single" w:color="000000" w:sz="8" w:space="0"/>
            </w:tcBorders>
            <w:vAlign w:val="center"/>
          </w:tcPr>
          <w:p w14:paraId="243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3CAD8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562" w:type="dxa"/>
            <w:tcBorders>
              <w:top w:val="single" w:color="000000" w:sz="12" w:space="0"/>
              <w:left w:val="nil"/>
              <w:bottom w:val="single" w:color="000000" w:sz="8" w:space="0"/>
              <w:right w:val="single" w:color="000000" w:sz="8" w:space="0"/>
            </w:tcBorders>
            <w:vAlign w:val="center"/>
          </w:tcPr>
          <w:p w14:paraId="3371FB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03673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562" w:type="dxa"/>
            <w:tcBorders>
              <w:top w:val="single" w:color="000000" w:sz="12" w:space="0"/>
              <w:left w:val="nil"/>
              <w:bottom w:val="single" w:color="000000" w:sz="8" w:space="0"/>
              <w:right w:val="nil"/>
            </w:tcBorders>
            <w:vAlign w:val="center"/>
          </w:tcPr>
          <w:p w14:paraId="13AC5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17B02C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4614CB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7" w:hRule="atLeast"/>
          <w:jc w:val="center"/>
        </w:trPr>
        <w:tc>
          <w:tcPr>
            <w:tcW w:w="4034" w:type="dxa"/>
            <w:tcBorders>
              <w:top w:val="nil"/>
              <w:left w:val="nil"/>
              <w:bottom w:val="nil"/>
              <w:right w:val="single" w:color="000000" w:sz="8" w:space="0"/>
            </w:tcBorders>
            <w:vAlign w:val="center"/>
          </w:tcPr>
          <w:p w14:paraId="2E0D1B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1562" w:type="dxa"/>
            <w:tcBorders>
              <w:top w:val="nil"/>
              <w:left w:val="nil"/>
              <w:bottom w:val="nil"/>
              <w:right w:val="single" w:color="000000" w:sz="8" w:space="0"/>
            </w:tcBorders>
            <w:shd w:val="clear" w:color="auto" w:fill="auto"/>
            <w:vAlign w:val="center"/>
          </w:tcPr>
          <w:p w14:paraId="0AE078B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 xml:space="preserve">5.44 </w:t>
            </w:r>
          </w:p>
        </w:tc>
        <w:tc>
          <w:tcPr>
            <w:tcW w:w="1562" w:type="dxa"/>
            <w:tcBorders>
              <w:top w:val="nil"/>
              <w:left w:val="nil"/>
              <w:bottom w:val="nil"/>
              <w:right w:val="single" w:color="000000" w:sz="8" w:space="0"/>
            </w:tcBorders>
            <w:shd w:val="clear" w:color="auto" w:fill="auto"/>
            <w:vAlign w:val="center"/>
          </w:tcPr>
          <w:p w14:paraId="60D3A4FC">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 xml:space="preserve">1.52 </w:t>
            </w:r>
          </w:p>
        </w:tc>
        <w:tc>
          <w:tcPr>
            <w:tcW w:w="1562" w:type="dxa"/>
            <w:tcBorders>
              <w:top w:val="nil"/>
              <w:left w:val="nil"/>
              <w:bottom w:val="nil"/>
              <w:right w:val="nil"/>
            </w:tcBorders>
            <w:shd w:val="clear" w:color="auto" w:fill="auto"/>
            <w:vAlign w:val="center"/>
          </w:tcPr>
          <w:p w14:paraId="48A7E187">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b/>
                <w:color w:val="auto"/>
                <w:kern w:val="2"/>
                <w:sz w:val="21"/>
                <w:szCs w:val="21"/>
                <w:lang w:val="en" w:eastAsia="zh-CN" w:bidi="ar-SA"/>
              </w:rPr>
            </w:pPr>
            <w:r>
              <w:rPr>
                <w:rFonts w:hint="eastAsia" w:ascii="Times New Roman" w:hAnsi="Times New Roman" w:eastAsia="Times New Roman"/>
                <w:b/>
                <w:color w:val="auto"/>
                <w:kern w:val="0"/>
                <w:sz w:val="21"/>
                <w:szCs w:val="21"/>
                <w:lang w:bidi="ar"/>
              </w:rPr>
              <w:t xml:space="preserve">6.42 </w:t>
            </w:r>
          </w:p>
        </w:tc>
      </w:tr>
      <w:tr w14:paraId="1C7F06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4034" w:type="dxa"/>
            <w:tcBorders>
              <w:top w:val="nil"/>
              <w:left w:val="nil"/>
              <w:bottom w:val="nil"/>
              <w:right w:val="single" w:color="000000" w:sz="8" w:space="0"/>
            </w:tcBorders>
            <w:vAlign w:val="center"/>
          </w:tcPr>
          <w:p w14:paraId="506CB2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研究和试验发展</w:t>
            </w:r>
          </w:p>
        </w:tc>
        <w:tc>
          <w:tcPr>
            <w:tcW w:w="1562" w:type="dxa"/>
            <w:tcBorders>
              <w:top w:val="nil"/>
              <w:left w:val="nil"/>
              <w:bottom w:val="nil"/>
              <w:right w:val="single" w:color="000000" w:sz="8" w:space="0"/>
            </w:tcBorders>
            <w:shd w:val="clear" w:color="auto" w:fill="auto"/>
            <w:vAlign w:val="center"/>
          </w:tcPr>
          <w:p w14:paraId="0DA66035">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0.60 </w:t>
            </w:r>
          </w:p>
        </w:tc>
        <w:tc>
          <w:tcPr>
            <w:tcW w:w="1562" w:type="dxa"/>
            <w:tcBorders>
              <w:top w:val="nil"/>
              <w:left w:val="nil"/>
              <w:bottom w:val="nil"/>
              <w:right w:val="single" w:color="000000" w:sz="8" w:space="0"/>
            </w:tcBorders>
            <w:shd w:val="clear" w:color="auto" w:fill="auto"/>
            <w:vAlign w:val="center"/>
          </w:tcPr>
          <w:p w14:paraId="68415E7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0.05 </w:t>
            </w:r>
          </w:p>
        </w:tc>
        <w:tc>
          <w:tcPr>
            <w:tcW w:w="1562" w:type="dxa"/>
            <w:tcBorders>
              <w:top w:val="nil"/>
              <w:left w:val="nil"/>
              <w:bottom w:val="nil"/>
              <w:right w:val="nil"/>
            </w:tcBorders>
            <w:shd w:val="clear" w:color="auto" w:fill="auto"/>
            <w:vAlign w:val="center"/>
          </w:tcPr>
          <w:p w14:paraId="61F97D52">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0.53 </w:t>
            </w:r>
          </w:p>
        </w:tc>
      </w:tr>
      <w:tr w14:paraId="154842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4034" w:type="dxa"/>
            <w:tcBorders>
              <w:top w:val="nil"/>
              <w:left w:val="nil"/>
              <w:bottom w:val="nil"/>
              <w:right w:val="single" w:color="000000" w:sz="8" w:space="0"/>
            </w:tcBorders>
            <w:vAlign w:val="center"/>
          </w:tcPr>
          <w:p w14:paraId="467D2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专业技术服务业</w:t>
            </w:r>
          </w:p>
        </w:tc>
        <w:tc>
          <w:tcPr>
            <w:tcW w:w="1562" w:type="dxa"/>
            <w:tcBorders>
              <w:top w:val="nil"/>
              <w:left w:val="nil"/>
              <w:bottom w:val="nil"/>
              <w:right w:val="single" w:color="000000" w:sz="8" w:space="0"/>
            </w:tcBorders>
            <w:shd w:val="clear" w:color="auto" w:fill="auto"/>
            <w:vAlign w:val="center"/>
          </w:tcPr>
          <w:p w14:paraId="1A25C71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3.03 </w:t>
            </w:r>
          </w:p>
        </w:tc>
        <w:tc>
          <w:tcPr>
            <w:tcW w:w="1562" w:type="dxa"/>
            <w:tcBorders>
              <w:top w:val="nil"/>
              <w:left w:val="nil"/>
              <w:bottom w:val="nil"/>
              <w:right w:val="single" w:color="000000" w:sz="8" w:space="0"/>
            </w:tcBorders>
            <w:shd w:val="clear" w:color="auto" w:fill="auto"/>
            <w:vAlign w:val="center"/>
          </w:tcPr>
          <w:p w14:paraId="014B25EB">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1.00 </w:t>
            </w:r>
          </w:p>
        </w:tc>
        <w:tc>
          <w:tcPr>
            <w:tcW w:w="1562" w:type="dxa"/>
            <w:tcBorders>
              <w:top w:val="nil"/>
              <w:left w:val="nil"/>
              <w:bottom w:val="nil"/>
              <w:right w:val="nil"/>
            </w:tcBorders>
            <w:shd w:val="clear" w:color="auto" w:fill="auto"/>
            <w:vAlign w:val="center"/>
          </w:tcPr>
          <w:p w14:paraId="612278EA">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3.42 </w:t>
            </w:r>
          </w:p>
        </w:tc>
      </w:tr>
      <w:tr w14:paraId="2B9625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4034" w:type="dxa"/>
            <w:tcBorders>
              <w:top w:val="nil"/>
              <w:left w:val="nil"/>
              <w:bottom w:val="single" w:color="000000" w:sz="12" w:space="0"/>
              <w:right w:val="single" w:color="000000" w:sz="8" w:space="0"/>
            </w:tcBorders>
            <w:vAlign w:val="center"/>
          </w:tcPr>
          <w:p w14:paraId="2209F0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科技推广和应用服务业</w:t>
            </w:r>
          </w:p>
        </w:tc>
        <w:tc>
          <w:tcPr>
            <w:tcW w:w="1562" w:type="dxa"/>
            <w:tcBorders>
              <w:top w:val="nil"/>
              <w:left w:val="nil"/>
              <w:bottom w:val="single" w:color="000000" w:sz="12" w:space="0"/>
              <w:right w:val="single" w:color="000000" w:sz="8" w:space="0"/>
            </w:tcBorders>
            <w:shd w:val="clear" w:color="auto" w:fill="auto"/>
            <w:vAlign w:val="center"/>
          </w:tcPr>
          <w:p w14:paraId="764E250D">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1.82 </w:t>
            </w:r>
          </w:p>
        </w:tc>
        <w:tc>
          <w:tcPr>
            <w:tcW w:w="1562" w:type="dxa"/>
            <w:tcBorders>
              <w:top w:val="nil"/>
              <w:left w:val="nil"/>
              <w:bottom w:val="single" w:color="000000" w:sz="12" w:space="0"/>
              <w:right w:val="single" w:color="000000" w:sz="8" w:space="0"/>
            </w:tcBorders>
            <w:shd w:val="clear" w:color="auto" w:fill="auto"/>
            <w:vAlign w:val="center"/>
          </w:tcPr>
          <w:p w14:paraId="24C13D18">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1"/>
                <w:szCs w:val="21"/>
                <w:lang w:bidi="ar"/>
              </w:rPr>
              <w:t xml:space="preserve">0.47 </w:t>
            </w:r>
          </w:p>
        </w:tc>
        <w:tc>
          <w:tcPr>
            <w:tcW w:w="1562" w:type="dxa"/>
            <w:tcBorders>
              <w:top w:val="nil"/>
              <w:left w:val="nil"/>
              <w:bottom w:val="single" w:color="000000" w:sz="12" w:space="0"/>
              <w:right w:val="nil"/>
            </w:tcBorders>
            <w:shd w:val="clear" w:color="auto" w:fill="auto"/>
            <w:vAlign w:val="center"/>
          </w:tcPr>
          <w:p w14:paraId="1F257D81">
            <w:pPr>
              <w:keepNext w:val="0"/>
              <w:keepLines w:val="0"/>
              <w:widowControl/>
              <w:suppressLineNumbers w:val="0"/>
              <w:spacing w:before="0" w:beforeLines="0" w:beforeAutospacing="0" w:after="0" w:afterLines="0" w:afterAutospacing="0"/>
              <w:ind w:left="0" w:right="0"/>
              <w:jc w:val="right"/>
              <w:textAlignment w:val="center"/>
              <w:rPr>
                <w:rFonts w:hint="default" w:ascii="Times New Roman" w:hAnsi="Times New Roman" w:eastAsia="Times New Roman" w:cs="Times New Roman"/>
                <w:color w:val="auto"/>
                <w:kern w:val="2"/>
                <w:sz w:val="21"/>
                <w:szCs w:val="21"/>
                <w:lang w:val="en" w:eastAsia="zh-CN" w:bidi="ar-SA"/>
              </w:rPr>
            </w:pPr>
            <w:r>
              <w:rPr>
                <w:rFonts w:hint="eastAsia" w:ascii="Times New Roman" w:hAnsi="Times New Roman" w:eastAsia="Times New Roman"/>
                <w:color w:val="auto"/>
                <w:kern w:val="0"/>
                <w:sz w:val="24"/>
                <w:szCs w:val="24"/>
                <w:lang w:bidi="ar"/>
              </w:rPr>
              <w:t xml:space="preserve">2.47 </w:t>
            </w:r>
          </w:p>
        </w:tc>
      </w:tr>
    </w:tbl>
    <w:p w14:paraId="05427A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highlight w:val="none"/>
          <w:lang w:val="en-US" w:eastAsia="zh-CN" w:bidi="ar"/>
        </w:rPr>
      </w:pPr>
    </w:p>
    <w:p w14:paraId="63FDCF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sz w:val="32"/>
          <w:szCs w:val="32"/>
          <w:highlight w:val="none"/>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十四、水利、环境和公共设施管理业</w:t>
      </w:r>
    </w:p>
    <w:p w14:paraId="0C7DA6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（一）法人单位数和从业人员</w:t>
      </w:r>
    </w:p>
    <w:p w14:paraId="3A0226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 xml:space="preserve">    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共有水利、环境和公共设施管理业法人单位</w:t>
      </w:r>
      <w:r>
        <w:rPr>
          <w:rFonts w:hint="eastAsia" w:ascii="Times New Roman" w:hAnsi="Times New Roman" w:eastAsia="仿宋_GB2312" w:cs="Times New Roman"/>
          <w:i w:val="0"/>
          <w:caps w:val="0"/>
          <w:color w:val="auto"/>
          <w:spacing w:val="0"/>
          <w:kern w:val="0"/>
          <w:sz w:val="32"/>
          <w:szCs w:val="32"/>
          <w:lang w:val="en-US" w:eastAsia="zh-CN" w:bidi="ar"/>
        </w:rPr>
        <w:t>104</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4840</w:t>
      </w:r>
      <w:r>
        <w:rPr>
          <w:rFonts w:hint="default" w:ascii="Times New Roman" w:hAnsi="Times New Roman" w:eastAsia="仿宋_GB2312" w:cs="Times New Roman"/>
          <w:i w:val="0"/>
          <w:caps w:val="0"/>
          <w:color w:val="auto"/>
          <w:spacing w:val="0"/>
          <w:kern w:val="0"/>
          <w:sz w:val="32"/>
          <w:szCs w:val="32"/>
          <w:lang w:val="en-US" w:eastAsia="zh-CN" w:bidi="ar"/>
        </w:rPr>
        <w:t>人，分别比2018年末增长</w:t>
      </w:r>
      <w:r>
        <w:rPr>
          <w:rFonts w:hint="eastAsia" w:ascii="Times New Roman" w:hAnsi="Times New Roman" w:eastAsia="仿宋_GB2312" w:cs="Times New Roman"/>
          <w:i w:val="0"/>
          <w:caps w:val="0"/>
          <w:color w:val="auto"/>
          <w:spacing w:val="0"/>
          <w:kern w:val="0"/>
          <w:sz w:val="32"/>
          <w:szCs w:val="32"/>
          <w:lang w:val="en-US" w:eastAsia="zh-CN" w:bidi="ar"/>
        </w:rPr>
        <w:t>42.5</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510.3</w:t>
      </w:r>
      <w:r>
        <w:rPr>
          <w:rFonts w:hint="default" w:ascii="Times New Roman" w:hAnsi="Times New Roman" w:eastAsia="仿宋_GB2312" w:cs="Times New Roman"/>
          <w:i w:val="0"/>
          <w:caps w:val="0"/>
          <w:color w:val="auto"/>
          <w:spacing w:val="0"/>
          <w:kern w:val="0"/>
          <w:sz w:val="32"/>
          <w:szCs w:val="32"/>
          <w:lang w:val="en-US" w:eastAsia="zh-CN" w:bidi="ar"/>
        </w:rPr>
        <w:t>%。其中，行政事业及非企业法人单位</w:t>
      </w:r>
      <w:r>
        <w:rPr>
          <w:rFonts w:hint="eastAsia" w:ascii="Times New Roman" w:hAnsi="Times New Roman" w:eastAsia="仿宋_GB2312" w:cs="Times New Roman"/>
          <w:i w:val="0"/>
          <w:caps w:val="0"/>
          <w:color w:val="auto"/>
          <w:spacing w:val="0"/>
          <w:kern w:val="0"/>
          <w:sz w:val="32"/>
          <w:szCs w:val="32"/>
          <w:lang w:val="en-US" w:eastAsia="zh-CN" w:bidi="ar"/>
        </w:rPr>
        <w:t>5</w:t>
      </w:r>
      <w:r>
        <w:rPr>
          <w:rFonts w:hint="default" w:ascii="Times New Roman" w:hAnsi="Times New Roman" w:eastAsia="仿宋_GB2312" w:cs="Times New Roman"/>
          <w:i w:val="0"/>
          <w:caps w:val="0"/>
          <w:color w:val="auto"/>
          <w:spacing w:val="0"/>
          <w:kern w:val="0"/>
          <w:sz w:val="32"/>
          <w:szCs w:val="32"/>
          <w:lang w:val="en-US" w:eastAsia="zh-CN" w:bidi="ar"/>
        </w:rPr>
        <w:t>个，比2018年末下降</w:t>
      </w:r>
      <w:r>
        <w:rPr>
          <w:rFonts w:hint="eastAsia" w:ascii="Times New Roman" w:hAnsi="Times New Roman" w:eastAsia="仿宋_GB2312" w:cs="Times New Roman"/>
          <w:i w:val="0"/>
          <w:caps w:val="0"/>
          <w:color w:val="auto"/>
          <w:spacing w:val="0"/>
          <w:kern w:val="0"/>
          <w:sz w:val="32"/>
          <w:szCs w:val="32"/>
          <w:lang w:val="en-US" w:eastAsia="zh-CN" w:bidi="ar"/>
        </w:rPr>
        <w:t>54.5</w:t>
      </w:r>
      <w:r>
        <w:rPr>
          <w:rFonts w:hint="default" w:ascii="Times New Roman" w:hAnsi="Times New Roman" w:eastAsia="仿宋_GB2312" w:cs="Times New Roman"/>
          <w:i w:val="0"/>
          <w:caps w:val="0"/>
          <w:color w:val="auto"/>
          <w:spacing w:val="0"/>
          <w:kern w:val="0"/>
          <w:sz w:val="32"/>
          <w:szCs w:val="32"/>
          <w:lang w:val="en-US" w:eastAsia="zh-CN" w:bidi="ar"/>
        </w:rPr>
        <w:t>%；从业人员</w:t>
      </w:r>
      <w:r>
        <w:rPr>
          <w:rFonts w:hint="eastAsia" w:ascii="Times New Roman" w:hAnsi="Times New Roman" w:eastAsia="仿宋_GB2312" w:cs="Times New Roman"/>
          <w:i w:val="0"/>
          <w:caps w:val="0"/>
          <w:color w:val="auto"/>
          <w:spacing w:val="0"/>
          <w:kern w:val="0"/>
          <w:sz w:val="32"/>
          <w:szCs w:val="32"/>
          <w:lang w:val="en-US" w:eastAsia="zh-CN" w:bidi="ar"/>
        </w:rPr>
        <w:t>186</w:t>
      </w:r>
      <w:r>
        <w:rPr>
          <w:rFonts w:hint="default" w:ascii="Times New Roman" w:hAnsi="Times New Roman" w:eastAsia="仿宋_GB2312" w:cs="Times New Roman"/>
          <w:i w:val="0"/>
          <w:caps w:val="0"/>
          <w:color w:val="auto"/>
          <w:spacing w:val="0"/>
          <w:kern w:val="0"/>
          <w:sz w:val="32"/>
          <w:szCs w:val="32"/>
          <w:lang w:val="en-US" w:eastAsia="zh-CN" w:bidi="ar"/>
        </w:rPr>
        <w:t>人，比2018年末下降</w:t>
      </w:r>
      <w:r>
        <w:rPr>
          <w:rFonts w:hint="eastAsia" w:ascii="Times New Roman" w:hAnsi="Times New Roman" w:eastAsia="仿宋_GB2312" w:cs="Times New Roman"/>
          <w:i w:val="0"/>
          <w:caps w:val="0"/>
          <w:color w:val="auto"/>
          <w:spacing w:val="0"/>
          <w:kern w:val="0"/>
          <w:sz w:val="32"/>
          <w:szCs w:val="32"/>
          <w:lang w:val="en-US" w:eastAsia="zh-CN" w:bidi="ar"/>
        </w:rPr>
        <w:t>25.3</w:t>
      </w:r>
      <w:r>
        <w:rPr>
          <w:rFonts w:hint="default" w:ascii="Times New Roman" w:hAnsi="Times New Roman" w:eastAsia="仿宋_GB2312" w:cs="Times New Roman"/>
          <w:i w:val="0"/>
          <w:caps w:val="0"/>
          <w:color w:val="auto"/>
          <w:spacing w:val="0"/>
          <w:kern w:val="0"/>
          <w:sz w:val="32"/>
          <w:szCs w:val="32"/>
          <w:lang w:val="en-US" w:eastAsia="zh-CN" w:bidi="ar"/>
        </w:rPr>
        <w:t>%。</w:t>
      </w:r>
    </w:p>
    <w:p w14:paraId="31E319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372932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2023年末，水利、环境和公共设施管理业企业法人单位资产总计</w:t>
      </w:r>
      <w:r>
        <w:rPr>
          <w:rFonts w:hint="eastAsia" w:ascii="Times New Roman" w:hAnsi="Times New Roman" w:eastAsia="仿宋_GB2312" w:cs="Times New Roman"/>
          <w:i w:val="0"/>
          <w:caps w:val="0"/>
          <w:color w:val="auto"/>
          <w:spacing w:val="0"/>
          <w:kern w:val="0"/>
          <w:sz w:val="32"/>
          <w:szCs w:val="32"/>
          <w:lang w:val="en-US" w:eastAsia="zh-CN" w:bidi="ar"/>
        </w:rPr>
        <w:t>82.6</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516.6</w:t>
      </w:r>
      <w:r>
        <w:rPr>
          <w:rFonts w:hint="default" w:ascii="Times New Roman" w:hAnsi="Times New Roman" w:eastAsia="仿宋_GB2312" w:cs="Times New Roman"/>
          <w:i w:val="0"/>
          <w:caps w:val="0"/>
          <w:color w:val="auto"/>
          <w:spacing w:val="0"/>
          <w:kern w:val="0"/>
          <w:sz w:val="32"/>
          <w:szCs w:val="32"/>
          <w:lang w:val="en-US" w:eastAsia="zh-CN" w:bidi="ar"/>
        </w:rPr>
        <w:t>%；负债合计</w:t>
      </w:r>
      <w:r>
        <w:rPr>
          <w:rFonts w:hint="eastAsia" w:ascii="Times New Roman" w:hAnsi="Times New Roman" w:eastAsia="仿宋_GB2312" w:cs="Times New Roman"/>
          <w:i w:val="0"/>
          <w:caps w:val="0"/>
          <w:color w:val="auto"/>
          <w:spacing w:val="0"/>
          <w:kern w:val="0"/>
          <w:sz w:val="32"/>
          <w:szCs w:val="32"/>
          <w:lang w:val="en-US" w:eastAsia="zh-CN" w:bidi="ar"/>
        </w:rPr>
        <w:t>53.05</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857.5</w:t>
      </w:r>
      <w:r>
        <w:rPr>
          <w:rFonts w:hint="default" w:ascii="Times New Roman" w:hAnsi="Times New Roman" w:eastAsia="仿宋_GB2312" w:cs="Times New Roman"/>
          <w:i w:val="0"/>
          <w:caps w:val="0"/>
          <w:color w:val="auto"/>
          <w:spacing w:val="0"/>
          <w:kern w:val="0"/>
          <w:sz w:val="32"/>
          <w:szCs w:val="32"/>
          <w:lang w:val="en-US" w:eastAsia="zh-CN" w:bidi="ar"/>
        </w:rPr>
        <w:t>%。全年实现营业收入</w:t>
      </w:r>
      <w:r>
        <w:rPr>
          <w:rFonts w:hint="eastAsia" w:ascii="Times New Roman" w:hAnsi="Times New Roman" w:eastAsia="仿宋_GB2312" w:cs="Times New Roman"/>
          <w:i w:val="0"/>
          <w:caps w:val="0"/>
          <w:color w:val="auto"/>
          <w:spacing w:val="0"/>
          <w:kern w:val="0"/>
          <w:sz w:val="32"/>
          <w:szCs w:val="32"/>
          <w:lang w:val="en-US" w:eastAsia="zh-CN" w:bidi="ar"/>
        </w:rPr>
        <w:t>7.85</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316.2</w:t>
      </w:r>
      <w:r>
        <w:rPr>
          <w:rFonts w:hint="default" w:ascii="Times New Roman" w:hAnsi="Times New Roman" w:eastAsia="仿宋_GB2312" w:cs="Times New Roman"/>
          <w:i w:val="0"/>
          <w:caps w:val="0"/>
          <w:color w:val="auto"/>
          <w:spacing w:val="0"/>
          <w:kern w:val="0"/>
          <w:sz w:val="32"/>
          <w:szCs w:val="32"/>
          <w:lang w:val="en-US" w:eastAsia="zh-CN" w:bidi="ar"/>
        </w:rPr>
        <w:t>%。</w:t>
      </w:r>
    </w:p>
    <w:p w14:paraId="1CF819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行政事业及非企业法人单位年末资产</w:t>
      </w:r>
      <w:r>
        <w:rPr>
          <w:rFonts w:hint="eastAsia" w:ascii="Times New Roman" w:hAnsi="Times New Roman" w:eastAsia="仿宋_GB2312" w:cs="Times New Roman"/>
          <w:i w:val="0"/>
          <w:caps w:val="0"/>
          <w:color w:val="auto"/>
          <w:spacing w:val="0"/>
          <w:kern w:val="0"/>
          <w:sz w:val="32"/>
          <w:szCs w:val="32"/>
          <w:lang w:val="en-US" w:eastAsia="zh-CN" w:bidi="ar"/>
        </w:rPr>
        <w:t>0.9</w:t>
      </w:r>
      <w:r>
        <w:rPr>
          <w:rFonts w:hint="default" w:ascii="Times New Roman" w:hAnsi="Times New Roman" w:eastAsia="仿宋_GB2312" w:cs="Times New Roman"/>
          <w:i w:val="0"/>
          <w:caps w:val="0"/>
          <w:color w:val="auto"/>
          <w:spacing w:val="0"/>
          <w:kern w:val="0"/>
          <w:sz w:val="32"/>
          <w:szCs w:val="32"/>
          <w:lang w:val="en-US" w:eastAsia="zh-CN" w:bidi="ar"/>
        </w:rPr>
        <w:t>亿元，比2018年末</w:t>
      </w:r>
      <w:r>
        <w:rPr>
          <w:rFonts w:hint="eastAsia" w:ascii="Times New Roman" w:hAnsi="Times New Roman" w:eastAsia="仿宋_GB2312" w:cs="Times New Roman"/>
          <w:i w:val="0"/>
          <w:caps w:val="0"/>
          <w:color w:val="auto"/>
          <w:spacing w:val="0"/>
          <w:kern w:val="0"/>
          <w:sz w:val="32"/>
          <w:szCs w:val="32"/>
          <w:lang w:val="en-US" w:eastAsia="zh-CN" w:bidi="ar"/>
        </w:rPr>
        <w:t>下降78.6</w:t>
      </w:r>
      <w:r>
        <w:rPr>
          <w:rFonts w:hint="default" w:ascii="Times New Roman" w:hAnsi="Times New Roman" w:eastAsia="仿宋_GB2312" w:cs="Times New Roman"/>
          <w:i w:val="0"/>
          <w:caps w:val="0"/>
          <w:color w:val="auto"/>
          <w:spacing w:val="0"/>
          <w:kern w:val="0"/>
          <w:sz w:val="32"/>
          <w:szCs w:val="32"/>
          <w:lang w:val="en-US" w:eastAsia="zh-CN" w:bidi="ar"/>
        </w:rPr>
        <w:t>%。本年支出（费用）合计</w:t>
      </w:r>
      <w:r>
        <w:rPr>
          <w:rFonts w:hint="eastAsia" w:ascii="Times New Roman" w:hAnsi="Times New Roman" w:eastAsia="仿宋_GB2312" w:cs="Times New Roman"/>
          <w:i w:val="0"/>
          <w:caps w:val="0"/>
          <w:color w:val="auto"/>
          <w:spacing w:val="0"/>
          <w:kern w:val="0"/>
          <w:sz w:val="32"/>
          <w:szCs w:val="32"/>
          <w:lang w:val="en-US" w:eastAsia="zh-CN" w:bidi="ar"/>
        </w:rPr>
        <w:t>0.57</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2.2</w:t>
      </w:r>
      <w:r>
        <w:rPr>
          <w:rFonts w:hint="default" w:ascii="Times New Roman" w:hAnsi="Times New Roman" w:eastAsia="仿宋_GB2312" w:cs="Times New Roman"/>
          <w:i w:val="0"/>
          <w:caps w:val="0"/>
          <w:color w:val="auto"/>
          <w:spacing w:val="0"/>
          <w:kern w:val="0"/>
          <w:sz w:val="32"/>
          <w:szCs w:val="32"/>
          <w:lang w:val="en-US" w:eastAsia="zh-CN" w:bidi="ar"/>
        </w:rPr>
        <w:t>%。</w:t>
      </w:r>
    </w:p>
    <w:p w14:paraId="6EF754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642CBB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十五、居民服务、修理和其他服务业</w:t>
      </w:r>
    </w:p>
    <w:p w14:paraId="3076E2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（一）企业法人单位数和从业人员</w:t>
      </w:r>
    </w:p>
    <w:p w14:paraId="419846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 w:eastAsia="zh-CN" w:bidi="ar"/>
        </w:rPr>
        <w:t>共有居民服务、修理和其他服务业企业法人单位</w:t>
      </w:r>
      <w:r>
        <w:rPr>
          <w:rFonts w:hint="eastAsia" w:ascii="Times New Roman" w:hAnsi="Times New Roman" w:eastAsia="仿宋_GB2312" w:cs="Times New Roman"/>
          <w:i w:val="0"/>
          <w:caps w:val="0"/>
          <w:color w:val="auto"/>
          <w:spacing w:val="0"/>
          <w:kern w:val="0"/>
          <w:sz w:val="32"/>
          <w:szCs w:val="32"/>
          <w:lang w:val="en-US" w:eastAsia="zh-CN" w:bidi="ar"/>
        </w:rPr>
        <w:t>291</w:t>
      </w:r>
      <w:r>
        <w:rPr>
          <w:rFonts w:hint="default" w:ascii="Times New Roman" w:hAnsi="Times New Roman" w:eastAsia="仿宋_GB2312" w:cs="Times New Roman"/>
          <w:i w:val="0"/>
          <w:caps w:val="0"/>
          <w:color w:val="auto"/>
          <w:spacing w:val="0"/>
          <w:kern w:val="0"/>
          <w:sz w:val="32"/>
          <w:szCs w:val="32"/>
          <w:lang w:val="en"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2736</w:t>
      </w:r>
      <w:r>
        <w:rPr>
          <w:rFonts w:hint="default" w:ascii="Times New Roman" w:hAnsi="Times New Roman" w:eastAsia="仿宋_GB2312" w:cs="Times New Roman"/>
          <w:i w:val="0"/>
          <w:caps w:val="0"/>
          <w:color w:val="auto"/>
          <w:spacing w:val="0"/>
          <w:kern w:val="0"/>
          <w:sz w:val="32"/>
          <w:szCs w:val="32"/>
          <w:lang w:val="en" w:eastAsia="zh-CN" w:bidi="ar"/>
        </w:rPr>
        <w:t>人，分别比2018年末增长</w:t>
      </w:r>
      <w:r>
        <w:rPr>
          <w:rFonts w:hint="eastAsia" w:ascii="Times New Roman" w:hAnsi="Times New Roman" w:eastAsia="仿宋_GB2312" w:cs="Times New Roman"/>
          <w:i w:val="0"/>
          <w:caps w:val="0"/>
          <w:color w:val="auto"/>
          <w:spacing w:val="0"/>
          <w:kern w:val="0"/>
          <w:sz w:val="32"/>
          <w:szCs w:val="32"/>
          <w:lang w:val="en-US" w:eastAsia="zh-CN" w:bidi="ar"/>
        </w:rPr>
        <w:t>146.6</w:t>
      </w:r>
      <w:r>
        <w:rPr>
          <w:rFonts w:hint="default" w:ascii="Times New Roman" w:hAnsi="Times New Roman" w:eastAsia="仿宋_GB2312" w:cs="Times New Roman"/>
          <w:i w:val="0"/>
          <w:caps w:val="0"/>
          <w:color w:val="auto"/>
          <w:spacing w:val="0"/>
          <w:kern w:val="0"/>
          <w:sz w:val="32"/>
          <w:szCs w:val="32"/>
          <w:lang w:val="en"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279.5</w:t>
      </w:r>
      <w:r>
        <w:rPr>
          <w:rFonts w:hint="default" w:ascii="Times New Roman" w:hAnsi="Times New Roman" w:eastAsia="仿宋_GB2312" w:cs="Times New Roman"/>
          <w:i w:val="0"/>
          <w:caps w:val="0"/>
          <w:color w:val="auto"/>
          <w:spacing w:val="0"/>
          <w:kern w:val="0"/>
          <w:sz w:val="32"/>
          <w:szCs w:val="32"/>
          <w:lang w:val="en" w:eastAsia="zh-CN" w:bidi="ar"/>
        </w:rPr>
        <w:t>%（详见表</w:t>
      </w:r>
      <w:r>
        <w:rPr>
          <w:rFonts w:hint="default" w:ascii="Times New Roman" w:hAnsi="Times New Roman" w:eastAsia="仿宋_GB2312" w:cs="Times New Roman"/>
          <w:i w:val="0"/>
          <w:caps w:val="0"/>
          <w:color w:val="auto"/>
          <w:spacing w:val="0"/>
          <w:kern w:val="0"/>
          <w:sz w:val="32"/>
          <w:szCs w:val="32"/>
          <w:lang w:val="en-US" w:eastAsia="zh-CN" w:bidi="ar"/>
        </w:rPr>
        <w:t>15</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1</w:t>
      </w:r>
      <w:r>
        <w:rPr>
          <w:rFonts w:hint="default" w:ascii="Times New Roman" w:hAnsi="Times New Roman" w:eastAsia="仿宋_GB2312" w:cs="Times New Roman"/>
          <w:i w:val="0"/>
          <w:caps w:val="0"/>
          <w:color w:val="auto"/>
          <w:spacing w:val="0"/>
          <w:kern w:val="0"/>
          <w:sz w:val="32"/>
          <w:szCs w:val="32"/>
          <w:lang w:val="en"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w:t>
      </w:r>
    </w:p>
    <w:p w14:paraId="2335E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15FB8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15</w:t>
      </w:r>
      <w:r>
        <w:rPr>
          <w:rFonts w:hint="default" w:ascii="Times New Roman" w:hAnsi="Times New Roman" w:eastAsia="宋体" w:cs="Times New Roman"/>
          <w:b/>
          <w:i w:val="0"/>
          <w:caps w:val="0"/>
          <w:color w:val="auto"/>
          <w:spacing w:val="0"/>
          <w:kern w:val="0"/>
          <w:sz w:val="32"/>
          <w:szCs w:val="32"/>
          <w:lang w:val="en-US" w:eastAsia="zh-CN" w:bidi="ar"/>
        </w:rPr>
        <w:t>-</w:t>
      </w:r>
      <w:r>
        <w:rPr>
          <w:rFonts w:hint="default" w:ascii="Times New Roman" w:hAnsi="Times New Roman" w:cs="Times New Roman"/>
          <w:b/>
          <w:i w:val="0"/>
          <w:caps w:val="0"/>
          <w:color w:val="auto"/>
          <w:spacing w:val="0"/>
          <w:kern w:val="0"/>
          <w:sz w:val="32"/>
          <w:szCs w:val="32"/>
          <w:lang w:val="en-US" w:eastAsia="zh-CN" w:bidi="ar"/>
        </w:rPr>
        <w:t>1</w:t>
      </w:r>
      <w:r>
        <w:rPr>
          <w:rFonts w:hint="default" w:ascii="Times New Roman" w:hAnsi="Times New Roman" w:eastAsia="宋体" w:cs="Times New Roman"/>
          <w:b/>
          <w:i w:val="0"/>
          <w:caps w:val="0"/>
          <w:color w:val="auto"/>
          <w:spacing w:val="0"/>
          <w:kern w:val="0"/>
          <w:sz w:val="32"/>
          <w:szCs w:val="32"/>
          <w:lang w:val="en-US" w:eastAsia="zh-CN" w:bidi="ar"/>
        </w:rPr>
        <w:t>　按行业大类分组的居民服务、修理和其他服务业</w:t>
      </w:r>
    </w:p>
    <w:p w14:paraId="3F3E2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w:t>
      </w:r>
      <w:r>
        <w:rPr>
          <w:rFonts w:hint="default" w:ascii="Times New Roman" w:hAnsi="Times New Roman" w:cs="Times New Roman"/>
          <w:b/>
          <w:i w:val="0"/>
          <w:caps w:val="0"/>
          <w:color w:val="auto"/>
          <w:spacing w:val="0"/>
          <w:kern w:val="0"/>
          <w:sz w:val="32"/>
          <w:szCs w:val="32"/>
          <w:lang w:val="en-US" w:eastAsia="zh-CN" w:bidi="ar"/>
        </w:rPr>
        <w:t>数</w:t>
      </w:r>
      <w:r>
        <w:rPr>
          <w:rFonts w:hint="default" w:ascii="Times New Roman" w:hAnsi="Times New Roman" w:eastAsia="宋体" w:cs="Times New Roman"/>
          <w:b/>
          <w:i w:val="0"/>
          <w:caps w:val="0"/>
          <w:color w:val="auto"/>
          <w:spacing w:val="0"/>
          <w:kern w:val="0"/>
          <w:sz w:val="32"/>
          <w:szCs w:val="32"/>
          <w:lang w:val="en-US" w:eastAsia="zh-CN" w:bidi="ar"/>
        </w:rPr>
        <w:t>和从业人员</w:t>
      </w:r>
    </w:p>
    <w:tbl>
      <w:tblPr>
        <w:tblStyle w:val="33"/>
        <w:tblW w:w="872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357"/>
        <w:gridCol w:w="2475"/>
        <w:gridCol w:w="1897"/>
      </w:tblGrid>
      <w:tr w14:paraId="153B9A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357" w:type="dxa"/>
            <w:tcBorders>
              <w:top w:val="single" w:color="000000" w:sz="12" w:space="0"/>
              <w:left w:val="nil"/>
              <w:bottom w:val="single" w:color="000000" w:sz="8" w:space="0"/>
              <w:right w:val="single" w:color="000000" w:sz="8" w:space="0"/>
            </w:tcBorders>
            <w:vAlign w:val="center"/>
          </w:tcPr>
          <w:p w14:paraId="1CB14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color w:val="auto"/>
                <w:sz w:val="21"/>
                <w:szCs w:val="21"/>
              </w:rPr>
            </w:pPr>
          </w:p>
        </w:tc>
        <w:tc>
          <w:tcPr>
            <w:tcW w:w="2475" w:type="dxa"/>
            <w:tcBorders>
              <w:top w:val="single" w:color="000000" w:sz="12" w:space="0"/>
              <w:left w:val="nil"/>
              <w:bottom w:val="single" w:color="000000" w:sz="8" w:space="0"/>
              <w:right w:val="single" w:color="000000" w:sz="8" w:space="0"/>
            </w:tcBorders>
            <w:vAlign w:val="center"/>
          </w:tcPr>
          <w:p w14:paraId="1C3EA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企业法人单位</w:t>
            </w:r>
          </w:p>
          <w:p w14:paraId="72DA9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（个）</w:t>
            </w:r>
          </w:p>
        </w:tc>
        <w:tc>
          <w:tcPr>
            <w:tcW w:w="1897" w:type="dxa"/>
            <w:tcBorders>
              <w:top w:val="single" w:color="000000" w:sz="12" w:space="0"/>
              <w:left w:val="nil"/>
              <w:bottom w:val="single" w:color="000000" w:sz="8" w:space="0"/>
              <w:right w:val="nil"/>
            </w:tcBorders>
            <w:vAlign w:val="center"/>
          </w:tcPr>
          <w:p w14:paraId="1BFE6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从业人员</w:t>
            </w:r>
          </w:p>
          <w:p w14:paraId="7ED02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（人）</w:t>
            </w:r>
          </w:p>
        </w:tc>
      </w:tr>
      <w:tr w14:paraId="637EBB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57" w:type="dxa"/>
            <w:tcBorders>
              <w:top w:val="nil"/>
              <w:left w:val="nil"/>
              <w:bottom w:val="nil"/>
              <w:right w:val="single" w:color="000000" w:sz="8" w:space="0"/>
            </w:tcBorders>
            <w:vAlign w:val="center"/>
          </w:tcPr>
          <w:p w14:paraId="360319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2475" w:type="dxa"/>
            <w:tcBorders>
              <w:top w:val="nil"/>
              <w:left w:val="nil"/>
              <w:bottom w:val="nil"/>
              <w:right w:val="single" w:color="000000" w:sz="8" w:space="0"/>
            </w:tcBorders>
            <w:vAlign w:val="center"/>
          </w:tcPr>
          <w:p w14:paraId="0239D7B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1"/>
                <w:szCs w:val="21"/>
                <w:lang w:val="en"/>
              </w:rPr>
            </w:pPr>
            <w:r>
              <w:rPr>
                <w:rFonts w:hint="default" w:ascii="Times New Roman" w:hAnsi="Times New Roman" w:eastAsia="宋体" w:cs="Times New Roman"/>
                <w:b/>
                <w:i w:val="0"/>
                <w:color w:val="auto"/>
                <w:kern w:val="0"/>
                <w:sz w:val="21"/>
                <w:szCs w:val="21"/>
                <w:u w:val="none"/>
                <w:lang w:val="en-US" w:eastAsia="zh-CN" w:bidi="ar"/>
              </w:rPr>
              <w:t>291</w:t>
            </w:r>
          </w:p>
        </w:tc>
        <w:tc>
          <w:tcPr>
            <w:tcW w:w="1897" w:type="dxa"/>
            <w:tcBorders>
              <w:top w:val="nil"/>
              <w:left w:val="nil"/>
              <w:bottom w:val="nil"/>
              <w:right w:val="nil"/>
            </w:tcBorders>
            <w:vAlign w:val="center"/>
          </w:tcPr>
          <w:p w14:paraId="442CFE11">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i w:val="0"/>
                <w:color w:val="auto"/>
                <w:kern w:val="0"/>
                <w:sz w:val="21"/>
                <w:szCs w:val="21"/>
                <w:u w:val="none"/>
                <w:lang w:val="en-US" w:eastAsia="zh-CN" w:bidi="ar"/>
              </w:rPr>
              <w:t>27</w:t>
            </w:r>
            <w:r>
              <w:rPr>
                <w:rFonts w:hint="eastAsia" w:ascii="Times New Roman" w:hAnsi="Times New Roman" w:cs="Times New Roman"/>
                <w:b/>
                <w:i w:val="0"/>
                <w:color w:val="auto"/>
                <w:kern w:val="0"/>
                <w:sz w:val="21"/>
                <w:szCs w:val="21"/>
                <w:u w:val="none"/>
                <w:lang w:val="en-US" w:eastAsia="zh-CN" w:bidi="ar"/>
              </w:rPr>
              <w:t>36</w:t>
            </w:r>
          </w:p>
        </w:tc>
      </w:tr>
      <w:tr w14:paraId="51D2CE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57" w:type="dxa"/>
            <w:tcBorders>
              <w:top w:val="nil"/>
              <w:left w:val="nil"/>
              <w:bottom w:val="nil"/>
              <w:right w:val="single" w:color="000000" w:sz="8" w:space="0"/>
            </w:tcBorders>
            <w:vAlign w:val="center"/>
          </w:tcPr>
          <w:p w14:paraId="3AEA72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居民服务业</w:t>
            </w:r>
          </w:p>
        </w:tc>
        <w:tc>
          <w:tcPr>
            <w:tcW w:w="2475" w:type="dxa"/>
            <w:tcBorders>
              <w:top w:val="nil"/>
              <w:left w:val="nil"/>
              <w:bottom w:val="nil"/>
              <w:right w:val="single" w:color="000000" w:sz="8" w:space="0"/>
            </w:tcBorders>
            <w:vAlign w:val="center"/>
          </w:tcPr>
          <w:p w14:paraId="1C0B00B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143</w:t>
            </w:r>
          </w:p>
        </w:tc>
        <w:tc>
          <w:tcPr>
            <w:tcW w:w="1897" w:type="dxa"/>
            <w:tcBorders>
              <w:top w:val="nil"/>
              <w:left w:val="nil"/>
              <w:bottom w:val="nil"/>
              <w:right w:val="nil"/>
            </w:tcBorders>
            <w:vAlign w:val="center"/>
          </w:tcPr>
          <w:p w14:paraId="411DD89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17</w:t>
            </w:r>
            <w:r>
              <w:rPr>
                <w:rFonts w:hint="eastAsia" w:ascii="Times New Roman" w:hAnsi="Times New Roman" w:cs="Times New Roman"/>
                <w:i w:val="0"/>
                <w:color w:val="auto"/>
                <w:kern w:val="0"/>
                <w:sz w:val="21"/>
                <w:szCs w:val="21"/>
                <w:u w:val="none"/>
                <w:lang w:val="en-US" w:eastAsia="zh-CN" w:bidi="ar"/>
              </w:rPr>
              <w:t>05</w:t>
            </w:r>
          </w:p>
        </w:tc>
      </w:tr>
      <w:tr w14:paraId="40AC05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57" w:type="dxa"/>
            <w:tcBorders>
              <w:top w:val="nil"/>
              <w:left w:val="nil"/>
              <w:bottom w:val="nil"/>
              <w:right w:val="single" w:color="000000" w:sz="8" w:space="0"/>
            </w:tcBorders>
            <w:vAlign w:val="center"/>
          </w:tcPr>
          <w:p w14:paraId="577406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机动车、电子产品和日用产品修理业</w:t>
            </w:r>
          </w:p>
        </w:tc>
        <w:tc>
          <w:tcPr>
            <w:tcW w:w="2475" w:type="dxa"/>
            <w:tcBorders>
              <w:top w:val="nil"/>
              <w:left w:val="nil"/>
              <w:bottom w:val="nil"/>
              <w:right w:val="single" w:color="000000" w:sz="8" w:space="0"/>
            </w:tcBorders>
            <w:vAlign w:val="center"/>
          </w:tcPr>
          <w:p w14:paraId="117460B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93</w:t>
            </w:r>
          </w:p>
        </w:tc>
        <w:tc>
          <w:tcPr>
            <w:tcW w:w="1897" w:type="dxa"/>
            <w:tcBorders>
              <w:top w:val="nil"/>
              <w:left w:val="nil"/>
              <w:bottom w:val="nil"/>
              <w:right w:val="nil"/>
            </w:tcBorders>
            <w:vAlign w:val="center"/>
          </w:tcPr>
          <w:p w14:paraId="618A703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380</w:t>
            </w:r>
          </w:p>
        </w:tc>
      </w:tr>
      <w:tr w14:paraId="5963D6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57" w:type="dxa"/>
            <w:tcBorders>
              <w:top w:val="nil"/>
              <w:left w:val="nil"/>
              <w:bottom w:val="single" w:color="000000" w:sz="12" w:space="0"/>
              <w:right w:val="single" w:color="000000" w:sz="8" w:space="0"/>
            </w:tcBorders>
            <w:vAlign w:val="center"/>
          </w:tcPr>
          <w:p w14:paraId="17D32A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其他服务业</w:t>
            </w:r>
          </w:p>
        </w:tc>
        <w:tc>
          <w:tcPr>
            <w:tcW w:w="2475" w:type="dxa"/>
            <w:tcBorders>
              <w:top w:val="nil"/>
              <w:left w:val="nil"/>
              <w:bottom w:val="single" w:color="000000" w:sz="12" w:space="0"/>
              <w:right w:val="single" w:color="000000" w:sz="8" w:space="0"/>
            </w:tcBorders>
            <w:vAlign w:val="center"/>
          </w:tcPr>
          <w:p w14:paraId="684CE502">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55</w:t>
            </w:r>
          </w:p>
        </w:tc>
        <w:tc>
          <w:tcPr>
            <w:tcW w:w="1897" w:type="dxa"/>
            <w:tcBorders>
              <w:top w:val="nil"/>
              <w:left w:val="nil"/>
              <w:bottom w:val="single" w:color="000000" w:sz="12" w:space="0"/>
              <w:right w:val="nil"/>
            </w:tcBorders>
            <w:vAlign w:val="center"/>
          </w:tcPr>
          <w:p w14:paraId="018EA24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4"/>
                <w:szCs w:val="24"/>
                <w:u w:val="none"/>
                <w:lang w:val="en-US" w:eastAsia="zh-CN" w:bidi="ar"/>
              </w:rPr>
              <w:t>651</w:t>
            </w:r>
          </w:p>
        </w:tc>
      </w:tr>
    </w:tbl>
    <w:p w14:paraId="0E19D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6DCDCC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2023年末，居民服务、修理和其他服务业企业法人单位资产总计</w:t>
      </w:r>
      <w:r>
        <w:rPr>
          <w:rFonts w:hint="eastAsia" w:ascii="Times New Roman" w:hAnsi="Times New Roman" w:eastAsia="仿宋_GB2312" w:cs="Times New Roman"/>
          <w:i w:val="0"/>
          <w:caps w:val="0"/>
          <w:color w:val="auto"/>
          <w:spacing w:val="0"/>
          <w:kern w:val="0"/>
          <w:sz w:val="32"/>
          <w:szCs w:val="32"/>
          <w:lang w:val="en-US" w:eastAsia="zh-CN" w:bidi="ar"/>
        </w:rPr>
        <w:t>2.07</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96.1</w:t>
      </w:r>
      <w:r>
        <w:rPr>
          <w:rFonts w:hint="default" w:ascii="Times New Roman" w:hAnsi="Times New Roman" w:eastAsia="仿宋_GB2312" w:cs="Times New Roman"/>
          <w:i w:val="0"/>
          <w:caps w:val="0"/>
          <w:color w:val="auto"/>
          <w:spacing w:val="0"/>
          <w:kern w:val="0"/>
          <w:sz w:val="32"/>
          <w:szCs w:val="32"/>
          <w:lang w:val="en-US" w:eastAsia="zh-CN" w:bidi="ar"/>
        </w:rPr>
        <w:t>%；负债合计</w:t>
      </w:r>
      <w:r>
        <w:rPr>
          <w:rFonts w:hint="eastAsia" w:ascii="Times New Roman" w:hAnsi="Times New Roman" w:eastAsia="仿宋_GB2312" w:cs="Times New Roman"/>
          <w:i w:val="0"/>
          <w:caps w:val="0"/>
          <w:color w:val="auto"/>
          <w:spacing w:val="0"/>
          <w:kern w:val="0"/>
          <w:sz w:val="32"/>
          <w:szCs w:val="32"/>
          <w:lang w:val="en-US" w:eastAsia="zh-CN" w:bidi="ar"/>
        </w:rPr>
        <w:t>0.41</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150.6</w:t>
      </w:r>
      <w:r>
        <w:rPr>
          <w:rFonts w:hint="default" w:ascii="Times New Roman" w:hAnsi="Times New Roman" w:eastAsia="仿宋_GB2312" w:cs="Times New Roman"/>
          <w:i w:val="0"/>
          <w:caps w:val="0"/>
          <w:color w:val="auto"/>
          <w:spacing w:val="0"/>
          <w:kern w:val="0"/>
          <w:sz w:val="32"/>
          <w:szCs w:val="32"/>
          <w:lang w:val="en-US" w:eastAsia="zh-CN" w:bidi="ar"/>
        </w:rPr>
        <w:t>%。全年实现营业收入</w:t>
      </w:r>
      <w:r>
        <w:rPr>
          <w:rFonts w:hint="eastAsia" w:ascii="Times New Roman" w:hAnsi="Times New Roman" w:eastAsia="仿宋_GB2312" w:cs="Times New Roman"/>
          <w:i w:val="0"/>
          <w:caps w:val="0"/>
          <w:color w:val="auto"/>
          <w:spacing w:val="0"/>
          <w:kern w:val="0"/>
          <w:sz w:val="32"/>
          <w:szCs w:val="32"/>
          <w:lang w:val="en-US" w:eastAsia="zh-CN" w:bidi="ar"/>
        </w:rPr>
        <w:t>4.12</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365.1</w:t>
      </w:r>
      <w:r>
        <w:rPr>
          <w:rFonts w:hint="default" w:ascii="Times New Roman" w:hAnsi="Times New Roman" w:eastAsia="仿宋_GB2312" w:cs="Times New Roman"/>
          <w:i w:val="0"/>
          <w:caps w:val="0"/>
          <w:color w:val="auto"/>
          <w:spacing w:val="0"/>
          <w:kern w:val="0"/>
          <w:sz w:val="32"/>
          <w:szCs w:val="32"/>
          <w:lang w:val="en-US" w:eastAsia="zh-CN" w:bidi="ar"/>
        </w:rPr>
        <w:t>%（详见表15</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2）。</w:t>
      </w:r>
    </w:p>
    <w:p w14:paraId="6DC27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lang w:val="en-US" w:eastAsia="zh-CN" w:bidi="ar"/>
        </w:rPr>
      </w:pPr>
    </w:p>
    <w:p w14:paraId="4DB4C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b/>
          <w:i w:val="0"/>
          <w:caps w:val="0"/>
          <w:color w:val="auto"/>
          <w:spacing w:val="0"/>
          <w:kern w:val="0"/>
          <w:sz w:val="32"/>
          <w:szCs w:val="32"/>
          <w:lang w:val="en-US" w:eastAsia="zh-CN" w:bidi="ar"/>
        </w:rPr>
      </w:pPr>
      <w:r>
        <w:rPr>
          <w:rFonts w:hint="default" w:ascii="Times New Roman" w:hAnsi="Times New Roman" w:eastAsia="宋体" w:cs="Times New Roman"/>
          <w:b/>
          <w:i w:val="0"/>
          <w:caps w:val="0"/>
          <w:color w:val="auto"/>
          <w:spacing w:val="0"/>
          <w:kern w:val="0"/>
          <w:sz w:val="32"/>
          <w:szCs w:val="32"/>
          <w:lang w:val="en-US" w:eastAsia="zh-CN" w:bidi="ar"/>
        </w:rPr>
        <w:t>表</w:t>
      </w:r>
      <w:r>
        <w:rPr>
          <w:rFonts w:hint="default" w:ascii="Times New Roman" w:hAnsi="Times New Roman" w:cs="Times New Roman"/>
          <w:b/>
          <w:i w:val="0"/>
          <w:caps w:val="0"/>
          <w:color w:val="auto"/>
          <w:spacing w:val="0"/>
          <w:kern w:val="0"/>
          <w:sz w:val="32"/>
          <w:szCs w:val="32"/>
          <w:lang w:val="en-US" w:eastAsia="zh-CN" w:bidi="ar"/>
        </w:rPr>
        <w:t>1</w:t>
      </w:r>
      <w:r>
        <w:rPr>
          <w:rFonts w:hint="default" w:ascii="Times New Roman" w:hAnsi="Times New Roman" w:eastAsia="宋体" w:cs="Times New Roman"/>
          <w:b/>
          <w:i w:val="0"/>
          <w:caps w:val="0"/>
          <w:color w:val="auto"/>
          <w:spacing w:val="0"/>
          <w:kern w:val="0"/>
          <w:sz w:val="32"/>
          <w:szCs w:val="32"/>
          <w:lang w:val="en-US" w:eastAsia="zh-CN" w:bidi="ar"/>
        </w:rPr>
        <w:t>5-</w:t>
      </w:r>
      <w:r>
        <w:rPr>
          <w:rFonts w:hint="default" w:ascii="Times New Roman" w:hAnsi="Times New Roman" w:cs="Times New Roman"/>
          <w:b/>
          <w:i w:val="0"/>
          <w:caps w:val="0"/>
          <w:color w:val="auto"/>
          <w:spacing w:val="0"/>
          <w:kern w:val="0"/>
          <w:sz w:val="32"/>
          <w:szCs w:val="32"/>
          <w:lang w:val="en-US" w:eastAsia="zh-CN" w:bidi="ar"/>
        </w:rPr>
        <w:t>2</w:t>
      </w:r>
      <w:r>
        <w:rPr>
          <w:rFonts w:hint="default" w:ascii="Times New Roman" w:hAnsi="Times New Roman" w:eastAsia="宋体" w:cs="Times New Roman"/>
          <w:b/>
          <w:i w:val="0"/>
          <w:caps w:val="0"/>
          <w:color w:val="auto"/>
          <w:spacing w:val="0"/>
          <w:kern w:val="0"/>
          <w:sz w:val="32"/>
          <w:szCs w:val="32"/>
          <w:lang w:val="en-US" w:eastAsia="zh-CN" w:bidi="ar"/>
        </w:rPr>
        <w:t>　按行业大类分组的居民服务、修理和其他服务业</w:t>
      </w:r>
    </w:p>
    <w:p w14:paraId="311A1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32"/>
          <w:szCs w:val="32"/>
        </w:rPr>
      </w:pPr>
      <w:r>
        <w:rPr>
          <w:rFonts w:hint="default" w:ascii="Times New Roman" w:hAnsi="Times New Roman" w:eastAsia="宋体" w:cs="Times New Roman"/>
          <w:b/>
          <w:i w:val="0"/>
          <w:caps w:val="0"/>
          <w:color w:val="auto"/>
          <w:spacing w:val="0"/>
          <w:kern w:val="0"/>
          <w:sz w:val="32"/>
          <w:szCs w:val="32"/>
          <w:lang w:val="en-US" w:eastAsia="zh-CN" w:bidi="ar"/>
        </w:rPr>
        <w:t>企业法人单位主要经济指标</w:t>
      </w:r>
    </w:p>
    <w:tbl>
      <w:tblPr>
        <w:tblStyle w:val="33"/>
        <w:tblW w:w="872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328"/>
        <w:gridCol w:w="1481"/>
        <w:gridCol w:w="1450"/>
        <w:gridCol w:w="1470"/>
      </w:tblGrid>
      <w:tr w14:paraId="106BD2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328" w:type="dxa"/>
            <w:tcBorders>
              <w:top w:val="single" w:color="000000" w:sz="12" w:space="0"/>
              <w:left w:val="nil"/>
              <w:bottom w:val="single" w:color="000000" w:sz="8" w:space="0"/>
              <w:right w:val="single" w:color="000000" w:sz="8" w:space="0"/>
            </w:tcBorders>
            <w:vAlign w:val="center"/>
          </w:tcPr>
          <w:p w14:paraId="0F104B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firstLine="500"/>
              <w:jc w:val="both"/>
              <w:textAlignment w:val="auto"/>
              <w:rPr>
                <w:rFonts w:hint="default" w:ascii="Times New Roman" w:hAnsi="Times New Roman" w:eastAsia="宋体" w:cs="Times New Roman"/>
                <w:color w:val="auto"/>
                <w:sz w:val="21"/>
                <w:szCs w:val="21"/>
              </w:rPr>
            </w:pPr>
          </w:p>
        </w:tc>
        <w:tc>
          <w:tcPr>
            <w:tcW w:w="1481" w:type="dxa"/>
            <w:tcBorders>
              <w:top w:val="single" w:color="000000" w:sz="12" w:space="0"/>
              <w:left w:val="nil"/>
              <w:bottom w:val="single" w:color="000000" w:sz="8" w:space="0"/>
              <w:right w:val="single" w:color="000000" w:sz="8" w:space="0"/>
            </w:tcBorders>
            <w:vAlign w:val="center"/>
          </w:tcPr>
          <w:p w14:paraId="5D0EF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资产总计</w:t>
            </w:r>
          </w:p>
          <w:p w14:paraId="7CA83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450" w:type="dxa"/>
            <w:tcBorders>
              <w:top w:val="single" w:color="000000" w:sz="12" w:space="0"/>
              <w:left w:val="nil"/>
              <w:bottom w:val="single" w:color="000000" w:sz="8" w:space="0"/>
              <w:right w:val="single" w:color="000000" w:sz="8" w:space="0"/>
            </w:tcBorders>
            <w:vAlign w:val="center"/>
          </w:tcPr>
          <w:p w14:paraId="489221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负债合计</w:t>
            </w:r>
          </w:p>
          <w:p w14:paraId="750AC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c>
          <w:tcPr>
            <w:tcW w:w="1470" w:type="dxa"/>
            <w:tcBorders>
              <w:top w:val="single" w:color="000000" w:sz="12" w:space="0"/>
              <w:left w:val="nil"/>
              <w:bottom w:val="single" w:color="000000" w:sz="8" w:space="0"/>
              <w:right w:val="nil"/>
            </w:tcBorders>
            <w:vAlign w:val="center"/>
          </w:tcPr>
          <w:p w14:paraId="5780E1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营业收入</w:t>
            </w:r>
          </w:p>
          <w:p w14:paraId="370DF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
              </w:rPr>
              <w:t>（亿元）</w:t>
            </w:r>
          </w:p>
        </w:tc>
      </w:tr>
      <w:tr w14:paraId="5794E2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28" w:type="dxa"/>
            <w:tcBorders>
              <w:top w:val="nil"/>
              <w:left w:val="nil"/>
              <w:bottom w:val="nil"/>
              <w:right w:val="single" w:color="000000" w:sz="8" w:space="0"/>
            </w:tcBorders>
            <w:vAlign w:val="center"/>
          </w:tcPr>
          <w:p w14:paraId="4088FB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i w:val="0"/>
                <w:color w:val="auto"/>
                <w:kern w:val="0"/>
                <w:sz w:val="21"/>
                <w:szCs w:val="21"/>
                <w:u w:val="none"/>
                <w:lang w:val="en-US" w:eastAsia="zh-CN" w:bidi="ar"/>
              </w:rPr>
              <w:t>合　计</w:t>
            </w:r>
          </w:p>
        </w:tc>
        <w:tc>
          <w:tcPr>
            <w:tcW w:w="1481" w:type="dxa"/>
            <w:tcBorders>
              <w:top w:val="nil"/>
              <w:left w:val="nil"/>
              <w:bottom w:val="nil"/>
              <w:right w:val="single" w:color="000000" w:sz="8" w:space="0"/>
            </w:tcBorders>
            <w:vAlign w:val="center"/>
          </w:tcPr>
          <w:p w14:paraId="2859198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1"/>
                <w:szCs w:val="21"/>
                <w:lang w:val="en"/>
              </w:rPr>
            </w:pPr>
            <w:r>
              <w:rPr>
                <w:rFonts w:hint="default" w:ascii="Times New Roman" w:hAnsi="Times New Roman" w:eastAsia="宋体" w:cs="Times New Roman"/>
                <w:b/>
                <w:i w:val="0"/>
                <w:color w:val="auto"/>
                <w:kern w:val="0"/>
                <w:sz w:val="21"/>
                <w:szCs w:val="21"/>
                <w:u w:val="none"/>
                <w:lang w:val="en-US" w:eastAsia="zh-CN" w:bidi="ar"/>
              </w:rPr>
              <w:t>2.07</w:t>
            </w:r>
          </w:p>
        </w:tc>
        <w:tc>
          <w:tcPr>
            <w:tcW w:w="1450" w:type="dxa"/>
            <w:tcBorders>
              <w:top w:val="nil"/>
              <w:left w:val="nil"/>
              <w:bottom w:val="nil"/>
              <w:right w:val="single" w:color="000000" w:sz="8" w:space="0"/>
            </w:tcBorders>
            <w:vAlign w:val="center"/>
          </w:tcPr>
          <w:p w14:paraId="6268EB27">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1"/>
                <w:szCs w:val="21"/>
                <w:lang w:val="en"/>
              </w:rPr>
            </w:pPr>
            <w:r>
              <w:rPr>
                <w:rFonts w:hint="default" w:ascii="Times New Roman" w:hAnsi="Times New Roman" w:eastAsia="宋体" w:cs="Times New Roman"/>
                <w:b/>
                <w:i w:val="0"/>
                <w:color w:val="auto"/>
                <w:kern w:val="0"/>
                <w:sz w:val="21"/>
                <w:szCs w:val="21"/>
                <w:u w:val="none"/>
                <w:lang w:val="en-US" w:eastAsia="zh-CN" w:bidi="ar"/>
              </w:rPr>
              <w:t>0.41</w:t>
            </w:r>
          </w:p>
        </w:tc>
        <w:tc>
          <w:tcPr>
            <w:tcW w:w="1470" w:type="dxa"/>
            <w:tcBorders>
              <w:top w:val="nil"/>
              <w:left w:val="nil"/>
              <w:bottom w:val="nil"/>
              <w:right w:val="nil"/>
            </w:tcBorders>
            <w:vAlign w:val="center"/>
          </w:tcPr>
          <w:p w14:paraId="2B656639">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1"/>
                <w:szCs w:val="21"/>
                <w:lang w:val="en"/>
              </w:rPr>
            </w:pPr>
            <w:r>
              <w:rPr>
                <w:rFonts w:hint="default" w:ascii="Times New Roman" w:hAnsi="Times New Roman" w:eastAsia="宋体" w:cs="Times New Roman"/>
                <w:b/>
                <w:i w:val="0"/>
                <w:color w:val="auto"/>
                <w:kern w:val="0"/>
                <w:sz w:val="21"/>
                <w:szCs w:val="21"/>
                <w:u w:val="none"/>
                <w:lang w:val="en-US" w:eastAsia="zh-CN" w:bidi="ar"/>
              </w:rPr>
              <w:t>4.12</w:t>
            </w:r>
          </w:p>
        </w:tc>
      </w:tr>
      <w:tr w14:paraId="679F17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28" w:type="dxa"/>
            <w:tcBorders>
              <w:top w:val="nil"/>
              <w:left w:val="nil"/>
              <w:bottom w:val="nil"/>
              <w:right w:val="single" w:color="000000" w:sz="8" w:space="0"/>
            </w:tcBorders>
            <w:vAlign w:val="center"/>
          </w:tcPr>
          <w:p w14:paraId="1FB3E7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居民服务业</w:t>
            </w:r>
          </w:p>
        </w:tc>
        <w:tc>
          <w:tcPr>
            <w:tcW w:w="1481" w:type="dxa"/>
            <w:tcBorders>
              <w:top w:val="nil"/>
              <w:left w:val="nil"/>
              <w:bottom w:val="nil"/>
              <w:right w:val="single" w:color="000000" w:sz="8" w:space="0"/>
            </w:tcBorders>
            <w:vAlign w:val="center"/>
          </w:tcPr>
          <w:p w14:paraId="5F38EDE6">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1.10 </w:t>
            </w:r>
          </w:p>
        </w:tc>
        <w:tc>
          <w:tcPr>
            <w:tcW w:w="1450" w:type="dxa"/>
            <w:tcBorders>
              <w:top w:val="nil"/>
              <w:left w:val="nil"/>
              <w:bottom w:val="nil"/>
              <w:right w:val="single" w:color="000000" w:sz="8" w:space="0"/>
            </w:tcBorders>
            <w:vAlign w:val="center"/>
          </w:tcPr>
          <w:p w14:paraId="282C8C1B">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0.24 </w:t>
            </w:r>
          </w:p>
        </w:tc>
        <w:tc>
          <w:tcPr>
            <w:tcW w:w="1470" w:type="dxa"/>
            <w:tcBorders>
              <w:top w:val="nil"/>
              <w:left w:val="nil"/>
              <w:bottom w:val="nil"/>
              <w:right w:val="nil"/>
            </w:tcBorders>
            <w:vAlign w:val="center"/>
          </w:tcPr>
          <w:p w14:paraId="19CFEED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2.28 </w:t>
            </w:r>
          </w:p>
        </w:tc>
      </w:tr>
      <w:tr w14:paraId="1B2155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28" w:type="dxa"/>
            <w:tcBorders>
              <w:top w:val="nil"/>
              <w:left w:val="nil"/>
              <w:bottom w:val="nil"/>
              <w:right w:val="single" w:color="000000" w:sz="8" w:space="0"/>
            </w:tcBorders>
            <w:vAlign w:val="center"/>
          </w:tcPr>
          <w:p w14:paraId="6C9FDD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机动车、电子产品和日用产品修理业</w:t>
            </w:r>
          </w:p>
        </w:tc>
        <w:tc>
          <w:tcPr>
            <w:tcW w:w="1481" w:type="dxa"/>
            <w:tcBorders>
              <w:top w:val="nil"/>
              <w:left w:val="nil"/>
              <w:bottom w:val="nil"/>
              <w:right w:val="single" w:color="000000" w:sz="8" w:space="0"/>
            </w:tcBorders>
            <w:vAlign w:val="center"/>
          </w:tcPr>
          <w:p w14:paraId="436AF098">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0.65 </w:t>
            </w:r>
          </w:p>
        </w:tc>
        <w:tc>
          <w:tcPr>
            <w:tcW w:w="1450" w:type="dxa"/>
            <w:tcBorders>
              <w:top w:val="nil"/>
              <w:left w:val="nil"/>
              <w:bottom w:val="nil"/>
              <w:right w:val="single" w:color="000000" w:sz="8" w:space="0"/>
            </w:tcBorders>
            <w:vAlign w:val="center"/>
          </w:tcPr>
          <w:p w14:paraId="4A6C686E">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0.15 </w:t>
            </w:r>
          </w:p>
        </w:tc>
        <w:tc>
          <w:tcPr>
            <w:tcW w:w="1470" w:type="dxa"/>
            <w:tcBorders>
              <w:top w:val="nil"/>
              <w:left w:val="nil"/>
              <w:bottom w:val="nil"/>
              <w:right w:val="nil"/>
            </w:tcBorders>
            <w:vAlign w:val="center"/>
          </w:tcPr>
          <w:p w14:paraId="1413EEA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1.19 </w:t>
            </w:r>
          </w:p>
        </w:tc>
      </w:tr>
      <w:tr w14:paraId="119DAA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28" w:type="dxa"/>
            <w:tcBorders>
              <w:top w:val="nil"/>
              <w:left w:val="nil"/>
              <w:bottom w:val="single" w:color="000000" w:sz="12" w:space="0"/>
              <w:right w:val="single" w:color="000000" w:sz="8" w:space="0"/>
            </w:tcBorders>
            <w:vAlign w:val="center"/>
          </w:tcPr>
          <w:p w14:paraId="3E3046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　其他服务业</w:t>
            </w:r>
          </w:p>
        </w:tc>
        <w:tc>
          <w:tcPr>
            <w:tcW w:w="1481" w:type="dxa"/>
            <w:tcBorders>
              <w:top w:val="nil"/>
              <w:left w:val="nil"/>
              <w:bottom w:val="single" w:color="000000" w:sz="12" w:space="0"/>
              <w:right w:val="single" w:color="000000" w:sz="8" w:space="0"/>
            </w:tcBorders>
            <w:vAlign w:val="center"/>
          </w:tcPr>
          <w:p w14:paraId="02BED564">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0.32 </w:t>
            </w:r>
          </w:p>
        </w:tc>
        <w:tc>
          <w:tcPr>
            <w:tcW w:w="1450" w:type="dxa"/>
            <w:tcBorders>
              <w:top w:val="nil"/>
              <w:left w:val="nil"/>
              <w:bottom w:val="single" w:color="000000" w:sz="12" w:space="0"/>
              <w:right w:val="single" w:color="000000" w:sz="8" w:space="0"/>
            </w:tcBorders>
            <w:vAlign w:val="center"/>
          </w:tcPr>
          <w:p w14:paraId="7653638C">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1"/>
                <w:szCs w:val="21"/>
                <w:u w:val="none"/>
                <w:lang w:val="en-US" w:eastAsia="zh-CN" w:bidi="ar"/>
              </w:rPr>
              <w:t xml:space="preserve">0.02 </w:t>
            </w:r>
          </w:p>
        </w:tc>
        <w:tc>
          <w:tcPr>
            <w:tcW w:w="1470" w:type="dxa"/>
            <w:tcBorders>
              <w:top w:val="nil"/>
              <w:left w:val="nil"/>
              <w:bottom w:val="single" w:color="000000" w:sz="12" w:space="0"/>
              <w:right w:val="nil"/>
            </w:tcBorders>
            <w:vAlign w:val="center"/>
          </w:tcPr>
          <w:p w14:paraId="74BC1D93">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1"/>
                <w:szCs w:val="21"/>
                <w:lang w:val="en"/>
              </w:rPr>
            </w:pPr>
            <w:r>
              <w:rPr>
                <w:rFonts w:hint="default" w:ascii="Times New Roman" w:hAnsi="Times New Roman" w:eastAsia="宋体" w:cs="Times New Roman"/>
                <w:i w:val="0"/>
                <w:color w:val="auto"/>
                <w:kern w:val="0"/>
                <w:sz w:val="24"/>
                <w:szCs w:val="24"/>
                <w:u w:val="none"/>
                <w:lang w:val="en-US" w:eastAsia="zh-CN" w:bidi="ar"/>
              </w:rPr>
              <w:t xml:space="preserve">0.64 </w:t>
            </w:r>
          </w:p>
        </w:tc>
      </w:tr>
    </w:tbl>
    <w:p w14:paraId="4054F3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168D08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方正仿宋_GBK" w:cs="Times New Roman"/>
          <w:color w:val="auto"/>
          <w:spacing w:val="-6"/>
          <w:kern w:val="2"/>
          <w:sz w:val="32"/>
          <w:szCs w:val="32"/>
          <w:u w:val="none"/>
          <w:lang w:val="en-US" w:eastAsia="zh-CN" w:bidi="ar-SA"/>
        </w:rPr>
      </w:pPr>
      <w:r>
        <w:rPr>
          <w:rFonts w:hint="default" w:ascii="Times New Roman" w:hAnsi="Times New Roman" w:eastAsia="黑体" w:cs="Times New Roman"/>
          <w:b w:val="0"/>
          <w:bCs/>
          <w:i w:val="0"/>
          <w:caps w:val="0"/>
          <w:color w:val="auto"/>
          <w:spacing w:val="0"/>
          <w:kern w:val="0"/>
          <w:sz w:val="32"/>
          <w:szCs w:val="32"/>
          <w:lang w:val="en-US" w:eastAsia="zh-CN" w:bidi="ar"/>
        </w:rPr>
        <w:t>十六、教育</w:t>
      </w:r>
    </w:p>
    <w:p w14:paraId="645C37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（一）法人单位数和从业人员</w:t>
      </w:r>
    </w:p>
    <w:p w14:paraId="33E2A2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　　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共有教育法人单位</w:t>
      </w:r>
      <w:r>
        <w:rPr>
          <w:rFonts w:hint="eastAsia" w:ascii="Times New Roman" w:hAnsi="Times New Roman" w:eastAsia="仿宋_GB2312" w:cs="Times New Roman"/>
          <w:i w:val="0"/>
          <w:caps w:val="0"/>
          <w:color w:val="auto"/>
          <w:spacing w:val="0"/>
          <w:kern w:val="0"/>
          <w:sz w:val="32"/>
          <w:szCs w:val="32"/>
          <w:lang w:val="en-US" w:eastAsia="zh-CN" w:bidi="ar"/>
        </w:rPr>
        <w:t>262</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9445</w:t>
      </w:r>
      <w:r>
        <w:rPr>
          <w:rFonts w:hint="default" w:ascii="Times New Roman" w:hAnsi="Times New Roman" w:eastAsia="仿宋_GB2312" w:cs="Times New Roman"/>
          <w:i w:val="0"/>
          <w:caps w:val="0"/>
          <w:color w:val="auto"/>
          <w:spacing w:val="0"/>
          <w:kern w:val="0"/>
          <w:sz w:val="32"/>
          <w:szCs w:val="32"/>
          <w:lang w:val="en-US" w:eastAsia="zh-CN" w:bidi="ar"/>
        </w:rPr>
        <w:t>人，分别比2018年末增长</w:t>
      </w:r>
      <w:r>
        <w:rPr>
          <w:rFonts w:hint="eastAsia" w:ascii="Times New Roman" w:hAnsi="Times New Roman" w:eastAsia="仿宋_GB2312" w:cs="Times New Roman"/>
          <w:i w:val="0"/>
          <w:caps w:val="0"/>
          <w:color w:val="auto"/>
          <w:spacing w:val="0"/>
          <w:kern w:val="0"/>
          <w:sz w:val="32"/>
          <w:szCs w:val="32"/>
          <w:lang w:val="en-US" w:eastAsia="zh-CN" w:bidi="ar"/>
        </w:rPr>
        <w:t>17.0</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5.6</w:t>
      </w:r>
      <w:r>
        <w:rPr>
          <w:rFonts w:hint="default" w:ascii="Times New Roman" w:hAnsi="Times New Roman" w:eastAsia="仿宋_GB2312" w:cs="Times New Roman"/>
          <w:i w:val="0"/>
          <w:caps w:val="0"/>
          <w:color w:val="auto"/>
          <w:spacing w:val="0"/>
          <w:kern w:val="0"/>
          <w:sz w:val="32"/>
          <w:szCs w:val="32"/>
          <w:lang w:val="en-US" w:eastAsia="zh-CN" w:bidi="ar"/>
        </w:rPr>
        <w:t>%。其中，行政事业及非企业法人单位</w:t>
      </w:r>
      <w:r>
        <w:rPr>
          <w:rFonts w:hint="eastAsia" w:ascii="Times New Roman" w:hAnsi="Times New Roman" w:eastAsia="仿宋_GB2312" w:cs="Times New Roman"/>
          <w:i w:val="0"/>
          <w:caps w:val="0"/>
          <w:color w:val="auto"/>
          <w:spacing w:val="0"/>
          <w:kern w:val="0"/>
          <w:sz w:val="32"/>
          <w:szCs w:val="32"/>
          <w:lang w:val="en-US" w:eastAsia="zh-CN" w:bidi="ar"/>
        </w:rPr>
        <w:t>126个，从业人员8071人，分别比2018年末减少8.7%和增长3.2%</w:t>
      </w:r>
      <w:r>
        <w:rPr>
          <w:rFonts w:hint="default" w:ascii="Times New Roman" w:hAnsi="Times New Roman" w:eastAsia="仿宋_GB2312" w:cs="Times New Roman"/>
          <w:i w:val="0"/>
          <w:caps w:val="0"/>
          <w:color w:val="auto"/>
          <w:spacing w:val="0"/>
          <w:kern w:val="0"/>
          <w:sz w:val="32"/>
          <w:szCs w:val="32"/>
          <w:lang w:val="en-US" w:eastAsia="zh-CN" w:bidi="ar"/>
        </w:rPr>
        <w:t>。</w:t>
      </w:r>
    </w:p>
    <w:p w14:paraId="267F83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32A211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2023年末，教育企业法人单位资产总计</w:t>
      </w:r>
      <w:r>
        <w:rPr>
          <w:rFonts w:hint="eastAsia" w:ascii="Times New Roman" w:hAnsi="Times New Roman" w:eastAsia="仿宋_GB2312" w:cs="Times New Roman"/>
          <w:i w:val="0"/>
          <w:caps w:val="0"/>
          <w:color w:val="auto"/>
          <w:spacing w:val="0"/>
          <w:kern w:val="0"/>
          <w:sz w:val="32"/>
          <w:szCs w:val="32"/>
          <w:lang w:val="en-US" w:eastAsia="zh-CN" w:bidi="ar"/>
        </w:rPr>
        <w:t>3.73</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76.1</w:t>
      </w:r>
      <w:r>
        <w:rPr>
          <w:rFonts w:hint="default" w:ascii="Times New Roman" w:hAnsi="Times New Roman" w:eastAsia="仿宋_GB2312" w:cs="Times New Roman"/>
          <w:i w:val="0"/>
          <w:caps w:val="0"/>
          <w:color w:val="auto"/>
          <w:spacing w:val="0"/>
          <w:kern w:val="0"/>
          <w:sz w:val="32"/>
          <w:szCs w:val="32"/>
          <w:lang w:val="en-US" w:eastAsia="zh-CN" w:bidi="ar"/>
        </w:rPr>
        <w:t>%</w:t>
      </w:r>
      <w:r>
        <w:rPr>
          <w:rFonts w:hint="eastAsia" w:ascii="Times New Roman" w:hAnsi="Times New Roman" w:eastAsia="仿宋_GB2312" w:cs="Times New Roman"/>
          <w:i w:val="0"/>
          <w:caps w:val="0"/>
          <w:color w:val="auto"/>
          <w:spacing w:val="0"/>
          <w:kern w:val="0"/>
          <w:sz w:val="32"/>
          <w:szCs w:val="32"/>
          <w:lang w:val="en-US" w:eastAsia="zh-CN" w:bidi="ar"/>
        </w:rPr>
        <w:t>；</w:t>
      </w:r>
      <w:r>
        <w:rPr>
          <w:rFonts w:hint="default" w:ascii="Times New Roman" w:hAnsi="Times New Roman" w:eastAsia="仿宋_GB2312" w:cs="Times New Roman"/>
          <w:i w:val="0"/>
          <w:caps w:val="0"/>
          <w:color w:val="auto"/>
          <w:spacing w:val="0"/>
          <w:kern w:val="0"/>
          <w:sz w:val="32"/>
          <w:szCs w:val="32"/>
          <w:lang w:val="en-US" w:eastAsia="zh-CN" w:bidi="ar"/>
        </w:rPr>
        <w:t>负债合计</w:t>
      </w:r>
      <w:r>
        <w:rPr>
          <w:rFonts w:hint="eastAsia" w:ascii="Times New Roman" w:hAnsi="Times New Roman" w:eastAsia="仿宋_GB2312" w:cs="Times New Roman"/>
          <w:i w:val="0"/>
          <w:caps w:val="0"/>
          <w:color w:val="auto"/>
          <w:spacing w:val="0"/>
          <w:kern w:val="0"/>
          <w:sz w:val="32"/>
          <w:szCs w:val="32"/>
          <w:lang w:val="en-US" w:eastAsia="zh-CN" w:bidi="ar"/>
        </w:rPr>
        <w:t>1.55</w:t>
      </w:r>
      <w:r>
        <w:rPr>
          <w:rFonts w:hint="default" w:ascii="Times New Roman" w:hAnsi="Times New Roman" w:eastAsia="仿宋_GB2312" w:cs="Times New Roman"/>
          <w:i w:val="0"/>
          <w:caps w:val="0"/>
          <w:color w:val="auto"/>
          <w:spacing w:val="0"/>
          <w:kern w:val="0"/>
          <w:sz w:val="32"/>
          <w:szCs w:val="32"/>
          <w:lang w:val="en-US" w:eastAsia="zh-CN" w:bidi="ar"/>
        </w:rPr>
        <w:t>亿元，</w:t>
      </w:r>
      <w:r>
        <w:rPr>
          <w:rFonts w:hint="default" w:ascii="Times New Roman" w:hAnsi="Times New Roman" w:eastAsia="仿宋_GB2312" w:cs="Times New Roman"/>
          <w:color w:val="auto"/>
          <w:spacing w:val="-6"/>
          <w:kern w:val="2"/>
          <w:sz w:val="32"/>
          <w:szCs w:val="32"/>
          <w:u w:val="none"/>
          <w:lang w:val="en-US" w:eastAsia="zh-CN" w:bidi="ar-SA"/>
        </w:rPr>
        <w:t>比2018年末增长</w:t>
      </w:r>
      <w:r>
        <w:rPr>
          <w:rFonts w:hint="eastAsia" w:ascii="Times New Roman" w:hAnsi="Times New Roman" w:eastAsia="仿宋_GB2312" w:cs="Times New Roman"/>
          <w:color w:val="auto"/>
          <w:sz w:val="32"/>
          <w:szCs w:val="32"/>
          <w:u w:val="none"/>
          <w:lang w:val="en-US" w:eastAsia="zh-CN"/>
        </w:rPr>
        <w:t>278.9</w:t>
      </w:r>
      <w:r>
        <w:rPr>
          <w:rFonts w:hint="default" w:ascii="Times New Roman" w:hAnsi="Times New Roman" w:eastAsia="仿宋_GB2312" w:cs="Times New Roman"/>
          <w:color w:val="auto"/>
          <w:spacing w:val="-6"/>
          <w:kern w:val="2"/>
          <w:sz w:val="32"/>
          <w:szCs w:val="32"/>
          <w:u w:val="none"/>
          <w:lang w:val="en-US" w:eastAsia="zh-CN" w:bidi="ar-SA"/>
        </w:rPr>
        <w:t>%</w:t>
      </w:r>
      <w:r>
        <w:rPr>
          <w:rFonts w:hint="default" w:ascii="Times New Roman" w:hAnsi="Times New Roman" w:eastAsia="仿宋_GB2312" w:cs="Times New Roman"/>
          <w:i w:val="0"/>
          <w:caps w:val="0"/>
          <w:color w:val="auto"/>
          <w:spacing w:val="0"/>
          <w:kern w:val="0"/>
          <w:sz w:val="32"/>
          <w:szCs w:val="32"/>
          <w:lang w:val="en-US" w:eastAsia="zh-CN" w:bidi="ar"/>
        </w:rPr>
        <w:t>。全年实现营业收入</w:t>
      </w:r>
      <w:r>
        <w:rPr>
          <w:rFonts w:hint="eastAsia" w:ascii="Times New Roman" w:hAnsi="Times New Roman" w:eastAsia="仿宋_GB2312" w:cs="Times New Roman"/>
          <w:i w:val="0"/>
          <w:caps w:val="0"/>
          <w:color w:val="auto"/>
          <w:spacing w:val="0"/>
          <w:kern w:val="0"/>
          <w:sz w:val="32"/>
          <w:szCs w:val="32"/>
          <w:lang w:val="en-US" w:eastAsia="zh-CN" w:bidi="ar"/>
        </w:rPr>
        <w:t>1.96</w:t>
      </w:r>
      <w:r>
        <w:rPr>
          <w:rFonts w:hint="default" w:ascii="Times New Roman" w:hAnsi="Times New Roman" w:eastAsia="仿宋_GB2312" w:cs="Times New Roman"/>
          <w:i w:val="0"/>
          <w:caps w:val="0"/>
          <w:color w:val="auto"/>
          <w:spacing w:val="0"/>
          <w:kern w:val="0"/>
          <w:sz w:val="32"/>
          <w:szCs w:val="32"/>
          <w:lang w:val="en-US" w:eastAsia="zh-CN" w:bidi="ar"/>
        </w:rPr>
        <w:t>亿元，比2018年增长46.</w:t>
      </w:r>
      <w:r>
        <w:rPr>
          <w:rFonts w:hint="eastAsia" w:ascii="Times New Roman" w:hAnsi="Times New Roman" w:eastAsia="仿宋_GB2312" w:cs="Times New Roman"/>
          <w:i w:val="0"/>
          <w:caps w:val="0"/>
          <w:color w:val="auto"/>
          <w:spacing w:val="0"/>
          <w:kern w:val="0"/>
          <w:sz w:val="32"/>
          <w:szCs w:val="32"/>
          <w:lang w:val="en-US" w:eastAsia="zh-CN" w:bidi="ar"/>
        </w:rPr>
        <w:t>5</w:t>
      </w:r>
      <w:r>
        <w:rPr>
          <w:rFonts w:hint="default" w:ascii="Times New Roman" w:hAnsi="Times New Roman" w:eastAsia="仿宋_GB2312" w:cs="Times New Roman"/>
          <w:i w:val="0"/>
          <w:caps w:val="0"/>
          <w:color w:val="auto"/>
          <w:spacing w:val="0"/>
          <w:kern w:val="0"/>
          <w:sz w:val="32"/>
          <w:szCs w:val="32"/>
          <w:lang w:val="en-US" w:eastAsia="zh-CN" w:bidi="ar"/>
        </w:rPr>
        <w:t>%。</w:t>
      </w:r>
    </w:p>
    <w:p w14:paraId="061601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jc w:val="both"/>
        <w:textAlignment w:val="auto"/>
        <w:rPr>
          <w:rFonts w:hint="default" w:ascii="Times New Roman" w:hAnsi="Times New Roman" w:eastAsia="仿宋_GB2312" w:cs="Times New Roman"/>
          <w:b/>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行政事业及非企业法人单位年末资产</w:t>
      </w:r>
      <w:r>
        <w:rPr>
          <w:rFonts w:hint="eastAsia" w:ascii="Times New Roman" w:hAnsi="Times New Roman" w:eastAsia="仿宋_GB2312" w:cs="Times New Roman"/>
          <w:i w:val="0"/>
          <w:caps w:val="0"/>
          <w:color w:val="auto"/>
          <w:spacing w:val="0"/>
          <w:kern w:val="0"/>
          <w:sz w:val="32"/>
          <w:szCs w:val="32"/>
          <w:lang w:val="en-US" w:eastAsia="zh-CN" w:bidi="ar"/>
        </w:rPr>
        <w:t>40.33</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70.7</w:t>
      </w:r>
      <w:r>
        <w:rPr>
          <w:rFonts w:hint="default" w:ascii="Times New Roman" w:hAnsi="Times New Roman" w:eastAsia="仿宋_GB2312" w:cs="Times New Roman"/>
          <w:i w:val="0"/>
          <w:caps w:val="0"/>
          <w:color w:val="auto"/>
          <w:spacing w:val="0"/>
          <w:kern w:val="0"/>
          <w:sz w:val="32"/>
          <w:szCs w:val="32"/>
          <w:lang w:val="en-US" w:eastAsia="zh-CN" w:bidi="ar"/>
        </w:rPr>
        <w:t>%。本年支出（费用）合计</w:t>
      </w:r>
      <w:r>
        <w:rPr>
          <w:rFonts w:hint="eastAsia" w:ascii="Times New Roman" w:hAnsi="Times New Roman" w:eastAsia="仿宋_GB2312" w:cs="Times New Roman"/>
          <w:i w:val="0"/>
          <w:caps w:val="0"/>
          <w:color w:val="auto"/>
          <w:spacing w:val="0"/>
          <w:kern w:val="0"/>
          <w:sz w:val="32"/>
          <w:szCs w:val="32"/>
          <w:lang w:val="en-US" w:eastAsia="zh-CN" w:bidi="ar"/>
        </w:rPr>
        <w:t>24.55</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76.0</w:t>
      </w:r>
      <w:r>
        <w:rPr>
          <w:rFonts w:hint="default" w:ascii="Times New Roman" w:hAnsi="Times New Roman" w:eastAsia="仿宋_GB2312" w:cs="Times New Roman"/>
          <w:i w:val="0"/>
          <w:caps w:val="0"/>
          <w:color w:val="auto"/>
          <w:spacing w:val="0"/>
          <w:kern w:val="0"/>
          <w:sz w:val="32"/>
          <w:szCs w:val="32"/>
          <w:lang w:val="en-US" w:eastAsia="zh-CN" w:bidi="ar"/>
        </w:rPr>
        <w:t>%。</w:t>
      </w:r>
    </w:p>
    <w:p w14:paraId="5D9A4F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643BD4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十七、卫生和社会工作</w:t>
      </w:r>
    </w:p>
    <w:p w14:paraId="54D00D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（一）法人单位数和从业人员</w:t>
      </w:r>
    </w:p>
    <w:p w14:paraId="7A1D97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共有卫生和社会工作法人单位</w:t>
      </w:r>
      <w:r>
        <w:rPr>
          <w:rFonts w:hint="eastAsia" w:ascii="Times New Roman" w:hAnsi="Times New Roman" w:eastAsia="仿宋_GB2312" w:cs="Times New Roman"/>
          <w:i w:val="0"/>
          <w:caps w:val="0"/>
          <w:color w:val="auto"/>
          <w:spacing w:val="0"/>
          <w:kern w:val="0"/>
          <w:sz w:val="32"/>
          <w:szCs w:val="32"/>
          <w:lang w:val="en-US" w:eastAsia="zh-CN" w:bidi="ar"/>
        </w:rPr>
        <w:t>131</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4589</w:t>
      </w:r>
      <w:r>
        <w:rPr>
          <w:rFonts w:hint="default" w:ascii="Times New Roman" w:hAnsi="Times New Roman" w:eastAsia="仿宋_GB2312" w:cs="Times New Roman"/>
          <w:i w:val="0"/>
          <w:caps w:val="0"/>
          <w:color w:val="auto"/>
          <w:spacing w:val="0"/>
          <w:kern w:val="0"/>
          <w:sz w:val="32"/>
          <w:szCs w:val="32"/>
          <w:lang w:val="en-US" w:eastAsia="zh-CN" w:bidi="ar"/>
        </w:rPr>
        <w:t>人，分别比2018年末增长</w:t>
      </w:r>
      <w:r>
        <w:rPr>
          <w:rFonts w:hint="eastAsia" w:ascii="Times New Roman" w:hAnsi="Times New Roman" w:eastAsia="仿宋_GB2312" w:cs="Times New Roman"/>
          <w:i w:val="0"/>
          <w:caps w:val="0"/>
          <w:color w:val="auto"/>
          <w:spacing w:val="0"/>
          <w:kern w:val="0"/>
          <w:sz w:val="32"/>
          <w:szCs w:val="32"/>
          <w:lang w:val="en-US" w:eastAsia="zh-CN" w:bidi="ar"/>
        </w:rPr>
        <w:t>42.4</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34.3</w:t>
      </w:r>
      <w:r>
        <w:rPr>
          <w:rFonts w:hint="default" w:ascii="Times New Roman" w:hAnsi="Times New Roman" w:eastAsia="仿宋_GB2312" w:cs="Times New Roman"/>
          <w:i w:val="0"/>
          <w:caps w:val="0"/>
          <w:color w:val="auto"/>
          <w:spacing w:val="0"/>
          <w:kern w:val="0"/>
          <w:sz w:val="32"/>
          <w:szCs w:val="32"/>
          <w:lang w:val="en-US" w:eastAsia="zh-CN" w:bidi="ar"/>
        </w:rPr>
        <w:t>%。其中，行政事业及非企业法人单位</w:t>
      </w:r>
      <w:r>
        <w:rPr>
          <w:rFonts w:hint="eastAsia" w:ascii="Times New Roman" w:hAnsi="Times New Roman" w:eastAsia="仿宋_GB2312" w:cs="Times New Roman"/>
          <w:i w:val="0"/>
          <w:caps w:val="0"/>
          <w:color w:val="auto"/>
          <w:spacing w:val="0"/>
          <w:kern w:val="0"/>
          <w:sz w:val="32"/>
          <w:szCs w:val="32"/>
          <w:lang w:val="en-US" w:eastAsia="zh-CN" w:bidi="ar"/>
        </w:rPr>
        <w:t>87</w:t>
      </w:r>
      <w:r>
        <w:rPr>
          <w:rFonts w:hint="default" w:ascii="Times New Roman" w:hAnsi="Times New Roman" w:eastAsia="仿宋_GB2312" w:cs="Times New Roman"/>
          <w:i w:val="0"/>
          <w:caps w:val="0"/>
          <w:color w:val="auto"/>
          <w:spacing w:val="0"/>
          <w:kern w:val="0"/>
          <w:sz w:val="32"/>
          <w:szCs w:val="32"/>
          <w:lang w:val="en-US" w:eastAsia="zh-CN" w:bidi="ar"/>
        </w:rPr>
        <w:t>个，比2018年末</w:t>
      </w:r>
      <w:r>
        <w:rPr>
          <w:rFonts w:hint="eastAsia" w:ascii="Times New Roman" w:hAnsi="Times New Roman" w:eastAsia="仿宋_GB2312" w:cs="Times New Roman"/>
          <w:i w:val="0"/>
          <w:caps w:val="0"/>
          <w:color w:val="auto"/>
          <w:spacing w:val="0"/>
          <w:kern w:val="0"/>
          <w:sz w:val="32"/>
          <w:szCs w:val="32"/>
          <w:lang w:val="en-US" w:eastAsia="zh-CN" w:bidi="ar"/>
        </w:rPr>
        <w:t>增长29.9</w:t>
      </w:r>
      <w:r>
        <w:rPr>
          <w:rFonts w:hint="default" w:ascii="Times New Roman" w:hAnsi="Times New Roman" w:eastAsia="仿宋_GB2312" w:cs="Times New Roman"/>
          <w:i w:val="0"/>
          <w:caps w:val="0"/>
          <w:color w:val="auto"/>
          <w:spacing w:val="0"/>
          <w:kern w:val="0"/>
          <w:sz w:val="32"/>
          <w:szCs w:val="32"/>
          <w:lang w:val="en-US" w:eastAsia="zh-CN" w:bidi="ar"/>
        </w:rPr>
        <w:t>%，从业人员</w:t>
      </w:r>
      <w:r>
        <w:rPr>
          <w:rFonts w:hint="eastAsia" w:ascii="Times New Roman" w:hAnsi="Times New Roman" w:eastAsia="仿宋_GB2312" w:cs="Times New Roman"/>
          <w:i w:val="0"/>
          <w:caps w:val="0"/>
          <w:color w:val="auto"/>
          <w:spacing w:val="0"/>
          <w:kern w:val="0"/>
          <w:sz w:val="32"/>
          <w:szCs w:val="32"/>
          <w:lang w:val="en-US" w:eastAsia="zh-CN" w:bidi="ar"/>
        </w:rPr>
        <w:t>3802</w:t>
      </w:r>
      <w:r>
        <w:rPr>
          <w:rFonts w:hint="default" w:ascii="Times New Roman" w:hAnsi="Times New Roman" w:eastAsia="仿宋_GB2312" w:cs="Times New Roman"/>
          <w:i w:val="0"/>
          <w:caps w:val="0"/>
          <w:color w:val="auto"/>
          <w:spacing w:val="0"/>
          <w:kern w:val="0"/>
          <w:sz w:val="32"/>
          <w:szCs w:val="32"/>
          <w:lang w:val="en-US" w:eastAsia="zh-CN" w:bidi="ar"/>
        </w:rPr>
        <w:t>人，增长</w:t>
      </w:r>
      <w:r>
        <w:rPr>
          <w:rFonts w:hint="eastAsia" w:ascii="Times New Roman" w:hAnsi="Times New Roman" w:eastAsia="仿宋_GB2312" w:cs="Times New Roman"/>
          <w:i w:val="0"/>
          <w:caps w:val="0"/>
          <w:color w:val="auto"/>
          <w:spacing w:val="0"/>
          <w:kern w:val="0"/>
          <w:sz w:val="32"/>
          <w:szCs w:val="32"/>
          <w:lang w:val="en-US" w:eastAsia="zh-CN" w:bidi="ar"/>
        </w:rPr>
        <w:t>21.4</w:t>
      </w:r>
      <w:r>
        <w:rPr>
          <w:rFonts w:hint="default" w:ascii="Times New Roman" w:hAnsi="Times New Roman" w:eastAsia="仿宋_GB2312" w:cs="Times New Roman"/>
          <w:i w:val="0"/>
          <w:caps w:val="0"/>
          <w:color w:val="auto"/>
          <w:spacing w:val="0"/>
          <w:kern w:val="0"/>
          <w:sz w:val="32"/>
          <w:szCs w:val="32"/>
          <w:lang w:val="en-US" w:eastAsia="zh-CN" w:bidi="ar"/>
        </w:rPr>
        <w:t>%。</w:t>
      </w:r>
    </w:p>
    <w:p w14:paraId="138AE4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5131BF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2023年末，卫生和社会工作企业法人单位资产总计</w:t>
      </w:r>
      <w:r>
        <w:rPr>
          <w:rFonts w:hint="eastAsia" w:ascii="Times New Roman" w:hAnsi="Times New Roman" w:eastAsia="仿宋_GB2312" w:cs="Times New Roman"/>
          <w:i w:val="0"/>
          <w:caps w:val="0"/>
          <w:color w:val="auto"/>
          <w:spacing w:val="0"/>
          <w:kern w:val="0"/>
          <w:sz w:val="32"/>
          <w:szCs w:val="32"/>
          <w:lang w:val="en-US" w:eastAsia="zh-CN" w:bidi="ar"/>
        </w:rPr>
        <w:t>1.89</w:t>
      </w:r>
      <w:r>
        <w:rPr>
          <w:rFonts w:hint="default" w:ascii="Times New Roman" w:hAnsi="Times New Roman" w:eastAsia="仿宋_GB2312" w:cs="Times New Roman"/>
          <w:i w:val="0"/>
          <w:caps w:val="0"/>
          <w:color w:val="auto"/>
          <w:spacing w:val="0"/>
          <w:kern w:val="0"/>
          <w:sz w:val="32"/>
          <w:szCs w:val="32"/>
          <w:lang w:val="en-US" w:eastAsia="zh-CN" w:bidi="ar"/>
        </w:rPr>
        <w:t>亿元，比2018年末增长</w:t>
      </w:r>
      <w:r>
        <w:rPr>
          <w:rFonts w:hint="eastAsia" w:ascii="Times New Roman" w:hAnsi="Times New Roman" w:eastAsia="仿宋_GB2312" w:cs="Times New Roman"/>
          <w:i w:val="0"/>
          <w:caps w:val="0"/>
          <w:color w:val="auto"/>
          <w:spacing w:val="0"/>
          <w:kern w:val="0"/>
          <w:sz w:val="32"/>
          <w:szCs w:val="32"/>
          <w:lang w:val="en-US" w:eastAsia="zh-CN" w:bidi="ar"/>
        </w:rPr>
        <w:t>103.9</w:t>
      </w:r>
      <w:r>
        <w:rPr>
          <w:rFonts w:hint="default" w:ascii="Times New Roman" w:hAnsi="Times New Roman" w:eastAsia="仿宋_GB2312" w:cs="Times New Roman"/>
          <w:i w:val="0"/>
          <w:caps w:val="0"/>
          <w:color w:val="auto"/>
          <w:spacing w:val="0"/>
          <w:kern w:val="0"/>
          <w:sz w:val="32"/>
          <w:szCs w:val="32"/>
          <w:lang w:val="en-US" w:eastAsia="zh-CN" w:bidi="ar"/>
        </w:rPr>
        <w:t>%；负债合计1</w:t>
      </w:r>
      <w:r>
        <w:rPr>
          <w:rFonts w:hint="eastAsia" w:ascii="Times New Roman" w:hAnsi="Times New Roman" w:eastAsia="仿宋_GB2312" w:cs="Times New Roman"/>
          <w:i w:val="0"/>
          <w:caps w:val="0"/>
          <w:color w:val="auto"/>
          <w:spacing w:val="0"/>
          <w:kern w:val="0"/>
          <w:sz w:val="32"/>
          <w:szCs w:val="32"/>
          <w:lang w:val="en-US" w:eastAsia="zh-CN" w:bidi="ar"/>
        </w:rPr>
        <w:t>.16</w:t>
      </w:r>
      <w:r>
        <w:rPr>
          <w:rFonts w:hint="default" w:ascii="Times New Roman" w:hAnsi="Times New Roman" w:eastAsia="仿宋_GB2312" w:cs="Times New Roman"/>
          <w:i w:val="0"/>
          <w:caps w:val="0"/>
          <w:color w:val="auto"/>
          <w:spacing w:val="0"/>
          <w:kern w:val="0"/>
          <w:sz w:val="32"/>
          <w:szCs w:val="32"/>
          <w:lang w:val="en-US" w:eastAsia="zh-CN" w:bidi="ar"/>
        </w:rPr>
        <w:t>亿元</w:t>
      </w:r>
      <w:r>
        <w:rPr>
          <w:rFonts w:hint="default" w:ascii="Times New Roman" w:hAnsi="Times New Roman" w:eastAsia="仿宋_GB2312" w:cs="Times New Roman"/>
          <w:color w:val="auto"/>
          <w:spacing w:val="-6"/>
          <w:kern w:val="2"/>
          <w:sz w:val="32"/>
          <w:szCs w:val="32"/>
          <w:u w:val="none"/>
          <w:lang w:val="en-US" w:eastAsia="zh-CN" w:bidi="ar-SA"/>
        </w:rPr>
        <w:t>，比2018年末增长</w:t>
      </w:r>
      <w:r>
        <w:rPr>
          <w:rFonts w:hint="eastAsia" w:ascii="Times New Roman" w:hAnsi="Times New Roman" w:eastAsia="仿宋_GB2312" w:cs="Times New Roman"/>
          <w:color w:val="auto"/>
          <w:sz w:val="32"/>
          <w:szCs w:val="32"/>
          <w:u w:val="none"/>
          <w:lang w:val="en-US" w:eastAsia="zh-CN"/>
        </w:rPr>
        <w:t>969.1</w:t>
      </w:r>
      <w:r>
        <w:rPr>
          <w:rFonts w:hint="default" w:ascii="Times New Roman" w:hAnsi="Times New Roman" w:eastAsia="仿宋_GB2312" w:cs="Times New Roman"/>
          <w:color w:val="auto"/>
          <w:spacing w:val="-6"/>
          <w:kern w:val="2"/>
          <w:sz w:val="32"/>
          <w:szCs w:val="32"/>
          <w:u w:val="none"/>
          <w:lang w:val="en-US" w:eastAsia="zh-CN" w:bidi="ar-SA"/>
        </w:rPr>
        <w:t>%</w:t>
      </w:r>
      <w:r>
        <w:rPr>
          <w:rFonts w:hint="default" w:ascii="Times New Roman" w:hAnsi="Times New Roman" w:eastAsia="仿宋_GB2312" w:cs="Times New Roman"/>
          <w:i w:val="0"/>
          <w:caps w:val="0"/>
          <w:color w:val="auto"/>
          <w:spacing w:val="0"/>
          <w:kern w:val="0"/>
          <w:sz w:val="32"/>
          <w:szCs w:val="32"/>
          <w:lang w:val="en-US" w:eastAsia="zh-CN" w:bidi="ar"/>
        </w:rPr>
        <w:t>。全年实现营业收入1</w:t>
      </w:r>
      <w:r>
        <w:rPr>
          <w:rFonts w:hint="eastAsia" w:ascii="Times New Roman" w:hAnsi="Times New Roman" w:eastAsia="仿宋_GB2312" w:cs="Times New Roman"/>
          <w:i w:val="0"/>
          <w:caps w:val="0"/>
          <w:color w:val="auto"/>
          <w:spacing w:val="0"/>
          <w:kern w:val="0"/>
          <w:sz w:val="32"/>
          <w:szCs w:val="32"/>
          <w:lang w:val="en-US" w:eastAsia="zh-CN" w:bidi="ar"/>
        </w:rPr>
        <w:t>.73</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144.1</w:t>
      </w:r>
      <w:r>
        <w:rPr>
          <w:rFonts w:hint="default" w:ascii="Times New Roman" w:hAnsi="Times New Roman" w:eastAsia="仿宋_GB2312" w:cs="Times New Roman"/>
          <w:i w:val="0"/>
          <w:caps w:val="0"/>
          <w:color w:val="auto"/>
          <w:spacing w:val="0"/>
          <w:kern w:val="0"/>
          <w:sz w:val="32"/>
          <w:szCs w:val="32"/>
          <w:lang w:val="en-US" w:eastAsia="zh-CN" w:bidi="ar"/>
        </w:rPr>
        <w:t>%。</w:t>
      </w:r>
    </w:p>
    <w:p w14:paraId="1F83FA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行政事业及非企业法人单位年末资产</w:t>
      </w:r>
      <w:r>
        <w:rPr>
          <w:rFonts w:hint="eastAsia" w:ascii="Times New Roman" w:hAnsi="Times New Roman" w:eastAsia="仿宋_GB2312" w:cs="Times New Roman"/>
          <w:i w:val="0"/>
          <w:caps w:val="0"/>
          <w:color w:val="auto"/>
          <w:spacing w:val="0"/>
          <w:kern w:val="0"/>
          <w:sz w:val="32"/>
          <w:szCs w:val="32"/>
          <w:lang w:val="en-US" w:eastAsia="zh-CN" w:bidi="ar"/>
        </w:rPr>
        <w:t>12.40</w:t>
      </w:r>
      <w:r>
        <w:rPr>
          <w:rFonts w:hint="default" w:ascii="Times New Roman" w:hAnsi="Times New Roman" w:eastAsia="仿宋_GB2312" w:cs="Times New Roman"/>
          <w:i w:val="0"/>
          <w:caps w:val="0"/>
          <w:color w:val="auto"/>
          <w:spacing w:val="0"/>
          <w:kern w:val="0"/>
          <w:sz w:val="32"/>
          <w:szCs w:val="32"/>
          <w:lang w:val="en-US" w:eastAsia="zh-CN" w:bidi="ar"/>
        </w:rPr>
        <w:t>亿元，比2018年末</w:t>
      </w:r>
      <w:r>
        <w:rPr>
          <w:rFonts w:hint="eastAsia" w:ascii="Times New Roman" w:hAnsi="Times New Roman" w:eastAsia="仿宋_GB2312" w:cs="Times New Roman"/>
          <w:i w:val="0"/>
          <w:caps w:val="0"/>
          <w:color w:val="auto"/>
          <w:spacing w:val="0"/>
          <w:kern w:val="0"/>
          <w:sz w:val="32"/>
          <w:szCs w:val="32"/>
          <w:lang w:val="en-US" w:eastAsia="zh-CN" w:bidi="ar"/>
        </w:rPr>
        <w:t>减少9.0</w:t>
      </w:r>
      <w:r>
        <w:rPr>
          <w:rFonts w:hint="default" w:ascii="Times New Roman" w:hAnsi="Times New Roman" w:eastAsia="仿宋_GB2312" w:cs="Times New Roman"/>
          <w:i w:val="0"/>
          <w:caps w:val="0"/>
          <w:color w:val="auto"/>
          <w:spacing w:val="0"/>
          <w:kern w:val="0"/>
          <w:sz w:val="32"/>
          <w:szCs w:val="32"/>
          <w:lang w:val="en-US" w:eastAsia="zh-CN" w:bidi="ar"/>
        </w:rPr>
        <w:t>%。本年支出（费用）合计</w:t>
      </w:r>
      <w:r>
        <w:rPr>
          <w:rFonts w:hint="eastAsia" w:ascii="Times New Roman" w:hAnsi="Times New Roman" w:eastAsia="仿宋_GB2312" w:cs="Times New Roman"/>
          <w:i w:val="0"/>
          <w:caps w:val="0"/>
          <w:color w:val="auto"/>
          <w:spacing w:val="0"/>
          <w:kern w:val="0"/>
          <w:sz w:val="32"/>
          <w:szCs w:val="32"/>
          <w:lang w:val="en-US" w:eastAsia="zh-CN" w:bidi="ar"/>
        </w:rPr>
        <w:t>13.38</w:t>
      </w:r>
      <w:r>
        <w:rPr>
          <w:rFonts w:hint="default" w:ascii="Times New Roman" w:hAnsi="Times New Roman" w:eastAsia="仿宋_GB2312" w:cs="Times New Roman"/>
          <w:i w:val="0"/>
          <w:caps w:val="0"/>
          <w:color w:val="auto"/>
          <w:spacing w:val="0"/>
          <w:kern w:val="0"/>
          <w:sz w:val="32"/>
          <w:szCs w:val="32"/>
          <w:lang w:val="en-US" w:eastAsia="zh-CN" w:bidi="ar"/>
        </w:rPr>
        <w:t>亿元，比2018年增长48.</w:t>
      </w:r>
      <w:r>
        <w:rPr>
          <w:rFonts w:hint="eastAsia" w:ascii="Times New Roman" w:hAnsi="Times New Roman" w:eastAsia="仿宋_GB2312" w:cs="Times New Roman"/>
          <w:i w:val="0"/>
          <w:caps w:val="0"/>
          <w:color w:val="auto"/>
          <w:spacing w:val="0"/>
          <w:kern w:val="0"/>
          <w:sz w:val="32"/>
          <w:szCs w:val="32"/>
          <w:lang w:val="en-US" w:eastAsia="zh-CN" w:bidi="ar"/>
        </w:rPr>
        <w:t>9</w:t>
      </w:r>
      <w:r>
        <w:rPr>
          <w:rFonts w:hint="default" w:ascii="Times New Roman" w:hAnsi="Times New Roman" w:eastAsia="仿宋_GB2312" w:cs="Times New Roman"/>
          <w:i w:val="0"/>
          <w:caps w:val="0"/>
          <w:color w:val="auto"/>
          <w:spacing w:val="0"/>
          <w:kern w:val="0"/>
          <w:sz w:val="32"/>
          <w:szCs w:val="32"/>
          <w:lang w:val="en-US" w:eastAsia="zh-CN" w:bidi="ar"/>
        </w:rPr>
        <w:t>%。</w:t>
      </w:r>
    </w:p>
    <w:p w14:paraId="598CB2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48F54A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十八、文化、体育和娱乐业</w:t>
      </w:r>
    </w:p>
    <w:p w14:paraId="4D7B16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（一）法人单位数和从业人员</w:t>
      </w:r>
    </w:p>
    <w:p w14:paraId="6D1D1E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共有文化、体育和娱乐业法人单位</w:t>
      </w:r>
      <w:r>
        <w:rPr>
          <w:rFonts w:hint="eastAsia" w:ascii="Times New Roman" w:hAnsi="Times New Roman" w:eastAsia="仿宋_GB2312" w:cs="Times New Roman"/>
          <w:i w:val="0"/>
          <w:caps w:val="0"/>
          <w:color w:val="auto"/>
          <w:spacing w:val="0"/>
          <w:kern w:val="0"/>
          <w:sz w:val="32"/>
          <w:szCs w:val="32"/>
          <w:lang w:val="en-US" w:eastAsia="zh-CN" w:bidi="ar"/>
        </w:rPr>
        <w:t>168</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936</w:t>
      </w:r>
      <w:r>
        <w:rPr>
          <w:rFonts w:hint="default" w:ascii="Times New Roman" w:hAnsi="Times New Roman" w:eastAsia="仿宋_GB2312" w:cs="Times New Roman"/>
          <w:i w:val="0"/>
          <w:caps w:val="0"/>
          <w:color w:val="auto"/>
          <w:spacing w:val="0"/>
          <w:kern w:val="0"/>
          <w:sz w:val="32"/>
          <w:szCs w:val="32"/>
          <w:lang w:val="en-US" w:eastAsia="zh-CN" w:bidi="ar"/>
        </w:rPr>
        <w:t>人，分别比2018年末增长</w:t>
      </w:r>
      <w:r>
        <w:rPr>
          <w:rFonts w:hint="eastAsia" w:ascii="Times New Roman" w:hAnsi="Times New Roman" w:eastAsia="仿宋_GB2312" w:cs="Times New Roman"/>
          <w:i w:val="0"/>
          <w:caps w:val="0"/>
          <w:color w:val="auto"/>
          <w:spacing w:val="0"/>
          <w:kern w:val="0"/>
          <w:sz w:val="32"/>
          <w:szCs w:val="32"/>
          <w:lang w:val="en-US" w:eastAsia="zh-CN" w:bidi="ar"/>
        </w:rPr>
        <w:t>33.3</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1.2</w:t>
      </w:r>
      <w:r>
        <w:rPr>
          <w:rFonts w:hint="default" w:ascii="Times New Roman" w:hAnsi="Times New Roman" w:eastAsia="仿宋_GB2312" w:cs="Times New Roman"/>
          <w:i w:val="0"/>
          <w:caps w:val="0"/>
          <w:color w:val="auto"/>
          <w:spacing w:val="0"/>
          <w:kern w:val="0"/>
          <w:sz w:val="32"/>
          <w:szCs w:val="32"/>
          <w:lang w:val="en-US" w:eastAsia="zh-CN" w:bidi="ar"/>
        </w:rPr>
        <w:t>%。其中，</w:t>
      </w:r>
      <w:r>
        <w:rPr>
          <w:rFonts w:hint="default" w:ascii="Times New Roman" w:hAnsi="Times New Roman" w:eastAsia="仿宋_GB2312" w:cs="Times New Roman"/>
          <w:i w:val="0"/>
          <w:caps w:val="0"/>
          <w:color w:val="auto"/>
          <w:spacing w:val="0"/>
          <w:kern w:val="0"/>
          <w:sz w:val="32"/>
          <w:szCs w:val="32"/>
          <w:highlight w:val="none"/>
          <w:lang w:val="en-US" w:eastAsia="zh-CN" w:bidi="ar"/>
        </w:rPr>
        <w:t>企业法人单位</w:t>
      </w:r>
      <w:r>
        <w:rPr>
          <w:rFonts w:hint="eastAsia" w:ascii="Times New Roman" w:hAnsi="Times New Roman" w:eastAsia="仿宋_GB2312" w:cs="Times New Roman"/>
          <w:i w:val="0"/>
          <w:caps w:val="0"/>
          <w:color w:val="auto"/>
          <w:spacing w:val="0"/>
          <w:kern w:val="0"/>
          <w:sz w:val="32"/>
          <w:szCs w:val="32"/>
          <w:lang w:val="en-US" w:eastAsia="zh-CN" w:bidi="ar"/>
        </w:rPr>
        <w:t>150</w:t>
      </w:r>
      <w:r>
        <w:rPr>
          <w:rFonts w:hint="default" w:ascii="Times New Roman" w:hAnsi="Times New Roman" w:eastAsia="仿宋_GB2312" w:cs="Times New Roman"/>
          <w:i w:val="0"/>
          <w:caps w:val="0"/>
          <w:color w:val="auto"/>
          <w:spacing w:val="0"/>
          <w:kern w:val="0"/>
          <w:sz w:val="32"/>
          <w:szCs w:val="32"/>
          <w:lang w:val="en-US" w:eastAsia="zh-CN" w:bidi="ar"/>
        </w:rPr>
        <w:t>个，从业人员</w:t>
      </w:r>
      <w:r>
        <w:rPr>
          <w:rFonts w:hint="eastAsia" w:ascii="Times New Roman" w:hAnsi="Times New Roman" w:eastAsia="仿宋_GB2312" w:cs="Times New Roman"/>
          <w:i w:val="0"/>
          <w:caps w:val="0"/>
          <w:color w:val="auto"/>
          <w:spacing w:val="0"/>
          <w:kern w:val="0"/>
          <w:sz w:val="32"/>
          <w:szCs w:val="32"/>
          <w:lang w:val="en-US" w:eastAsia="zh-CN" w:bidi="ar"/>
        </w:rPr>
        <w:t>829</w:t>
      </w:r>
      <w:r>
        <w:rPr>
          <w:rFonts w:hint="default" w:ascii="Times New Roman" w:hAnsi="Times New Roman" w:eastAsia="仿宋_GB2312" w:cs="Times New Roman"/>
          <w:i w:val="0"/>
          <w:caps w:val="0"/>
          <w:color w:val="auto"/>
          <w:spacing w:val="0"/>
          <w:kern w:val="0"/>
          <w:sz w:val="32"/>
          <w:szCs w:val="32"/>
          <w:lang w:val="en-US" w:eastAsia="zh-CN" w:bidi="ar"/>
        </w:rPr>
        <w:t>人，分别比2018年末增长</w:t>
      </w:r>
      <w:r>
        <w:rPr>
          <w:rFonts w:hint="eastAsia" w:ascii="Times New Roman" w:hAnsi="Times New Roman" w:eastAsia="仿宋_GB2312" w:cs="Times New Roman"/>
          <w:i w:val="0"/>
          <w:caps w:val="0"/>
          <w:color w:val="auto"/>
          <w:spacing w:val="0"/>
          <w:kern w:val="0"/>
          <w:sz w:val="32"/>
          <w:szCs w:val="32"/>
          <w:lang w:val="en-US" w:eastAsia="zh-CN" w:bidi="ar"/>
        </w:rPr>
        <w:t>54.6</w:t>
      </w:r>
      <w:r>
        <w:rPr>
          <w:rFonts w:hint="default" w:ascii="Times New Roman" w:hAnsi="Times New Roman" w:eastAsia="仿宋_GB2312" w:cs="Times New Roman"/>
          <w:i w:val="0"/>
          <w:caps w:val="0"/>
          <w:color w:val="auto"/>
          <w:spacing w:val="0"/>
          <w:kern w:val="0"/>
          <w:sz w:val="32"/>
          <w:szCs w:val="32"/>
          <w:lang w:val="en-US" w:eastAsia="zh-CN" w:bidi="ar"/>
        </w:rPr>
        <w:t>%和</w:t>
      </w:r>
      <w:r>
        <w:rPr>
          <w:rFonts w:hint="eastAsia" w:ascii="Times New Roman" w:hAnsi="Times New Roman" w:eastAsia="仿宋_GB2312" w:cs="Times New Roman"/>
          <w:i w:val="0"/>
          <w:caps w:val="0"/>
          <w:color w:val="auto"/>
          <w:spacing w:val="0"/>
          <w:kern w:val="0"/>
          <w:sz w:val="32"/>
          <w:szCs w:val="32"/>
          <w:lang w:val="en-US" w:eastAsia="zh-CN" w:bidi="ar"/>
        </w:rPr>
        <w:t>13</w:t>
      </w:r>
      <w:r>
        <w:rPr>
          <w:rFonts w:hint="default" w:ascii="Times New Roman" w:hAnsi="Times New Roman" w:eastAsia="仿宋_GB2312" w:cs="Times New Roman"/>
          <w:i w:val="0"/>
          <w:caps w:val="0"/>
          <w:color w:val="auto"/>
          <w:spacing w:val="0"/>
          <w:kern w:val="0"/>
          <w:sz w:val="32"/>
          <w:szCs w:val="32"/>
          <w:lang w:val="en-US" w:eastAsia="zh-CN" w:bidi="ar"/>
        </w:rPr>
        <w:t>.9%。</w:t>
      </w:r>
    </w:p>
    <w:p w14:paraId="047EE8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9"/>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楷体_GB2312" w:cs="Times New Roman"/>
          <w:i w:val="0"/>
          <w:caps w:val="0"/>
          <w:color w:val="auto"/>
          <w:spacing w:val="0"/>
          <w:kern w:val="0"/>
          <w:sz w:val="32"/>
          <w:szCs w:val="32"/>
          <w:lang w:val="en-US" w:eastAsia="zh-CN" w:bidi="ar"/>
        </w:rPr>
        <w:t>（二）主要经济指标</w:t>
      </w:r>
    </w:p>
    <w:p w14:paraId="55F7F56D">
      <w:pPr>
        <w:pStyle w:val="3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2023年末，文化、体育和娱乐业</w:t>
      </w:r>
      <w:r>
        <w:rPr>
          <w:rFonts w:hint="default" w:ascii="Times New Roman" w:hAnsi="Times New Roman" w:eastAsia="仿宋_GB2312" w:cs="Times New Roman"/>
          <w:i w:val="0"/>
          <w:caps w:val="0"/>
          <w:color w:val="auto"/>
          <w:spacing w:val="0"/>
          <w:kern w:val="0"/>
          <w:sz w:val="32"/>
          <w:szCs w:val="32"/>
          <w:highlight w:val="none"/>
          <w:lang w:val="en-US" w:eastAsia="zh-CN" w:bidi="ar"/>
        </w:rPr>
        <w:t>企业法人单位</w:t>
      </w:r>
      <w:r>
        <w:rPr>
          <w:rFonts w:hint="default" w:ascii="Times New Roman" w:hAnsi="Times New Roman" w:eastAsia="仿宋_GB2312" w:cs="Times New Roman"/>
          <w:i w:val="0"/>
          <w:caps w:val="0"/>
          <w:color w:val="auto"/>
          <w:spacing w:val="0"/>
          <w:kern w:val="0"/>
          <w:sz w:val="32"/>
          <w:szCs w:val="32"/>
          <w:lang w:val="en-US" w:eastAsia="zh-CN" w:bidi="ar"/>
        </w:rPr>
        <w:t>资产总计</w:t>
      </w:r>
      <w:r>
        <w:rPr>
          <w:rFonts w:hint="eastAsia" w:ascii="Times New Roman" w:hAnsi="Times New Roman" w:eastAsia="仿宋_GB2312" w:cs="Times New Roman"/>
          <w:i w:val="0"/>
          <w:caps w:val="0"/>
          <w:color w:val="auto"/>
          <w:spacing w:val="0"/>
          <w:kern w:val="0"/>
          <w:sz w:val="32"/>
          <w:szCs w:val="32"/>
          <w:lang w:val="en-US" w:eastAsia="zh-CN" w:bidi="ar"/>
        </w:rPr>
        <w:t>12.57</w:t>
      </w:r>
      <w:r>
        <w:rPr>
          <w:rFonts w:hint="default" w:ascii="Times New Roman" w:hAnsi="Times New Roman" w:eastAsia="仿宋_GB2312" w:cs="Times New Roman"/>
          <w:i w:val="0"/>
          <w:caps w:val="0"/>
          <w:color w:val="auto"/>
          <w:spacing w:val="0"/>
          <w:kern w:val="0"/>
          <w:sz w:val="32"/>
          <w:szCs w:val="32"/>
          <w:lang w:val="en-US" w:eastAsia="zh-CN" w:bidi="ar"/>
        </w:rPr>
        <w:t>亿元，比2018年末增长1</w:t>
      </w:r>
      <w:r>
        <w:rPr>
          <w:rFonts w:hint="eastAsia" w:ascii="Times New Roman" w:hAnsi="Times New Roman" w:eastAsia="仿宋_GB2312" w:cs="Times New Roman"/>
          <w:i w:val="0"/>
          <w:caps w:val="0"/>
          <w:color w:val="auto"/>
          <w:spacing w:val="0"/>
          <w:kern w:val="0"/>
          <w:sz w:val="32"/>
          <w:szCs w:val="32"/>
          <w:lang w:val="en-US" w:eastAsia="zh-CN" w:bidi="ar"/>
        </w:rPr>
        <w:t>30.2</w:t>
      </w:r>
      <w:r>
        <w:rPr>
          <w:rFonts w:hint="default" w:ascii="Times New Roman" w:hAnsi="Times New Roman" w:eastAsia="仿宋_GB2312" w:cs="Times New Roman"/>
          <w:i w:val="0"/>
          <w:caps w:val="0"/>
          <w:color w:val="auto"/>
          <w:spacing w:val="0"/>
          <w:kern w:val="0"/>
          <w:sz w:val="32"/>
          <w:szCs w:val="32"/>
          <w:lang w:val="en-US" w:eastAsia="zh-CN" w:bidi="ar"/>
        </w:rPr>
        <w:t>%；负债合计</w:t>
      </w:r>
      <w:r>
        <w:rPr>
          <w:rFonts w:hint="eastAsia" w:ascii="Times New Roman" w:hAnsi="Times New Roman" w:eastAsia="仿宋_GB2312" w:cs="Times New Roman"/>
          <w:i w:val="0"/>
          <w:caps w:val="0"/>
          <w:color w:val="auto"/>
          <w:spacing w:val="0"/>
          <w:kern w:val="0"/>
          <w:sz w:val="32"/>
          <w:szCs w:val="32"/>
          <w:lang w:val="en-US" w:eastAsia="zh-CN" w:bidi="ar"/>
        </w:rPr>
        <w:t>2.02</w:t>
      </w:r>
      <w:r>
        <w:rPr>
          <w:rFonts w:hint="default" w:ascii="Times New Roman" w:hAnsi="Times New Roman" w:eastAsia="仿宋_GB2312" w:cs="Times New Roman"/>
          <w:i w:val="0"/>
          <w:caps w:val="0"/>
          <w:color w:val="auto"/>
          <w:spacing w:val="0"/>
          <w:kern w:val="0"/>
          <w:sz w:val="32"/>
          <w:szCs w:val="32"/>
          <w:lang w:val="en-US" w:eastAsia="zh-CN" w:bidi="ar"/>
        </w:rPr>
        <w:t>亿元</w:t>
      </w:r>
      <w:r>
        <w:rPr>
          <w:rFonts w:hint="default" w:ascii="Times New Roman" w:hAnsi="Times New Roman" w:eastAsia="仿宋_GB2312" w:cs="Times New Roman"/>
          <w:color w:val="auto"/>
          <w:spacing w:val="-6"/>
          <w:kern w:val="2"/>
          <w:sz w:val="32"/>
          <w:szCs w:val="32"/>
          <w:u w:val="none"/>
          <w:lang w:val="en-US" w:eastAsia="zh-CN" w:bidi="ar-SA"/>
        </w:rPr>
        <w:t>，比2018年末增长</w:t>
      </w:r>
      <w:r>
        <w:rPr>
          <w:rFonts w:hint="eastAsia" w:ascii="Times New Roman" w:hAnsi="Times New Roman" w:eastAsia="仿宋_GB2312" w:cs="Times New Roman"/>
          <w:color w:val="auto"/>
          <w:sz w:val="32"/>
          <w:szCs w:val="32"/>
          <w:u w:val="none"/>
          <w:lang w:val="en-US" w:eastAsia="zh-CN"/>
        </w:rPr>
        <w:t>63</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pacing w:val="-6"/>
          <w:kern w:val="2"/>
          <w:sz w:val="32"/>
          <w:szCs w:val="32"/>
          <w:u w:val="none"/>
          <w:lang w:val="en-US" w:eastAsia="zh-CN" w:bidi="ar-SA"/>
        </w:rPr>
        <w:t>%</w:t>
      </w:r>
      <w:r>
        <w:rPr>
          <w:rFonts w:hint="default" w:ascii="Times New Roman" w:hAnsi="Times New Roman" w:eastAsia="仿宋_GB2312" w:cs="Times New Roman"/>
          <w:i w:val="0"/>
          <w:caps w:val="0"/>
          <w:color w:val="auto"/>
          <w:spacing w:val="0"/>
          <w:kern w:val="0"/>
          <w:sz w:val="32"/>
          <w:szCs w:val="32"/>
          <w:lang w:val="en-US" w:eastAsia="zh-CN" w:bidi="ar"/>
        </w:rPr>
        <w:t>。全年实现营业收入1</w:t>
      </w:r>
      <w:r>
        <w:rPr>
          <w:rFonts w:hint="eastAsia" w:ascii="Times New Roman" w:hAnsi="Times New Roman" w:eastAsia="仿宋_GB2312" w:cs="Times New Roman"/>
          <w:i w:val="0"/>
          <w:caps w:val="0"/>
          <w:color w:val="auto"/>
          <w:spacing w:val="0"/>
          <w:kern w:val="0"/>
          <w:sz w:val="32"/>
          <w:szCs w:val="32"/>
          <w:lang w:val="en-US" w:eastAsia="zh-CN" w:bidi="ar"/>
        </w:rPr>
        <w:t>.55</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4.8</w:t>
      </w:r>
      <w:r>
        <w:rPr>
          <w:rFonts w:hint="default" w:ascii="Times New Roman" w:hAnsi="Times New Roman" w:eastAsia="仿宋_GB2312" w:cs="Times New Roman"/>
          <w:i w:val="0"/>
          <w:caps w:val="0"/>
          <w:color w:val="auto"/>
          <w:spacing w:val="0"/>
          <w:kern w:val="0"/>
          <w:sz w:val="32"/>
          <w:szCs w:val="32"/>
          <w:lang w:val="en-US" w:eastAsia="zh-CN" w:bidi="ar"/>
        </w:rPr>
        <w:t>%。</w:t>
      </w:r>
    </w:p>
    <w:p w14:paraId="48186410">
      <w:pPr>
        <w:pStyle w:val="3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0"/>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行政事业及非企业法人单位年末资产</w:t>
      </w:r>
      <w:r>
        <w:rPr>
          <w:rFonts w:hint="eastAsia" w:ascii="Times New Roman" w:hAnsi="Times New Roman" w:eastAsia="仿宋_GB2312" w:cs="Times New Roman"/>
          <w:i w:val="0"/>
          <w:caps w:val="0"/>
          <w:color w:val="auto"/>
          <w:spacing w:val="0"/>
          <w:kern w:val="0"/>
          <w:sz w:val="32"/>
          <w:szCs w:val="32"/>
          <w:lang w:val="en-US" w:eastAsia="zh-CN" w:bidi="ar"/>
        </w:rPr>
        <w:t>1.45</w:t>
      </w:r>
      <w:r>
        <w:rPr>
          <w:rFonts w:hint="default" w:ascii="Times New Roman" w:hAnsi="Times New Roman" w:eastAsia="仿宋_GB2312" w:cs="Times New Roman"/>
          <w:i w:val="0"/>
          <w:caps w:val="0"/>
          <w:color w:val="auto"/>
          <w:spacing w:val="0"/>
          <w:kern w:val="0"/>
          <w:sz w:val="32"/>
          <w:szCs w:val="32"/>
          <w:lang w:val="en-US" w:eastAsia="zh-CN" w:bidi="ar"/>
        </w:rPr>
        <w:t>亿元，比2018年末减少0.</w:t>
      </w:r>
      <w:r>
        <w:rPr>
          <w:rFonts w:hint="eastAsia" w:ascii="Times New Roman" w:hAnsi="Times New Roman" w:eastAsia="仿宋_GB2312" w:cs="Times New Roman"/>
          <w:i w:val="0"/>
          <w:caps w:val="0"/>
          <w:color w:val="auto"/>
          <w:spacing w:val="0"/>
          <w:kern w:val="0"/>
          <w:sz w:val="32"/>
          <w:szCs w:val="32"/>
          <w:lang w:val="en-US" w:eastAsia="zh-CN" w:bidi="ar"/>
        </w:rPr>
        <w:t>9</w:t>
      </w:r>
      <w:r>
        <w:rPr>
          <w:rFonts w:hint="default" w:ascii="Times New Roman" w:hAnsi="Times New Roman" w:eastAsia="仿宋_GB2312" w:cs="Times New Roman"/>
          <w:i w:val="0"/>
          <w:caps w:val="0"/>
          <w:color w:val="auto"/>
          <w:spacing w:val="0"/>
          <w:kern w:val="0"/>
          <w:sz w:val="32"/>
          <w:szCs w:val="32"/>
          <w:lang w:val="en-US" w:eastAsia="zh-CN" w:bidi="ar"/>
        </w:rPr>
        <w:t>%。本年支出（费用）合计</w:t>
      </w:r>
      <w:r>
        <w:rPr>
          <w:rFonts w:hint="eastAsia" w:ascii="Times New Roman" w:hAnsi="Times New Roman" w:eastAsia="仿宋_GB2312" w:cs="Times New Roman"/>
          <w:i w:val="0"/>
          <w:caps w:val="0"/>
          <w:color w:val="auto"/>
          <w:spacing w:val="0"/>
          <w:kern w:val="0"/>
          <w:sz w:val="32"/>
          <w:szCs w:val="32"/>
          <w:lang w:val="en-US" w:eastAsia="zh-CN" w:bidi="ar"/>
        </w:rPr>
        <w:t>0.21</w:t>
      </w:r>
      <w:r>
        <w:rPr>
          <w:rFonts w:hint="default" w:ascii="Times New Roman" w:hAnsi="Times New Roman" w:eastAsia="仿宋_GB2312" w:cs="Times New Roman"/>
          <w:i w:val="0"/>
          <w:caps w:val="0"/>
          <w:color w:val="auto"/>
          <w:spacing w:val="0"/>
          <w:kern w:val="0"/>
          <w:sz w:val="32"/>
          <w:szCs w:val="32"/>
          <w:lang w:val="en-US" w:eastAsia="zh-CN" w:bidi="ar"/>
        </w:rPr>
        <w:t>亿元，比2018年减少</w:t>
      </w:r>
      <w:r>
        <w:rPr>
          <w:rFonts w:hint="eastAsia" w:ascii="Times New Roman" w:hAnsi="Times New Roman" w:eastAsia="仿宋_GB2312" w:cs="Times New Roman"/>
          <w:i w:val="0"/>
          <w:caps w:val="0"/>
          <w:color w:val="auto"/>
          <w:spacing w:val="0"/>
          <w:kern w:val="0"/>
          <w:sz w:val="32"/>
          <w:szCs w:val="32"/>
          <w:lang w:val="en-US" w:eastAsia="zh-CN" w:bidi="ar"/>
        </w:rPr>
        <w:t>62.0</w:t>
      </w:r>
      <w:r>
        <w:rPr>
          <w:rFonts w:hint="default" w:ascii="Times New Roman" w:hAnsi="Times New Roman" w:eastAsia="仿宋_GB2312" w:cs="Times New Roman"/>
          <w:i w:val="0"/>
          <w:caps w:val="0"/>
          <w:color w:val="auto"/>
          <w:spacing w:val="0"/>
          <w:kern w:val="0"/>
          <w:sz w:val="32"/>
          <w:szCs w:val="32"/>
          <w:lang w:val="en-US" w:eastAsia="zh-CN" w:bidi="ar"/>
        </w:rPr>
        <w:t>%。</w:t>
      </w:r>
    </w:p>
    <w:p w14:paraId="05A649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0311B2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0"/>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十九、公共管理、社会保障和社会组织</w:t>
      </w:r>
    </w:p>
    <w:p w14:paraId="183871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共有公共管理、社会保障和社会组织法人单</w:t>
      </w:r>
      <w:r>
        <w:rPr>
          <w:rFonts w:hint="default" w:ascii="Times New Roman" w:hAnsi="Times New Roman" w:eastAsia="仿宋_GB2312" w:cs="Times New Roman"/>
          <w:i w:val="0"/>
          <w:caps w:val="0"/>
          <w:color w:val="auto"/>
          <w:spacing w:val="0"/>
          <w:kern w:val="0"/>
          <w:sz w:val="32"/>
          <w:szCs w:val="32"/>
          <w:highlight w:val="none"/>
          <w:lang w:val="en-US" w:eastAsia="zh-CN" w:bidi="ar"/>
        </w:rPr>
        <w:t>位</w:t>
      </w:r>
      <w:r>
        <w:rPr>
          <w:rFonts w:hint="eastAsia" w:ascii="Times New Roman" w:hAnsi="Times New Roman" w:eastAsia="仿宋_GB2312" w:cs="Times New Roman"/>
          <w:i w:val="0"/>
          <w:caps w:val="0"/>
          <w:color w:val="auto"/>
          <w:spacing w:val="0"/>
          <w:kern w:val="0"/>
          <w:sz w:val="32"/>
          <w:szCs w:val="32"/>
          <w:highlight w:val="none"/>
          <w:lang w:val="en-US" w:eastAsia="zh-CN" w:bidi="ar"/>
        </w:rPr>
        <w:t>1327</w:t>
      </w:r>
      <w:r>
        <w:rPr>
          <w:rFonts w:hint="default" w:ascii="Times New Roman" w:hAnsi="Times New Roman" w:eastAsia="仿宋_GB2312" w:cs="Times New Roman"/>
          <w:i w:val="0"/>
          <w:caps w:val="0"/>
          <w:color w:val="auto"/>
          <w:spacing w:val="0"/>
          <w:kern w:val="0"/>
          <w:sz w:val="32"/>
          <w:szCs w:val="32"/>
          <w:highlight w:val="none"/>
          <w:lang w:val="en-US" w:eastAsia="zh-CN" w:bidi="ar"/>
        </w:rPr>
        <w:t>个，比2018年末增长</w:t>
      </w:r>
      <w:r>
        <w:rPr>
          <w:rFonts w:hint="eastAsia" w:ascii="Times New Roman" w:hAnsi="Times New Roman" w:eastAsia="仿宋_GB2312" w:cs="Times New Roman"/>
          <w:i w:val="0"/>
          <w:caps w:val="0"/>
          <w:color w:val="auto"/>
          <w:spacing w:val="0"/>
          <w:kern w:val="0"/>
          <w:sz w:val="32"/>
          <w:szCs w:val="32"/>
          <w:highlight w:val="none"/>
          <w:lang w:val="en-US" w:eastAsia="zh-CN" w:bidi="ar"/>
        </w:rPr>
        <w:t>13.3</w:t>
      </w:r>
      <w:r>
        <w:rPr>
          <w:rFonts w:hint="default" w:ascii="Times New Roman" w:hAnsi="Times New Roman" w:eastAsia="仿宋_GB2312" w:cs="Times New Roman"/>
          <w:i w:val="0"/>
          <w:caps w:val="0"/>
          <w:color w:val="auto"/>
          <w:spacing w:val="0"/>
          <w:kern w:val="0"/>
          <w:sz w:val="32"/>
          <w:szCs w:val="32"/>
          <w:highlight w:val="none"/>
          <w:lang w:val="en-US" w:eastAsia="zh-CN" w:bidi="ar"/>
        </w:rPr>
        <w:t>%；从业</w:t>
      </w:r>
      <w:r>
        <w:rPr>
          <w:rFonts w:hint="default" w:ascii="Times New Roman" w:hAnsi="Times New Roman" w:eastAsia="仿宋_GB2312" w:cs="Times New Roman"/>
          <w:i w:val="0"/>
          <w:caps w:val="0"/>
          <w:color w:val="auto"/>
          <w:spacing w:val="0"/>
          <w:kern w:val="0"/>
          <w:sz w:val="32"/>
          <w:szCs w:val="32"/>
          <w:lang w:val="en-US" w:eastAsia="zh-CN" w:bidi="ar"/>
        </w:rPr>
        <w:t>人员</w:t>
      </w:r>
      <w:r>
        <w:rPr>
          <w:rFonts w:hint="eastAsia" w:ascii="Times New Roman" w:hAnsi="Times New Roman" w:eastAsia="仿宋_GB2312" w:cs="Times New Roman"/>
          <w:i w:val="0"/>
          <w:caps w:val="0"/>
          <w:color w:val="auto"/>
          <w:spacing w:val="0"/>
          <w:kern w:val="0"/>
          <w:sz w:val="32"/>
          <w:szCs w:val="32"/>
          <w:lang w:val="en-US" w:eastAsia="zh-CN" w:bidi="ar"/>
        </w:rPr>
        <w:t>10258</w:t>
      </w:r>
      <w:r>
        <w:rPr>
          <w:rFonts w:hint="default" w:ascii="Times New Roman" w:hAnsi="Times New Roman" w:eastAsia="仿宋_GB2312" w:cs="Times New Roman"/>
          <w:i w:val="0"/>
          <w:caps w:val="0"/>
          <w:color w:val="auto"/>
          <w:spacing w:val="0"/>
          <w:kern w:val="0"/>
          <w:sz w:val="32"/>
          <w:szCs w:val="32"/>
          <w:lang w:val="en-US" w:eastAsia="zh-CN" w:bidi="ar"/>
        </w:rPr>
        <w:t>人，</w:t>
      </w:r>
      <w:r>
        <w:rPr>
          <w:rFonts w:hint="default" w:ascii="Times New Roman" w:hAnsi="Times New Roman" w:eastAsia="仿宋_GB2312" w:cs="Times New Roman"/>
          <w:i w:val="0"/>
          <w:caps w:val="0"/>
          <w:color w:val="auto"/>
          <w:spacing w:val="0"/>
          <w:kern w:val="0"/>
          <w:sz w:val="32"/>
          <w:szCs w:val="32"/>
          <w:highlight w:val="none"/>
          <w:lang w:val="en-US" w:eastAsia="zh-CN" w:bidi="ar"/>
        </w:rPr>
        <w:t>比2018年末</w:t>
      </w:r>
      <w:r>
        <w:rPr>
          <w:rFonts w:hint="eastAsia" w:ascii="Times New Roman" w:hAnsi="Times New Roman" w:eastAsia="仿宋_GB2312" w:cs="Times New Roman"/>
          <w:i w:val="0"/>
          <w:caps w:val="0"/>
          <w:color w:val="auto"/>
          <w:spacing w:val="0"/>
          <w:kern w:val="0"/>
          <w:sz w:val="32"/>
          <w:szCs w:val="32"/>
          <w:lang w:val="en-US" w:eastAsia="zh-CN" w:bidi="ar"/>
        </w:rPr>
        <w:t>减少9.3</w:t>
      </w:r>
      <w:r>
        <w:rPr>
          <w:rFonts w:hint="default" w:ascii="Times New Roman" w:hAnsi="Times New Roman" w:eastAsia="仿宋_GB2312" w:cs="Times New Roman"/>
          <w:i w:val="0"/>
          <w:caps w:val="0"/>
          <w:color w:val="auto"/>
          <w:spacing w:val="0"/>
          <w:kern w:val="0"/>
          <w:sz w:val="32"/>
          <w:szCs w:val="32"/>
          <w:lang w:val="en-US" w:eastAsia="zh-CN" w:bidi="ar"/>
        </w:rPr>
        <w:t>%。</w:t>
      </w:r>
    </w:p>
    <w:p w14:paraId="337E9A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jc w:val="both"/>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行政事业及非企业法人单位本年支出（费用）合计</w:t>
      </w:r>
      <w:r>
        <w:rPr>
          <w:rFonts w:hint="eastAsia" w:ascii="Times New Roman" w:hAnsi="Times New Roman" w:eastAsia="仿宋_GB2312" w:cs="Times New Roman"/>
          <w:i w:val="0"/>
          <w:caps w:val="0"/>
          <w:color w:val="auto"/>
          <w:spacing w:val="0"/>
          <w:kern w:val="0"/>
          <w:sz w:val="32"/>
          <w:szCs w:val="32"/>
          <w:lang w:val="en-US" w:eastAsia="zh-CN" w:bidi="ar"/>
        </w:rPr>
        <w:t>64.42</w:t>
      </w:r>
      <w:r>
        <w:rPr>
          <w:rFonts w:hint="default" w:ascii="Times New Roman" w:hAnsi="Times New Roman" w:eastAsia="仿宋_GB2312" w:cs="Times New Roman"/>
          <w:i w:val="0"/>
          <w:caps w:val="0"/>
          <w:color w:val="auto"/>
          <w:spacing w:val="0"/>
          <w:kern w:val="0"/>
          <w:sz w:val="32"/>
          <w:szCs w:val="32"/>
          <w:lang w:val="en-US" w:eastAsia="zh-CN" w:bidi="ar"/>
        </w:rPr>
        <w:t>亿元，比2018年增长</w:t>
      </w:r>
      <w:r>
        <w:rPr>
          <w:rFonts w:hint="eastAsia" w:ascii="Times New Roman" w:hAnsi="Times New Roman" w:eastAsia="仿宋_GB2312" w:cs="Times New Roman"/>
          <w:i w:val="0"/>
          <w:caps w:val="0"/>
          <w:color w:val="auto"/>
          <w:spacing w:val="0"/>
          <w:kern w:val="0"/>
          <w:sz w:val="32"/>
          <w:szCs w:val="32"/>
          <w:lang w:val="en-US" w:eastAsia="zh-CN" w:bidi="ar"/>
        </w:rPr>
        <w:t>147.7</w:t>
      </w:r>
      <w:r>
        <w:rPr>
          <w:rFonts w:hint="default" w:ascii="Times New Roman" w:hAnsi="Times New Roman" w:eastAsia="仿宋_GB2312" w:cs="Times New Roman"/>
          <w:i w:val="0"/>
          <w:caps w:val="0"/>
          <w:color w:val="auto"/>
          <w:spacing w:val="0"/>
          <w:kern w:val="0"/>
          <w:sz w:val="32"/>
          <w:szCs w:val="32"/>
          <w:lang w:val="en-US" w:eastAsia="zh-CN" w:bidi="ar"/>
        </w:rPr>
        <w:t>%。</w:t>
      </w:r>
    </w:p>
    <w:p w14:paraId="76E772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1A3D78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二十、</w:t>
      </w:r>
      <w:r>
        <w:rPr>
          <w:rFonts w:hint="eastAsia" w:ascii="Times New Roman" w:hAnsi="Times New Roman" w:eastAsia="黑体" w:cs="Times New Roman"/>
          <w:b w:val="0"/>
          <w:bCs/>
          <w:i w:val="0"/>
          <w:caps w:val="0"/>
          <w:color w:val="auto"/>
          <w:spacing w:val="0"/>
          <w:kern w:val="0"/>
          <w:sz w:val="32"/>
          <w:szCs w:val="32"/>
          <w:lang w:val="en-US" w:eastAsia="zh-CN" w:bidi="ar"/>
        </w:rPr>
        <w:t>工业</w:t>
      </w:r>
      <w:r>
        <w:rPr>
          <w:rFonts w:hint="default" w:ascii="Times New Roman" w:hAnsi="Times New Roman" w:eastAsia="黑体" w:cs="Times New Roman"/>
          <w:b w:val="0"/>
          <w:bCs/>
          <w:i w:val="0"/>
          <w:caps w:val="0"/>
          <w:color w:val="auto"/>
          <w:spacing w:val="0"/>
          <w:kern w:val="0"/>
          <w:sz w:val="32"/>
          <w:szCs w:val="32"/>
          <w:lang w:val="en-US" w:eastAsia="zh-CN" w:bidi="ar"/>
        </w:rPr>
        <w:t>战略性新兴产业</w:t>
      </w:r>
    </w:p>
    <w:p w14:paraId="344981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2023年末，全县从事战略性新兴产业生产的规模以上工业企业法人单位58个[ 部分企业从事多个工业战略性新兴产业领域生产活动，故工业战略性新兴产业9大领域企业法人单位数量之和大于从事战略性新兴产业生产的规模以上工业企业法人单位数量。]，占规模以上工业企业法人单位的21.1%。其中，新一代信息技术产业12个，占工业战略性新兴产业企业法人单位的20.7%；高端装备制造业11个，占19.0%；新材料产业17个，占29.3%；生物产业4个，占6.9%；新能源汽车产业5个，占8.6%；新能源产业2个，占3.4%；绿色环保产业7个，占12.1%；航空航天产业0个，占0%；海洋装备产业0个，占0%。</w:t>
      </w:r>
    </w:p>
    <w:p w14:paraId="2AF65A6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640" w:right="0" w:rightChars="0" w:firstLine="0"/>
        <w:jc w:val="both"/>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23B08C2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640" w:right="0" w:rightChars="0" w:firstLine="0"/>
        <w:jc w:val="both"/>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二十一、高技术制造业</w:t>
      </w:r>
    </w:p>
    <w:p w14:paraId="3D99671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default" w:ascii="Times New Roman" w:hAnsi="Times New Roman" w:eastAsia="仿宋_GB2312" w:cs="Times New Roman"/>
          <w:i w:val="0"/>
          <w:caps w:val="0"/>
          <w:color w:val="auto"/>
          <w:spacing w:val="0"/>
          <w:sz w:val="32"/>
          <w:szCs w:val="32"/>
          <w:highlight w:val="lightGray"/>
        </w:rPr>
      </w:pPr>
      <w:r>
        <w:rPr>
          <w:rFonts w:hint="default" w:ascii="Times New Roman" w:hAnsi="Times New Roman" w:eastAsia="仿宋_GB2312" w:cs="Times New Roman"/>
          <w:i w:val="0"/>
          <w:caps w:val="0"/>
          <w:color w:val="auto"/>
          <w:spacing w:val="0"/>
          <w:kern w:val="0"/>
          <w:sz w:val="32"/>
          <w:szCs w:val="32"/>
          <w:lang w:val="en-US" w:eastAsia="zh-CN" w:bidi="ar"/>
        </w:rPr>
        <w:t>2023年末，全</w:t>
      </w:r>
      <w:r>
        <w:rPr>
          <w:rFonts w:hint="eastAsia" w:ascii="Times New Roman" w:hAnsi="Times New Roman" w:eastAsia="仿宋_GB2312" w:cs="Times New Roman"/>
          <w:i w:val="0"/>
          <w:caps w:val="0"/>
          <w:color w:val="auto"/>
          <w:spacing w:val="0"/>
          <w:kern w:val="0"/>
          <w:sz w:val="32"/>
          <w:szCs w:val="32"/>
          <w:lang w:val="en-US" w:eastAsia="zh-CN" w:bidi="ar"/>
        </w:rPr>
        <w:t>县</w:t>
      </w:r>
      <w:r>
        <w:rPr>
          <w:rFonts w:hint="default" w:ascii="Times New Roman" w:hAnsi="Times New Roman" w:eastAsia="仿宋_GB2312" w:cs="Times New Roman"/>
          <w:i w:val="0"/>
          <w:caps w:val="0"/>
          <w:color w:val="auto"/>
          <w:spacing w:val="0"/>
          <w:kern w:val="0"/>
          <w:sz w:val="32"/>
          <w:szCs w:val="32"/>
          <w:lang w:val="en-US" w:eastAsia="zh-CN" w:bidi="ar"/>
        </w:rPr>
        <w:t>共有规模以上高技术制造业企业法人单位</w:t>
      </w:r>
      <w:r>
        <w:rPr>
          <w:rFonts w:hint="eastAsia" w:ascii="Times New Roman" w:hAnsi="Times New Roman" w:eastAsia="仿宋_GB2312" w:cs="Times New Roman"/>
          <w:i w:val="0"/>
          <w:caps w:val="0"/>
          <w:color w:val="auto"/>
          <w:spacing w:val="0"/>
          <w:kern w:val="0"/>
          <w:sz w:val="32"/>
          <w:szCs w:val="32"/>
          <w:lang w:val="en-US" w:eastAsia="zh-CN" w:bidi="ar"/>
        </w:rPr>
        <w:t>25</w:t>
      </w:r>
      <w:r>
        <w:rPr>
          <w:rFonts w:hint="default" w:ascii="Times New Roman" w:hAnsi="Times New Roman" w:eastAsia="仿宋_GB2312" w:cs="Times New Roman"/>
          <w:i w:val="0"/>
          <w:caps w:val="0"/>
          <w:color w:val="auto"/>
          <w:spacing w:val="0"/>
          <w:kern w:val="0"/>
          <w:sz w:val="32"/>
          <w:szCs w:val="32"/>
          <w:lang w:val="en-US" w:eastAsia="zh-CN" w:bidi="ar"/>
        </w:rPr>
        <w:t>个，占规模以上制造业企业法人单位的</w:t>
      </w:r>
      <w:r>
        <w:rPr>
          <w:rFonts w:hint="eastAsia" w:ascii="Times New Roman" w:hAnsi="Times New Roman" w:eastAsia="仿宋_GB2312" w:cs="Times New Roman"/>
          <w:i w:val="0"/>
          <w:caps w:val="0"/>
          <w:color w:val="auto"/>
          <w:spacing w:val="0"/>
          <w:kern w:val="0"/>
          <w:sz w:val="32"/>
          <w:szCs w:val="32"/>
          <w:lang w:val="en-US" w:eastAsia="zh-CN" w:bidi="ar"/>
        </w:rPr>
        <w:t>9.4</w:t>
      </w:r>
      <w:r>
        <w:rPr>
          <w:rFonts w:hint="default" w:ascii="Times New Roman" w:hAnsi="Times New Roman" w:eastAsia="仿宋_GB2312" w:cs="Times New Roman"/>
          <w:i w:val="0"/>
          <w:caps w:val="0"/>
          <w:color w:val="auto"/>
          <w:spacing w:val="0"/>
          <w:kern w:val="0"/>
          <w:sz w:val="32"/>
          <w:szCs w:val="32"/>
          <w:lang w:val="en-US" w:eastAsia="zh-CN" w:bidi="ar"/>
        </w:rPr>
        <w:t>%。</w:t>
      </w:r>
    </w:p>
    <w:p w14:paraId="49134D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16" w:firstLineChars="200"/>
        <w:jc w:val="both"/>
        <w:textAlignment w:val="auto"/>
        <w:rPr>
          <w:rFonts w:hint="default" w:ascii="Times New Roman" w:hAnsi="Times New Roman" w:eastAsia="楷体_GB2312" w:cs="Times New Roman"/>
          <w:i w:val="0"/>
          <w:caps w:val="0"/>
          <w:color w:val="auto"/>
          <w:spacing w:val="0"/>
          <w:kern w:val="0"/>
          <w:sz w:val="32"/>
          <w:szCs w:val="32"/>
          <w:lang w:val="en-US" w:eastAsia="zh-CN" w:bidi="ar"/>
        </w:rPr>
      </w:pPr>
      <w:r>
        <w:rPr>
          <w:rFonts w:hint="default" w:ascii="Times New Roman" w:hAnsi="Times New Roman" w:eastAsia="仿宋_GB2312" w:cs="Times New Roman"/>
          <w:color w:val="auto"/>
          <w:spacing w:val="-6"/>
          <w:kern w:val="2"/>
          <w:sz w:val="32"/>
          <w:szCs w:val="32"/>
          <w:u w:val="none"/>
          <w:lang w:val="en-US" w:eastAsia="zh-CN" w:bidi="ar-SA"/>
        </w:rPr>
        <w:t>2023年，全</w:t>
      </w:r>
      <w:r>
        <w:rPr>
          <w:rFonts w:hint="eastAsia" w:ascii="Times New Roman" w:hAnsi="Times New Roman" w:eastAsia="仿宋_GB2312" w:cs="Times New Roman"/>
          <w:color w:val="auto"/>
          <w:spacing w:val="-6"/>
          <w:kern w:val="2"/>
          <w:sz w:val="32"/>
          <w:szCs w:val="32"/>
          <w:u w:val="none"/>
          <w:lang w:val="en-US" w:eastAsia="zh-CN" w:bidi="ar-SA"/>
        </w:rPr>
        <w:t>县</w:t>
      </w:r>
      <w:r>
        <w:rPr>
          <w:rFonts w:hint="default" w:ascii="Times New Roman" w:hAnsi="Times New Roman" w:eastAsia="仿宋_GB2312" w:cs="Times New Roman"/>
          <w:color w:val="auto"/>
          <w:spacing w:val="-6"/>
          <w:kern w:val="2"/>
          <w:sz w:val="32"/>
          <w:szCs w:val="32"/>
          <w:u w:val="none"/>
          <w:lang w:val="en-US" w:eastAsia="zh-CN" w:bidi="ar-SA"/>
        </w:rPr>
        <w:t>规模以上高技术制造业企业法人单位全年实现营业收入</w:t>
      </w:r>
      <w:r>
        <w:rPr>
          <w:rFonts w:hint="eastAsia" w:ascii="Times New Roman" w:hAnsi="Times New Roman" w:eastAsia="仿宋_GB2312" w:cs="Times New Roman"/>
          <w:color w:val="auto"/>
          <w:sz w:val="32"/>
          <w:szCs w:val="32"/>
          <w:u w:val="none"/>
          <w:lang w:val="en-US" w:eastAsia="zh-CN"/>
        </w:rPr>
        <w:t>969476.3万</w:t>
      </w:r>
      <w:r>
        <w:rPr>
          <w:rFonts w:hint="default" w:ascii="Times New Roman" w:hAnsi="Times New Roman" w:eastAsia="仿宋_GB2312" w:cs="Times New Roman"/>
          <w:color w:val="auto"/>
          <w:spacing w:val="-6"/>
          <w:kern w:val="2"/>
          <w:sz w:val="32"/>
          <w:szCs w:val="32"/>
          <w:u w:val="none"/>
          <w:lang w:val="en-US" w:eastAsia="zh-CN" w:bidi="ar-SA"/>
        </w:rPr>
        <w:t>元，占规模以上制造业企业法人单位营业收入的</w:t>
      </w:r>
      <w:r>
        <w:rPr>
          <w:rFonts w:hint="eastAsia" w:ascii="Times New Roman" w:hAnsi="Times New Roman" w:eastAsia="仿宋_GB2312" w:cs="Times New Roman"/>
          <w:color w:val="auto"/>
          <w:sz w:val="32"/>
          <w:szCs w:val="32"/>
          <w:u w:val="none"/>
          <w:lang w:val="en-US" w:eastAsia="zh-CN"/>
        </w:rPr>
        <w:t>31.4</w:t>
      </w:r>
      <w:r>
        <w:rPr>
          <w:rFonts w:hint="default" w:ascii="Times New Roman" w:hAnsi="Times New Roman" w:eastAsia="仿宋_GB2312" w:cs="Times New Roman"/>
          <w:color w:val="auto"/>
          <w:spacing w:val="-6"/>
          <w:kern w:val="2"/>
          <w:sz w:val="32"/>
          <w:szCs w:val="32"/>
          <w:u w:val="none"/>
          <w:lang w:val="en-US" w:eastAsia="zh-CN" w:bidi="ar-SA"/>
        </w:rPr>
        <w:t>%。</w:t>
      </w:r>
    </w:p>
    <w:p w14:paraId="582113B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
        </w:rPr>
        <w:t>2023年，规模以上高技术制造业企业法人单位R&amp;D（全称研究与试验发展，以下简称R&amp;D）经费支出</w:t>
      </w:r>
      <w:r>
        <w:rPr>
          <w:rFonts w:hint="eastAsia" w:ascii="Times New Roman" w:hAnsi="Times New Roman" w:eastAsia="仿宋_GB2312" w:cs="Times New Roman"/>
          <w:color w:val="auto"/>
          <w:kern w:val="0"/>
          <w:sz w:val="32"/>
          <w:szCs w:val="32"/>
          <w:highlight w:val="none"/>
          <w:lang w:val="en-US" w:eastAsia="zh-CN" w:bidi="ar"/>
        </w:rPr>
        <w:t>52328.1万</w:t>
      </w:r>
      <w:r>
        <w:rPr>
          <w:rFonts w:hint="default" w:ascii="Times New Roman" w:hAnsi="Times New Roman" w:eastAsia="仿宋_GB2312" w:cs="Times New Roman"/>
          <w:color w:val="auto"/>
          <w:kern w:val="0"/>
          <w:sz w:val="32"/>
          <w:szCs w:val="32"/>
          <w:highlight w:val="none"/>
          <w:lang w:bidi="ar"/>
        </w:rPr>
        <w:t>元，占规模以上制造业企业法人单位的</w:t>
      </w:r>
      <w:r>
        <w:rPr>
          <w:rFonts w:hint="eastAsia" w:ascii="Times New Roman" w:hAnsi="Times New Roman" w:eastAsia="仿宋_GB2312" w:cs="Times New Roman"/>
          <w:color w:val="auto"/>
          <w:kern w:val="0"/>
          <w:sz w:val="32"/>
          <w:szCs w:val="32"/>
          <w:highlight w:val="none"/>
          <w:lang w:val="en-US" w:eastAsia="zh-CN" w:bidi="ar"/>
        </w:rPr>
        <w:t>54.6</w:t>
      </w:r>
      <w:r>
        <w:rPr>
          <w:rFonts w:hint="default" w:ascii="Times New Roman" w:hAnsi="Times New Roman" w:eastAsia="仿宋_GB2312" w:cs="Times New Roman"/>
          <w:color w:val="auto"/>
          <w:kern w:val="0"/>
          <w:sz w:val="32"/>
          <w:szCs w:val="32"/>
          <w:highlight w:val="none"/>
          <w:lang w:bidi="ar"/>
        </w:rPr>
        <w:t>%。</w:t>
      </w:r>
    </w:p>
    <w:p w14:paraId="3BEDA5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lang w:bidi="ar"/>
        </w:rPr>
        <w:t>2023年，规模以上高技术制造业企业法人单位全年专利申请量</w:t>
      </w:r>
      <w:r>
        <w:rPr>
          <w:rFonts w:hint="eastAsia" w:ascii="Times New Roman" w:hAnsi="Times New Roman" w:eastAsia="仿宋_GB2312" w:cs="Times New Roman"/>
          <w:color w:val="auto"/>
          <w:kern w:val="0"/>
          <w:sz w:val="32"/>
          <w:szCs w:val="32"/>
          <w:highlight w:val="none"/>
          <w:lang w:val="en-US" w:eastAsia="zh-CN" w:bidi="ar"/>
        </w:rPr>
        <w:t>125</w:t>
      </w:r>
      <w:r>
        <w:rPr>
          <w:rFonts w:hint="default" w:ascii="Times New Roman" w:hAnsi="Times New Roman" w:eastAsia="仿宋_GB2312" w:cs="Times New Roman"/>
          <w:color w:val="auto"/>
          <w:kern w:val="0"/>
          <w:sz w:val="32"/>
          <w:szCs w:val="32"/>
          <w:highlight w:val="none"/>
          <w:lang w:bidi="ar"/>
        </w:rPr>
        <w:t>件，其中发明专利申请</w:t>
      </w:r>
      <w:r>
        <w:rPr>
          <w:rFonts w:hint="eastAsia" w:ascii="Times New Roman" w:hAnsi="Times New Roman" w:eastAsia="仿宋_GB2312" w:cs="Times New Roman"/>
          <w:color w:val="auto"/>
          <w:kern w:val="0"/>
          <w:sz w:val="32"/>
          <w:szCs w:val="32"/>
          <w:highlight w:val="none"/>
          <w:lang w:val="en-US" w:eastAsia="zh-CN" w:bidi="ar"/>
        </w:rPr>
        <w:t>78</w:t>
      </w:r>
      <w:r>
        <w:rPr>
          <w:rFonts w:hint="default" w:ascii="Times New Roman" w:hAnsi="Times New Roman" w:eastAsia="仿宋_GB2312" w:cs="Times New Roman"/>
          <w:color w:val="auto"/>
          <w:kern w:val="0"/>
          <w:sz w:val="32"/>
          <w:szCs w:val="32"/>
          <w:highlight w:val="none"/>
          <w:lang w:bidi="ar"/>
        </w:rPr>
        <w:t>件</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发明专利申请所占比重为</w:t>
      </w:r>
      <w:r>
        <w:rPr>
          <w:rFonts w:hint="eastAsia" w:ascii="Times New Roman" w:hAnsi="Times New Roman" w:eastAsia="仿宋_GB2312" w:cs="Times New Roman"/>
          <w:color w:val="auto"/>
          <w:kern w:val="0"/>
          <w:sz w:val="32"/>
          <w:szCs w:val="32"/>
          <w:highlight w:val="none"/>
          <w:lang w:val="en-US" w:eastAsia="zh-CN" w:bidi="ar"/>
        </w:rPr>
        <w:t>62.4</w:t>
      </w:r>
      <w:r>
        <w:rPr>
          <w:rFonts w:hint="default" w:ascii="Times New Roman" w:hAnsi="Times New Roman" w:eastAsia="仿宋_GB2312" w:cs="Times New Roman"/>
          <w:color w:val="auto"/>
          <w:kern w:val="0"/>
          <w:sz w:val="32"/>
          <w:szCs w:val="32"/>
          <w:highlight w:val="none"/>
          <w:lang w:bidi="ar"/>
        </w:rPr>
        <w:t>%，比规模以上制造业企业法人单位平均水平高</w:t>
      </w:r>
      <w:r>
        <w:rPr>
          <w:rFonts w:hint="eastAsia" w:ascii="Times New Roman" w:hAnsi="Times New Roman" w:eastAsia="仿宋_GB2312" w:cs="Times New Roman"/>
          <w:color w:val="auto"/>
          <w:kern w:val="0"/>
          <w:sz w:val="32"/>
          <w:szCs w:val="32"/>
          <w:highlight w:val="none"/>
          <w:lang w:val="en-US" w:eastAsia="zh-CN" w:bidi="ar"/>
        </w:rPr>
        <w:t>19.3</w:t>
      </w:r>
      <w:r>
        <w:rPr>
          <w:rFonts w:hint="default" w:ascii="Times New Roman" w:hAnsi="Times New Roman" w:eastAsia="仿宋_GB2312" w:cs="Times New Roman"/>
          <w:color w:val="auto"/>
          <w:kern w:val="0"/>
          <w:sz w:val="32"/>
          <w:szCs w:val="32"/>
          <w:highlight w:val="none"/>
          <w:lang w:bidi="ar"/>
        </w:rPr>
        <w:t>个百分点。</w:t>
      </w:r>
    </w:p>
    <w:p w14:paraId="3131B0F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highlight w:val="none"/>
          <w:lang w:val="en-US" w:eastAsia="zh-CN" w:bidi="ar"/>
        </w:rPr>
      </w:pPr>
    </w:p>
    <w:p w14:paraId="780D5A2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highlight w:val="none"/>
          <w:lang w:val="en-US" w:eastAsia="zh-CN" w:bidi="ar"/>
        </w:rPr>
      </w:pPr>
      <w:r>
        <w:rPr>
          <w:rFonts w:hint="default" w:ascii="Times New Roman" w:hAnsi="Times New Roman" w:eastAsia="黑体" w:cs="Times New Roman"/>
          <w:b w:val="0"/>
          <w:bCs/>
          <w:i w:val="0"/>
          <w:caps w:val="0"/>
          <w:color w:val="auto"/>
          <w:spacing w:val="0"/>
          <w:kern w:val="0"/>
          <w:sz w:val="32"/>
          <w:szCs w:val="32"/>
          <w:highlight w:val="none"/>
          <w:lang w:val="en-US" w:eastAsia="zh-CN" w:bidi="ar"/>
        </w:rPr>
        <w:t>二十二、数字经济核心产业</w:t>
      </w:r>
    </w:p>
    <w:p w14:paraId="72B575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lang w:val="en-US" w:eastAsia="zh-CN"/>
        </w:rPr>
        <w:t xml:space="preserve">    2023年末，全</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共有数字经济核心产业企业法人单位</w:t>
      </w:r>
      <w:r>
        <w:rPr>
          <w:rFonts w:hint="eastAsia" w:ascii="Times New Roman" w:hAnsi="Times New Roman" w:eastAsia="仿宋_GB2312" w:cs="Times New Roman"/>
          <w:i w:val="0"/>
          <w:caps w:val="0"/>
          <w:color w:val="auto"/>
          <w:spacing w:val="0"/>
          <w:kern w:val="0"/>
          <w:sz w:val="32"/>
          <w:szCs w:val="32"/>
          <w:lang w:val="en-US" w:eastAsia="zh-CN" w:bidi="ar"/>
        </w:rPr>
        <w:t>568</w:t>
      </w:r>
      <w:r>
        <w:rPr>
          <w:rFonts w:hint="default" w:ascii="Times New Roman" w:hAnsi="Times New Roman" w:eastAsia="仿宋_GB2312" w:cs="Times New Roman"/>
          <w:color w:val="auto"/>
          <w:sz w:val="32"/>
          <w:szCs w:val="32"/>
          <w:lang w:val="en-US" w:eastAsia="zh-CN"/>
        </w:rPr>
        <w:t>个，从业</w:t>
      </w:r>
      <w:r>
        <w:rPr>
          <w:rFonts w:hint="default" w:ascii="Times New Roman" w:hAnsi="Times New Roman" w:eastAsia="仿宋_GB2312" w:cs="Times New Roman"/>
          <w:color w:val="auto"/>
          <w:sz w:val="32"/>
          <w:szCs w:val="32"/>
          <w:highlight w:val="none"/>
          <w:lang w:val="en-US" w:eastAsia="zh-CN"/>
        </w:rPr>
        <w:t>人员</w:t>
      </w:r>
      <w:r>
        <w:rPr>
          <w:rFonts w:hint="eastAsia" w:ascii="Times New Roman" w:hAnsi="Times New Roman" w:eastAsia="仿宋_GB2312" w:cs="Times New Roman"/>
          <w:i w:val="0"/>
          <w:caps w:val="0"/>
          <w:color w:val="auto"/>
          <w:spacing w:val="0"/>
          <w:kern w:val="0"/>
          <w:sz w:val="32"/>
          <w:szCs w:val="32"/>
          <w:highlight w:val="none"/>
          <w:lang w:val="en-US" w:eastAsia="zh-CN" w:bidi="ar"/>
        </w:rPr>
        <w:t>16124</w:t>
      </w:r>
      <w:r>
        <w:rPr>
          <w:rFonts w:hint="default" w:ascii="Times New Roman" w:hAnsi="Times New Roman" w:eastAsia="仿宋_GB2312" w:cs="Times New Roman"/>
          <w:color w:val="auto"/>
          <w:sz w:val="32"/>
          <w:szCs w:val="32"/>
          <w:highlight w:val="none"/>
          <w:lang w:val="en-US" w:eastAsia="zh-CN"/>
        </w:rPr>
        <w:t>人，全年实现营业收入</w:t>
      </w:r>
      <w:r>
        <w:rPr>
          <w:rFonts w:hint="eastAsia" w:ascii="Times New Roman" w:hAnsi="Times New Roman" w:eastAsia="仿宋_GB2312" w:cs="Times New Roman"/>
          <w:i w:val="0"/>
          <w:caps w:val="0"/>
          <w:color w:val="auto"/>
          <w:spacing w:val="0"/>
          <w:kern w:val="0"/>
          <w:sz w:val="32"/>
          <w:szCs w:val="32"/>
          <w:highlight w:val="none"/>
          <w:lang w:val="en-US" w:eastAsia="zh-CN" w:bidi="ar"/>
        </w:rPr>
        <w:t>137.9</w:t>
      </w:r>
      <w:r>
        <w:rPr>
          <w:rFonts w:hint="default" w:ascii="Times New Roman" w:hAnsi="Times New Roman" w:eastAsia="仿宋_GB2312" w:cs="Times New Roman"/>
          <w:color w:val="auto"/>
          <w:sz w:val="32"/>
          <w:szCs w:val="32"/>
          <w:highlight w:val="none"/>
          <w:lang w:val="en-US" w:eastAsia="zh-CN"/>
        </w:rPr>
        <w:t>亿元。</w:t>
      </w:r>
    </w:p>
    <w:p w14:paraId="553B25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在数字经济核心产业企业法人单位中，数字产品制造业</w:t>
      </w:r>
      <w:r>
        <w:rPr>
          <w:rFonts w:hint="eastAsia" w:ascii="Times New Roman" w:hAnsi="Times New Roman" w:eastAsia="仿宋_GB2312" w:cs="Times New Roman"/>
          <w:i w:val="0"/>
          <w:caps w:val="0"/>
          <w:color w:val="auto"/>
          <w:spacing w:val="0"/>
          <w:kern w:val="0"/>
          <w:sz w:val="32"/>
          <w:szCs w:val="32"/>
          <w:lang w:val="en-US" w:eastAsia="zh-CN" w:bidi="ar"/>
        </w:rPr>
        <w:t>69</w:t>
      </w:r>
      <w:r>
        <w:rPr>
          <w:rFonts w:hint="default" w:ascii="Times New Roman" w:hAnsi="Times New Roman" w:eastAsia="仿宋_GB2312" w:cs="Times New Roman"/>
          <w:color w:val="auto"/>
          <w:sz w:val="32"/>
          <w:szCs w:val="32"/>
          <w:lang w:val="en-US" w:eastAsia="zh-CN"/>
        </w:rPr>
        <w:t>个，占</w:t>
      </w:r>
      <w:r>
        <w:rPr>
          <w:rFonts w:hint="eastAsia" w:ascii="Times New Roman" w:hAnsi="Times New Roman" w:eastAsia="仿宋_GB2312" w:cs="Times New Roman"/>
          <w:i w:val="0"/>
          <w:caps w:val="0"/>
          <w:color w:val="auto"/>
          <w:spacing w:val="0"/>
          <w:kern w:val="0"/>
          <w:sz w:val="32"/>
          <w:szCs w:val="32"/>
          <w:lang w:val="en-US" w:eastAsia="zh-CN" w:bidi="ar"/>
        </w:rPr>
        <w:t>12.2</w:t>
      </w:r>
      <w:r>
        <w:rPr>
          <w:rFonts w:hint="default" w:ascii="Times New Roman" w:hAnsi="Times New Roman" w:eastAsia="仿宋_GB2312" w:cs="Times New Roman"/>
          <w:color w:val="auto"/>
          <w:sz w:val="32"/>
          <w:szCs w:val="32"/>
          <w:lang w:val="en-US" w:eastAsia="zh-CN"/>
        </w:rPr>
        <w:t>%；数字产品服务业</w:t>
      </w:r>
      <w:r>
        <w:rPr>
          <w:rFonts w:hint="eastAsia" w:ascii="Times New Roman" w:hAnsi="Times New Roman" w:eastAsia="仿宋_GB2312" w:cs="Times New Roman"/>
          <w:i w:val="0"/>
          <w:caps w:val="0"/>
          <w:color w:val="auto"/>
          <w:spacing w:val="0"/>
          <w:kern w:val="0"/>
          <w:sz w:val="32"/>
          <w:szCs w:val="32"/>
          <w:lang w:val="en-US" w:eastAsia="zh-CN" w:bidi="ar"/>
        </w:rPr>
        <w:t>59</w:t>
      </w:r>
      <w:r>
        <w:rPr>
          <w:rFonts w:hint="default" w:ascii="Times New Roman" w:hAnsi="Times New Roman" w:eastAsia="仿宋_GB2312" w:cs="Times New Roman"/>
          <w:color w:val="auto"/>
          <w:sz w:val="32"/>
          <w:szCs w:val="32"/>
          <w:lang w:val="en-US" w:eastAsia="zh-CN"/>
        </w:rPr>
        <w:t>个，占</w:t>
      </w:r>
      <w:r>
        <w:rPr>
          <w:rFonts w:hint="eastAsia" w:ascii="Times New Roman" w:hAnsi="Times New Roman" w:eastAsia="仿宋_GB2312" w:cs="Times New Roman"/>
          <w:i w:val="0"/>
          <w:caps w:val="0"/>
          <w:color w:val="auto"/>
          <w:spacing w:val="0"/>
          <w:kern w:val="0"/>
          <w:sz w:val="32"/>
          <w:szCs w:val="32"/>
          <w:lang w:val="en-US" w:eastAsia="zh-CN" w:bidi="ar"/>
        </w:rPr>
        <w:t>10.4</w:t>
      </w:r>
      <w:r>
        <w:rPr>
          <w:rFonts w:hint="default" w:ascii="Times New Roman" w:hAnsi="Times New Roman" w:eastAsia="仿宋_GB2312" w:cs="Times New Roman"/>
          <w:color w:val="auto"/>
          <w:sz w:val="32"/>
          <w:szCs w:val="32"/>
          <w:lang w:val="en-US" w:eastAsia="zh-CN"/>
        </w:rPr>
        <w:t>%；数字技术应用业</w:t>
      </w:r>
      <w:r>
        <w:rPr>
          <w:rFonts w:hint="eastAsia" w:ascii="Times New Roman" w:hAnsi="Times New Roman" w:eastAsia="仿宋_GB2312" w:cs="Times New Roman"/>
          <w:i w:val="0"/>
          <w:caps w:val="0"/>
          <w:color w:val="auto"/>
          <w:spacing w:val="0"/>
          <w:kern w:val="0"/>
          <w:sz w:val="32"/>
          <w:szCs w:val="32"/>
          <w:lang w:val="en-US" w:eastAsia="zh-CN" w:bidi="ar"/>
        </w:rPr>
        <w:t>128</w:t>
      </w:r>
      <w:r>
        <w:rPr>
          <w:rFonts w:hint="default" w:ascii="Times New Roman" w:hAnsi="Times New Roman" w:eastAsia="仿宋_GB2312" w:cs="Times New Roman"/>
          <w:color w:val="auto"/>
          <w:sz w:val="32"/>
          <w:szCs w:val="32"/>
          <w:lang w:val="en-US" w:eastAsia="zh-CN"/>
        </w:rPr>
        <w:t>个，占</w:t>
      </w:r>
      <w:r>
        <w:rPr>
          <w:rFonts w:hint="eastAsia" w:ascii="Times New Roman" w:hAnsi="Times New Roman" w:eastAsia="仿宋_GB2312" w:cs="Times New Roman"/>
          <w:i w:val="0"/>
          <w:caps w:val="0"/>
          <w:color w:val="auto"/>
          <w:spacing w:val="0"/>
          <w:kern w:val="0"/>
          <w:sz w:val="32"/>
          <w:szCs w:val="32"/>
          <w:lang w:val="en-US" w:eastAsia="zh-CN" w:bidi="ar"/>
        </w:rPr>
        <w:t>22.5</w:t>
      </w:r>
      <w:r>
        <w:rPr>
          <w:rFonts w:hint="default" w:ascii="Times New Roman" w:hAnsi="Times New Roman" w:eastAsia="仿宋_GB2312" w:cs="Times New Roman"/>
          <w:color w:val="auto"/>
          <w:sz w:val="32"/>
          <w:szCs w:val="32"/>
          <w:lang w:val="en-US" w:eastAsia="zh-CN"/>
        </w:rPr>
        <w:t>%；数字要素驱动业</w:t>
      </w:r>
      <w:r>
        <w:rPr>
          <w:rFonts w:hint="eastAsia" w:ascii="Times New Roman" w:hAnsi="Times New Roman" w:eastAsia="仿宋_GB2312" w:cs="Times New Roman"/>
          <w:i w:val="0"/>
          <w:caps w:val="0"/>
          <w:color w:val="auto"/>
          <w:spacing w:val="0"/>
          <w:kern w:val="0"/>
          <w:sz w:val="32"/>
          <w:szCs w:val="32"/>
          <w:lang w:val="en-US" w:eastAsia="zh-CN" w:bidi="ar"/>
        </w:rPr>
        <w:t>312</w:t>
      </w:r>
      <w:r>
        <w:rPr>
          <w:rFonts w:hint="default" w:ascii="Times New Roman" w:hAnsi="Times New Roman" w:eastAsia="仿宋_GB2312" w:cs="Times New Roman"/>
          <w:color w:val="auto"/>
          <w:sz w:val="32"/>
          <w:szCs w:val="32"/>
          <w:lang w:val="en-US" w:eastAsia="zh-CN"/>
        </w:rPr>
        <w:t>个，占</w:t>
      </w:r>
      <w:r>
        <w:rPr>
          <w:rFonts w:hint="eastAsia" w:ascii="Times New Roman" w:hAnsi="Times New Roman" w:eastAsia="仿宋_GB2312" w:cs="Times New Roman"/>
          <w:i w:val="0"/>
          <w:caps w:val="0"/>
          <w:color w:val="auto"/>
          <w:spacing w:val="0"/>
          <w:kern w:val="0"/>
          <w:sz w:val="32"/>
          <w:szCs w:val="32"/>
          <w:lang w:val="en-US" w:eastAsia="zh-CN" w:bidi="ar"/>
        </w:rPr>
        <w:t>54.9</w:t>
      </w:r>
      <w:r>
        <w:rPr>
          <w:rFonts w:hint="default" w:ascii="Times New Roman" w:hAnsi="Times New Roman" w:eastAsia="仿宋_GB2312" w:cs="Times New Roman"/>
          <w:color w:val="auto"/>
          <w:sz w:val="32"/>
          <w:szCs w:val="32"/>
          <w:lang w:val="en-US" w:eastAsia="zh-CN"/>
        </w:rPr>
        <w:t>%。</w:t>
      </w:r>
    </w:p>
    <w:p w14:paraId="4C9084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在数字经济核心产业企业法人单位从业人员中，数字产品制造业</w:t>
      </w:r>
      <w:r>
        <w:rPr>
          <w:rFonts w:hint="eastAsia" w:ascii="Times New Roman" w:hAnsi="Times New Roman" w:eastAsia="仿宋_GB2312" w:cs="Times New Roman"/>
          <w:i w:val="0"/>
          <w:caps w:val="0"/>
          <w:color w:val="auto"/>
          <w:spacing w:val="0"/>
          <w:kern w:val="0"/>
          <w:sz w:val="32"/>
          <w:szCs w:val="32"/>
          <w:lang w:val="en-US" w:eastAsia="zh-CN" w:bidi="ar"/>
        </w:rPr>
        <w:t>11713</w:t>
      </w:r>
      <w:r>
        <w:rPr>
          <w:rFonts w:hint="default" w:ascii="Times New Roman" w:hAnsi="Times New Roman" w:eastAsia="仿宋_GB2312" w:cs="Times New Roman"/>
          <w:color w:val="auto"/>
          <w:sz w:val="32"/>
          <w:szCs w:val="32"/>
          <w:lang w:val="en-US" w:eastAsia="zh-CN"/>
        </w:rPr>
        <w:t>人，占</w:t>
      </w:r>
      <w:r>
        <w:rPr>
          <w:rFonts w:hint="eastAsia" w:ascii="Times New Roman" w:hAnsi="Times New Roman" w:eastAsia="仿宋_GB2312" w:cs="Times New Roman"/>
          <w:i w:val="0"/>
          <w:caps w:val="0"/>
          <w:color w:val="auto"/>
          <w:spacing w:val="0"/>
          <w:kern w:val="0"/>
          <w:sz w:val="32"/>
          <w:szCs w:val="32"/>
          <w:lang w:val="en-US" w:eastAsia="zh-CN" w:bidi="ar"/>
        </w:rPr>
        <w:t>72.7</w:t>
      </w:r>
      <w:r>
        <w:rPr>
          <w:rFonts w:hint="default" w:ascii="Times New Roman" w:hAnsi="Times New Roman" w:eastAsia="仿宋_GB2312" w:cs="Times New Roman"/>
          <w:color w:val="auto"/>
          <w:sz w:val="32"/>
          <w:szCs w:val="32"/>
          <w:lang w:val="en-US" w:eastAsia="zh-CN"/>
        </w:rPr>
        <w:t>%；数字产品服务业</w:t>
      </w:r>
      <w:r>
        <w:rPr>
          <w:rFonts w:hint="eastAsia" w:ascii="Times New Roman" w:hAnsi="Times New Roman" w:eastAsia="仿宋_GB2312" w:cs="Times New Roman"/>
          <w:i w:val="0"/>
          <w:caps w:val="0"/>
          <w:color w:val="auto"/>
          <w:spacing w:val="0"/>
          <w:kern w:val="0"/>
          <w:sz w:val="32"/>
          <w:szCs w:val="32"/>
          <w:lang w:val="en-US" w:eastAsia="zh-CN" w:bidi="ar"/>
        </w:rPr>
        <w:t>344</w:t>
      </w:r>
      <w:r>
        <w:rPr>
          <w:rFonts w:hint="default" w:ascii="Times New Roman" w:hAnsi="Times New Roman" w:eastAsia="仿宋_GB2312" w:cs="Times New Roman"/>
          <w:color w:val="auto"/>
          <w:sz w:val="32"/>
          <w:szCs w:val="32"/>
          <w:lang w:val="en-US" w:eastAsia="zh-CN"/>
        </w:rPr>
        <w:t>人，占</w:t>
      </w:r>
      <w:r>
        <w:rPr>
          <w:rFonts w:hint="eastAsia" w:ascii="Times New Roman" w:hAnsi="Times New Roman" w:eastAsia="仿宋_GB2312" w:cs="Times New Roman"/>
          <w:i w:val="0"/>
          <w:caps w:val="0"/>
          <w:color w:val="auto"/>
          <w:spacing w:val="0"/>
          <w:kern w:val="0"/>
          <w:sz w:val="32"/>
          <w:szCs w:val="32"/>
          <w:lang w:val="en-US" w:eastAsia="zh-CN" w:bidi="ar"/>
        </w:rPr>
        <w:t>2.1</w:t>
      </w:r>
      <w:r>
        <w:rPr>
          <w:rFonts w:hint="default" w:ascii="Times New Roman" w:hAnsi="Times New Roman" w:eastAsia="仿宋_GB2312" w:cs="Times New Roman"/>
          <w:color w:val="auto"/>
          <w:sz w:val="32"/>
          <w:szCs w:val="32"/>
          <w:lang w:val="en-US" w:eastAsia="zh-CN"/>
        </w:rPr>
        <w:t>%；数字技术应用业</w:t>
      </w:r>
      <w:r>
        <w:rPr>
          <w:rFonts w:hint="eastAsia" w:ascii="Times New Roman" w:hAnsi="Times New Roman" w:eastAsia="仿宋_GB2312" w:cs="Times New Roman"/>
          <w:i w:val="0"/>
          <w:caps w:val="0"/>
          <w:color w:val="auto"/>
          <w:spacing w:val="0"/>
          <w:kern w:val="0"/>
          <w:sz w:val="32"/>
          <w:szCs w:val="32"/>
          <w:lang w:val="en-US" w:eastAsia="zh-CN" w:bidi="ar"/>
        </w:rPr>
        <w:t>2361</w:t>
      </w:r>
      <w:r>
        <w:rPr>
          <w:rFonts w:hint="default" w:ascii="Times New Roman" w:hAnsi="Times New Roman" w:eastAsia="仿宋_GB2312" w:cs="Times New Roman"/>
          <w:color w:val="auto"/>
          <w:sz w:val="32"/>
          <w:szCs w:val="32"/>
          <w:lang w:val="en-US" w:eastAsia="zh-CN"/>
        </w:rPr>
        <w:t>人，占</w:t>
      </w:r>
      <w:r>
        <w:rPr>
          <w:rFonts w:hint="eastAsia" w:ascii="Times New Roman" w:hAnsi="Times New Roman" w:eastAsia="仿宋_GB2312" w:cs="Times New Roman"/>
          <w:i w:val="0"/>
          <w:caps w:val="0"/>
          <w:color w:val="auto"/>
          <w:spacing w:val="0"/>
          <w:kern w:val="0"/>
          <w:sz w:val="32"/>
          <w:szCs w:val="32"/>
          <w:lang w:val="en-US" w:eastAsia="zh-CN" w:bidi="ar"/>
        </w:rPr>
        <w:t>14.6</w:t>
      </w:r>
      <w:r>
        <w:rPr>
          <w:rFonts w:hint="default" w:ascii="Times New Roman" w:hAnsi="Times New Roman" w:eastAsia="仿宋_GB2312" w:cs="Times New Roman"/>
          <w:color w:val="auto"/>
          <w:sz w:val="32"/>
          <w:szCs w:val="32"/>
          <w:lang w:val="en-US" w:eastAsia="zh-CN"/>
        </w:rPr>
        <w:t>%；数字要素驱动业</w:t>
      </w:r>
      <w:r>
        <w:rPr>
          <w:rFonts w:hint="eastAsia" w:ascii="Times New Roman" w:hAnsi="Times New Roman" w:eastAsia="仿宋_GB2312" w:cs="Times New Roman"/>
          <w:i w:val="0"/>
          <w:caps w:val="0"/>
          <w:color w:val="auto"/>
          <w:spacing w:val="0"/>
          <w:kern w:val="0"/>
          <w:sz w:val="32"/>
          <w:szCs w:val="32"/>
          <w:lang w:val="en-US" w:eastAsia="zh-CN" w:bidi="ar"/>
        </w:rPr>
        <w:t>1706</w:t>
      </w:r>
      <w:r>
        <w:rPr>
          <w:rFonts w:hint="default" w:ascii="Times New Roman" w:hAnsi="Times New Roman" w:eastAsia="仿宋_GB2312" w:cs="Times New Roman"/>
          <w:color w:val="auto"/>
          <w:sz w:val="32"/>
          <w:szCs w:val="32"/>
          <w:lang w:val="en-US" w:eastAsia="zh-CN"/>
        </w:rPr>
        <w:t>人，占</w:t>
      </w:r>
      <w:r>
        <w:rPr>
          <w:rFonts w:hint="eastAsia" w:ascii="Times New Roman" w:hAnsi="Times New Roman" w:eastAsia="仿宋_GB2312" w:cs="Times New Roman"/>
          <w:i w:val="0"/>
          <w:caps w:val="0"/>
          <w:color w:val="auto"/>
          <w:spacing w:val="0"/>
          <w:kern w:val="0"/>
          <w:sz w:val="32"/>
          <w:szCs w:val="32"/>
          <w:lang w:val="en-US" w:eastAsia="zh-CN" w:bidi="ar"/>
        </w:rPr>
        <w:t>10.6</w:t>
      </w:r>
      <w:r>
        <w:rPr>
          <w:rFonts w:hint="default" w:ascii="Times New Roman" w:hAnsi="Times New Roman" w:eastAsia="仿宋_GB2312" w:cs="Times New Roman"/>
          <w:color w:val="auto"/>
          <w:sz w:val="32"/>
          <w:szCs w:val="32"/>
          <w:lang w:val="en-US" w:eastAsia="zh-CN"/>
        </w:rPr>
        <w:t>%。</w:t>
      </w:r>
    </w:p>
    <w:p w14:paraId="2DEB64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在数字经济核心产业企</w:t>
      </w:r>
      <w:r>
        <w:rPr>
          <w:rFonts w:hint="default" w:ascii="Times New Roman" w:hAnsi="Times New Roman" w:eastAsia="仿宋_GB2312" w:cs="Times New Roman"/>
          <w:color w:val="auto"/>
          <w:sz w:val="32"/>
          <w:szCs w:val="32"/>
          <w:highlight w:val="none"/>
          <w:lang w:val="en-US" w:eastAsia="zh-CN"/>
        </w:rPr>
        <w:t>业法人单位营业收入中，数字产品制造业</w:t>
      </w:r>
      <w:r>
        <w:rPr>
          <w:rFonts w:hint="eastAsia" w:ascii="Times New Roman" w:hAnsi="Times New Roman" w:eastAsia="仿宋_GB2312" w:cs="Times New Roman"/>
          <w:i w:val="0"/>
          <w:caps w:val="0"/>
          <w:color w:val="auto"/>
          <w:spacing w:val="0"/>
          <w:kern w:val="0"/>
          <w:sz w:val="32"/>
          <w:szCs w:val="32"/>
          <w:highlight w:val="none"/>
          <w:lang w:val="en-US" w:eastAsia="zh-CN" w:bidi="ar"/>
        </w:rPr>
        <w:t>72.4</w:t>
      </w:r>
      <w:r>
        <w:rPr>
          <w:rFonts w:hint="default" w:ascii="Times New Roman" w:hAnsi="Times New Roman" w:eastAsia="仿宋_GB2312" w:cs="Times New Roman"/>
          <w:color w:val="auto"/>
          <w:sz w:val="32"/>
          <w:szCs w:val="32"/>
          <w:highlight w:val="none"/>
          <w:lang w:val="en-US" w:eastAsia="zh-CN"/>
        </w:rPr>
        <w:t>亿元，占</w:t>
      </w:r>
      <w:r>
        <w:rPr>
          <w:rFonts w:hint="eastAsia" w:ascii="Times New Roman" w:hAnsi="Times New Roman" w:eastAsia="仿宋_GB2312" w:cs="Times New Roman"/>
          <w:i w:val="0"/>
          <w:caps w:val="0"/>
          <w:color w:val="auto"/>
          <w:spacing w:val="0"/>
          <w:kern w:val="0"/>
          <w:sz w:val="32"/>
          <w:szCs w:val="32"/>
          <w:highlight w:val="none"/>
          <w:lang w:val="en-US" w:eastAsia="zh-CN" w:bidi="ar"/>
        </w:rPr>
        <w:t>52.5</w:t>
      </w:r>
      <w:r>
        <w:rPr>
          <w:rFonts w:hint="default" w:ascii="Times New Roman" w:hAnsi="Times New Roman" w:eastAsia="仿宋_GB2312" w:cs="Times New Roman"/>
          <w:color w:val="auto"/>
          <w:sz w:val="32"/>
          <w:szCs w:val="32"/>
          <w:highlight w:val="none"/>
          <w:lang w:val="en-US" w:eastAsia="zh-CN"/>
        </w:rPr>
        <w:t>%；数字产品服务业</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亿元，占</w:t>
      </w:r>
      <w:r>
        <w:rPr>
          <w:rFonts w:hint="eastAsia" w:ascii="Times New Roman" w:hAnsi="Times New Roman" w:eastAsia="仿宋_GB2312" w:cs="Times New Roman"/>
          <w:i w:val="0"/>
          <w:caps w:val="0"/>
          <w:color w:val="auto"/>
          <w:spacing w:val="0"/>
          <w:kern w:val="0"/>
          <w:sz w:val="32"/>
          <w:szCs w:val="32"/>
          <w:highlight w:val="none"/>
          <w:lang w:val="en-US" w:eastAsia="zh-CN" w:bidi="ar"/>
        </w:rPr>
        <w:t>1</w:t>
      </w:r>
      <w:r>
        <w:rPr>
          <w:rFonts w:hint="default" w:ascii="Times New Roman" w:hAnsi="Times New Roman" w:eastAsia="仿宋_GB2312" w:cs="Times New Roman"/>
          <w:i w:val="0"/>
          <w:caps w:val="0"/>
          <w:color w:val="auto"/>
          <w:spacing w:val="0"/>
          <w:kern w:val="0"/>
          <w:sz w:val="32"/>
          <w:szCs w:val="32"/>
          <w:highlight w:val="none"/>
          <w:lang w:val="en-US" w:eastAsia="zh-CN" w:bidi="ar"/>
        </w:rPr>
        <w:t>.0</w:t>
      </w:r>
      <w:r>
        <w:rPr>
          <w:rFonts w:hint="default" w:ascii="Times New Roman" w:hAnsi="Times New Roman" w:eastAsia="仿宋_GB2312" w:cs="Times New Roman"/>
          <w:color w:val="auto"/>
          <w:sz w:val="32"/>
          <w:szCs w:val="32"/>
          <w:highlight w:val="none"/>
          <w:lang w:val="en-US" w:eastAsia="zh-CN"/>
        </w:rPr>
        <w:t>%；数字技术应用业</w:t>
      </w:r>
      <w:r>
        <w:rPr>
          <w:rFonts w:hint="eastAsia" w:ascii="Times New Roman" w:hAnsi="Times New Roman" w:eastAsia="仿宋_GB2312" w:cs="Times New Roman"/>
          <w:i w:val="0"/>
          <w:caps w:val="0"/>
          <w:color w:val="auto"/>
          <w:spacing w:val="0"/>
          <w:kern w:val="0"/>
          <w:sz w:val="32"/>
          <w:szCs w:val="32"/>
          <w:highlight w:val="none"/>
          <w:lang w:val="en-US" w:eastAsia="zh-CN" w:bidi="ar"/>
        </w:rPr>
        <w:t>53</w:t>
      </w:r>
      <w:r>
        <w:rPr>
          <w:rFonts w:hint="default" w:ascii="Times New Roman" w:hAnsi="Times New Roman" w:eastAsia="仿宋_GB2312" w:cs="Times New Roman"/>
          <w:i w:val="0"/>
          <w:caps w:val="0"/>
          <w:color w:val="auto"/>
          <w:spacing w:val="0"/>
          <w:kern w:val="0"/>
          <w:sz w:val="32"/>
          <w:szCs w:val="32"/>
          <w:highlight w:val="none"/>
          <w:lang w:val="en-US" w:eastAsia="zh-CN" w:bidi="ar"/>
        </w:rPr>
        <w:t>.</w:t>
      </w:r>
      <w:r>
        <w:rPr>
          <w:rFonts w:hint="default" w:ascii="Times New Roman" w:hAnsi="Times New Roman" w:eastAsia="仿宋_GB2312" w:cs="Times New Roman"/>
          <w:i w:val="0"/>
          <w:caps w:val="0"/>
          <w:color w:val="auto"/>
          <w:spacing w:val="0"/>
          <w:kern w:val="0"/>
          <w:sz w:val="32"/>
          <w:szCs w:val="32"/>
          <w:highlight w:val="none"/>
          <w:lang w:val="en" w:eastAsia="zh-CN" w:bidi="ar"/>
        </w:rPr>
        <w:t>2</w:t>
      </w:r>
      <w:r>
        <w:rPr>
          <w:rFonts w:hint="default" w:ascii="Times New Roman" w:hAnsi="Times New Roman" w:eastAsia="仿宋_GB2312" w:cs="Times New Roman"/>
          <w:color w:val="auto"/>
          <w:sz w:val="32"/>
          <w:szCs w:val="32"/>
          <w:highlight w:val="none"/>
          <w:lang w:val="en-US" w:eastAsia="zh-CN"/>
        </w:rPr>
        <w:t>亿元，占</w:t>
      </w:r>
      <w:r>
        <w:rPr>
          <w:rFonts w:hint="eastAsia" w:ascii="Times New Roman" w:hAnsi="Times New Roman" w:eastAsia="仿宋_GB2312" w:cs="Times New Roman"/>
          <w:color w:val="auto"/>
          <w:sz w:val="32"/>
          <w:szCs w:val="32"/>
          <w:highlight w:val="none"/>
          <w:lang w:val="en-US" w:eastAsia="zh-CN"/>
        </w:rPr>
        <w:t>38.6</w:t>
      </w:r>
      <w:r>
        <w:rPr>
          <w:rFonts w:hint="default" w:ascii="Times New Roman" w:hAnsi="Times New Roman" w:eastAsia="仿宋_GB2312" w:cs="Times New Roman"/>
          <w:color w:val="auto"/>
          <w:sz w:val="32"/>
          <w:szCs w:val="32"/>
          <w:highlight w:val="none"/>
          <w:lang w:val="en-US" w:eastAsia="zh-CN"/>
        </w:rPr>
        <w:t>%；数字要素驱动业</w:t>
      </w:r>
      <w:r>
        <w:rPr>
          <w:rFonts w:hint="eastAsia" w:ascii="Times New Roman" w:hAnsi="Times New Roman" w:eastAsia="仿宋_GB2312" w:cs="Times New Roman"/>
          <w:i w:val="0"/>
          <w:caps w:val="0"/>
          <w:color w:val="auto"/>
          <w:spacing w:val="0"/>
          <w:kern w:val="0"/>
          <w:sz w:val="32"/>
          <w:szCs w:val="32"/>
          <w:highlight w:val="none"/>
          <w:lang w:val="en-US" w:eastAsia="zh-CN" w:bidi="ar"/>
        </w:rPr>
        <w:t>1</w:t>
      </w:r>
      <w:r>
        <w:rPr>
          <w:rFonts w:hint="default" w:ascii="Times New Roman" w:hAnsi="Times New Roman" w:eastAsia="仿宋_GB2312" w:cs="Times New Roman"/>
          <w:i w:val="0"/>
          <w:caps w:val="0"/>
          <w:color w:val="auto"/>
          <w:spacing w:val="0"/>
          <w:kern w:val="0"/>
          <w:sz w:val="32"/>
          <w:szCs w:val="32"/>
          <w:highlight w:val="none"/>
          <w:lang w:val="en-US" w:eastAsia="zh-CN" w:bidi="ar"/>
        </w:rPr>
        <w:t>0.9</w:t>
      </w:r>
      <w:r>
        <w:rPr>
          <w:rFonts w:hint="default" w:ascii="Times New Roman" w:hAnsi="Times New Roman" w:eastAsia="仿宋_GB2312" w:cs="Times New Roman"/>
          <w:color w:val="auto"/>
          <w:sz w:val="32"/>
          <w:szCs w:val="32"/>
          <w:highlight w:val="none"/>
          <w:lang w:val="en-US" w:eastAsia="zh-CN"/>
        </w:rPr>
        <w:t>亿元，占</w:t>
      </w:r>
      <w:r>
        <w:rPr>
          <w:rFonts w:hint="eastAsia" w:ascii="Times New Roman" w:hAnsi="Times New Roman" w:eastAsia="仿宋_GB2312" w:cs="Times New Roman"/>
          <w:i w:val="0"/>
          <w:caps w:val="0"/>
          <w:color w:val="auto"/>
          <w:spacing w:val="0"/>
          <w:kern w:val="0"/>
          <w:sz w:val="32"/>
          <w:szCs w:val="32"/>
          <w:highlight w:val="none"/>
          <w:lang w:val="en-US" w:eastAsia="zh-CN" w:bidi="ar"/>
        </w:rPr>
        <w:t>7.9</w:t>
      </w:r>
      <w:r>
        <w:rPr>
          <w:rFonts w:hint="default" w:ascii="Times New Roman" w:hAnsi="Times New Roman" w:eastAsia="仿宋_GB2312" w:cs="Times New Roman"/>
          <w:color w:val="auto"/>
          <w:sz w:val="32"/>
          <w:szCs w:val="32"/>
          <w:highlight w:val="none"/>
          <w:lang w:val="en-US" w:eastAsia="zh-CN"/>
        </w:rPr>
        <w:t>%。</w:t>
      </w:r>
    </w:p>
    <w:p w14:paraId="7E7CF6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0"/>
        <w:rPr>
          <w:rFonts w:hint="default" w:ascii="Times New Roman" w:hAnsi="Times New Roman" w:eastAsia="黑体" w:cs="Times New Roman"/>
          <w:b w:val="0"/>
          <w:bCs/>
          <w:i w:val="0"/>
          <w:caps w:val="0"/>
          <w:color w:val="auto"/>
          <w:spacing w:val="0"/>
          <w:kern w:val="0"/>
          <w:sz w:val="32"/>
          <w:szCs w:val="32"/>
          <w:lang w:val="en-US" w:eastAsia="zh-CN" w:bidi="ar"/>
        </w:rPr>
      </w:pPr>
    </w:p>
    <w:p w14:paraId="74F6E2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0"/>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黑体" w:cs="Times New Roman"/>
          <w:b w:val="0"/>
          <w:bCs/>
          <w:i w:val="0"/>
          <w:caps w:val="0"/>
          <w:color w:val="auto"/>
          <w:spacing w:val="0"/>
          <w:kern w:val="0"/>
          <w:sz w:val="32"/>
          <w:szCs w:val="32"/>
          <w:lang w:val="en-US" w:eastAsia="zh-CN" w:bidi="ar"/>
        </w:rPr>
        <w:t>二十三、工业企业研究与试验发展活动</w:t>
      </w:r>
    </w:p>
    <w:p w14:paraId="4524D059">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2023年，开展R&amp;D活动的规模以上工业企业法人单位93个，比2018年增长416.7%，占全部规模以上工业企业法人单位的33.8%。</w:t>
      </w:r>
    </w:p>
    <w:p w14:paraId="07554D1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
        </w:rPr>
        <w:t>2023年，规模以上工业企业法人单位R&amp;D人员折合全时当量</w:t>
      </w:r>
      <w:r>
        <w:rPr>
          <w:rFonts w:hint="eastAsia" w:ascii="Times New Roman" w:hAnsi="Times New Roman" w:eastAsia="仿宋_GB2312" w:cs="Times New Roman"/>
          <w:color w:val="auto"/>
          <w:kern w:val="0"/>
          <w:sz w:val="32"/>
          <w:szCs w:val="32"/>
          <w:highlight w:val="none"/>
          <w:lang w:val="en-US" w:eastAsia="zh-CN" w:bidi="ar"/>
        </w:rPr>
        <w:t>1686</w:t>
      </w:r>
      <w:r>
        <w:rPr>
          <w:rFonts w:hint="default" w:ascii="Times New Roman" w:hAnsi="Times New Roman" w:eastAsia="仿宋_GB2312" w:cs="Times New Roman"/>
          <w:color w:val="auto"/>
          <w:kern w:val="0"/>
          <w:sz w:val="32"/>
          <w:szCs w:val="32"/>
          <w:highlight w:val="none"/>
          <w:lang w:bidi="ar"/>
        </w:rPr>
        <w:t>人年，比2018年增长</w:t>
      </w:r>
      <w:r>
        <w:rPr>
          <w:rFonts w:hint="eastAsia" w:ascii="Times New Roman" w:hAnsi="Times New Roman" w:eastAsia="仿宋_GB2312" w:cs="Times New Roman"/>
          <w:color w:val="auto"/>
          <w:kern w:val="0"/>
          <w:sz w:val="32"/>
          <w:szCs w:val="32"/>
          <w:highlight w:val="none"/>
          <w:lang w:val="en-US" w:eastAsia="zh-CN" w:bidi="ar"/>
        </w:rPr>
        <w:t>1104.3</w:t>
      </w:r>
      <w:r>
        <w:rPr>
          <w:rFonts w:hint="default" w:ascii="Times New Roman" w:hAnsi="Times New Roman" w:eastAsia="仿宋_GB2312" w:cs="Times New Roman"/>
          <w:color w:val="auto"/>
          <w:kern w:val="0"/>
          <w:sz w:val="32"/>
          <w:szCs w:val="32"/>
          <w:highlight w:val="none"/>
          <w:lang w:bidi="ar"/>
        </w:rPr>
        <w:t>%。</w:t>
      </w:r>
    </w:p>
    <w:p w14:paraId="3416555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
        </w:rPr>
        <w:t>2023年，规模以上工业企业法人单位R&amp;D经费支出</w:t>
      </w:r>
      <w:r>
        <w:rPr>
          <w:rFonts w:hint="eastAsia" w:ascii="Times New Roman" w:hAnsi="Times New Roman" w:eastAsia="仿宋_GB2312" w:cs="Times New Roman"/>
          <w:color w:val="auto"/>
          <w:kern w:val="0"/>
          <w:sz w:val="32"/>
          <w:szCs w:val="32"/>
          <w:highlight w:val="none"/>
          <w:lang w:val="en-US" w:eastAsia="zh-CN" w:bidi="ar"/>
        </w:rPr>
        <w:t>70572万</w:t>
      </w:r>
      <w:r>
        <w:rPr>
          <w:rFonts w:hint="default" w:ascii="Times New Roman" w:hAnsi="Times New Roman" w:eastAsia="仿宋_GB2312" w:cs="Times New Roman"/>
          <w:color w:val="auto"/>
          <w:kern w:val="0"/>
          <w:sz w:val="32"/>
          <w:szCs w:val="32"/>
          <w:highlight w:val="none"/>
          <w:lang w:val="en" w:bidi="ar"/>
        </w:rPr>
        <w:t>元</w:t>
      </w:r>
      <w:r>
        <w:rPr>
          <w:rFonts w:hint="default" w:ascii="Times New Roman" w:hAnsi="Times New Roman" w:eastAsia="仿宋_GB2312" w:cs="Times New Roman"/>
          <w:color w:val="auto"/>
          <w:kern w:val="0"/>
          <w:sz w:val="32"/>
          <w:szCs w:val="32"/>
          <w:highlight w:val="none"/>
          <w:lang w:bidi="ar"/>
        </w:rPr>
        <w:t>，比2018年增长</w:t>
      </w:r>
      <w:r>
        <w:rPr>
          <w:rFonts w:hint="eastAsia" w:ascii="Times New Roman" w:hAnsi="Times New Roman" w:eastAsia="仿宋_GB2312" w:cs="Times New Roman"/>
          <w:color w:val="auto"/>
          <w:kern w:val="0"/>
          <w:sz w:val="32"/>
          <w:szCs w:val="32"/>
          <w:highlight w:val="none"/>
          <w:lang w:val="en-US" w:eastAsia="zh-CN" w:bidi="ar"/>
        </w:rPr>
        <w:t>321.2</w:t>
      </w:r>
      <w:r>
        <w:rPr>
          <w:rFonts w:hint="default" w:ascii="Times New Roman" w:hAnsi="Times New Roman" w:eastAsia="仿宋_GB2312" w:cs="Times New Roman"/>
          <w:color w:val="auto"/>
          <w:kern w:val="0"/>
          <w:sz w:val="32"/>
          <w:szCs w:val="32"/>
          <w:highlight w:val="none"/>
          <w:lang w:bidi="ar"/>
        </w:rPr>
        <w:t>%；R&amp;D经费与营业收入之比为</w:t>
      </w:r>
      <w:r>
        <w:rPr>
          <w:rFonts w:hint="eastAsia" w:ascii="Times New Roman" w:hAnsi="Times New Roman" w:eastAsia="仿宋_GB2312" w:cs="Times New Roman"/>
          <w:color w:val="auto"/>
          <w:kern w:val="0"/>
          <w:sz w:val="32"/>
          <w:szCs w:val="32"/>
          <w:highlight w:val="none"/>
          <w:lang w:val="en-US" w:eastAsia="zh-CN" w:bidi="ar"/>
        </w:rPr>
        <w:t>2.2</w:t>
      </w:r>
      <w:r>
        <w:rPr>
          <w:rFonts w:hint="default" w:ascii="Times New Roman" w:hAnsi="Times New Roman" w:eastAsia="仿宋_GB2312" w:cs="Times New Roman"/>
          <w:color w:val="auto"/>
          <w:kern w:val="0"/>
          <w:sz w:val="32"/>
          <w:szCs w:val="32"/>
          <w:highlight w:val="none"/>
          <w:lang w:bidi="ar"/>
        </w:rPr>
        <w:t>%。</w:t>
      </w:r>
    </w:p>
    <w:p w14:paraId="01F0AA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bidi="ar"/>
        </w:rPr>
        <w:t>2023年，规模以上工业企业法人单位全年专利申请量</w:t>
      </w:r>
      <w:r>
        <w:rPr>
          <w:rFonts w:hint="eastAsia" w:ascii="Times New Roman" w:hAnsi="Times New Roman" w:eastAsia="仿宋_GB2312" w:cs="Times New Roman"/>
          <w:color w:val="auto"/>
          <w:kern w:val="0"/>
          <w:sz w:val="32"/>
          <w:szCs w:val="32"/>
          <w:highlight w:val="none"/>
          <w:lang w:val="en-US" w:eastAsia="zh-CN" w:bidi="ar"/>
        </w:rPr>
        <w:t>594</w:t>
      </w:r>
      <w:r>
        <w:rPr>
          <w:rFonts w:hint="default" w:ascii="Times New Roman" w:hAnsi="Times New Roman" w:eastAsia="仿宋_GB2312" w:cs="Times New Roman"/>
          <w:color w:val="auto"/>
          <w:kern w:val="0"/>
          <w:sz w:val="32"/>
          <w:szCs w:val="32"/>
          <w:highlight w:val="none"/>
          <w:lang w:bidi="ar"/>
        </w:rPr>
        <w:t>件，其中发明专利申请</w:t>
      </w:r>
      <w:r>
        <w:rPr>
          <w:rFonts w:hint="eastAsia" w:ascii="Times New Roman" w:hAnsi="Times New Roman" w:eastAsia="仿宋_GB2312" w:cs="Times New Roman"/>
          <w:color w:val="auto"/>
          <w:kern w:val="0"/>
          <w:sz w:val="32"/>
          <w:szCs w:val="32"/>
          <w:highlight w:val="none"/>
          <w:lang w:val="en-US" w:eastAsia="zh-CN" w:bidi="ar"/>
        </w:rPr>
        <w:t>256</w:t>
      </w:r>
      <w:r>
        <w:rPr>
          <w:rFonts w:hint="default" w:ascii="Times New Roman" w:hAnsi="Times New Roman" w:eastAsia="仿宋_GB2312" w:cs="Times New Roman"/>
          <w:color w:val="auto"/>
          <w:kern w:val="0"/>
          <w:sz w:val="32"/>
          <w:szCs w:val="32"/>
          <w:highlight w:val="none"/>
          <w:lang w:bidi="ar"/>
        </w:rPr>
        <w:t>件，分别比2018年增长</w:t>
      </w:r>
      <w:r>
        <w:rPr>
          <w:rFonts w:hint="eastAsia" w:ascii="Times New Roman" w:hAnsi="Times New Roman" w:eastAsia="仿宋_GB2312" w:cs="Times New Roman"/>
          <w:color w:val="auto"/>
          <w:kern w:val="0"/>
          <w:sz w:val="32"/>
          <w:szCs w:val="32"/>
          <w:highlight w:val="none"/>
          <w:lang w:val="en-US" w:eastAsia="zh-CN" w:bidi="ar"/>
        </w:rPr>
        <w:t>145.5</w:t>
      </w:r>
      <w:r>
        <w:rPr>
          <w:rFonts w:hint="default" w:ascii="Times New Roman" w:hAnsi="Times New Roman" w:eastAsia="仿宋_GB2312" w:cs="Times New Roman"/>
          <w:color w:val="auto"/>
          <w:kern w:val="0"/>
          <w:sz w:val="32"/>
          <w:szCs w:val="32"/>
          <w:highlight w:val="none"/>
          <w:lang w:bidi="ar"/>
        </w:rPr>
        <w:t>%和</w:t>
      </w:r>
      <w:r>
        <w:rPr>
          <w:rFonts w:hint="eastAsia" w:ascii="Times New Roman" w:hAnsi="Times New Roman" w:eastAsia="仿宋_GB2312" w:cs="Times New Roman"/>
          <w:color w:val="auto"/>
          <w:kern w:val="0"/>
          <w:sz w:val="32"/>
          <w:szCs w:val="32"/>
          <w:highlight w:val="none"/>
          <w:lang w:val="en-US" w:eastAsia="zh-CN" w:bidi="ar"/>
        </w:rPr>
        <w:t>81.6</w:t>
      </w:r>
      <w:r>
        <w:rPr>
          <w:rFonts w:hint="default" w:ascii="Times New Roman" w:hAnsi="Times New Roman" w:eastAsia="仿宋_GB2312" w:cs="Times New Roman"/>
          <w:color w:val="auto"/>
          <w:kern w:val="0"/>
          <w:sz w:val="32"/>
          <w:szCs w:val="32"/>
          <w:highlight w:val="none"/>
          <w:lang w:bidi="ar"/>
        </w:rPr>
        <w:t>%；发明专利申请所占比重为</w:t>
      </w:r>
      <w:r>
        <w:rPr>
          <w:rFonts w:hint="eastAsia" w:ascii="Times New Roman" w:hAnsi="Times New Roman" w:eastAsia="仿宋_GB2312" w:cs="Times New Roman"/>
          <w:color w:val="auto"/>
          <w:kern w:val="0"/>
          <w:sz w:val="32"/>
          <w:szCs w:val="32"/>
          <w:highlight w:val="none"/>
          <w:lang w:val="en-US" w:eastAsia="zh-CN" w:bidi="ar"/>
        </w:rPr>
        <w:t>43.1</w:t>
      </w:r>
      <w:r>
        <w:rPr>
          <w:rFonts w:hint="default" w:ascii="Times New Roman" w:hAnsi="Times New Roman" w:eastAsia="仿宋_GB2312" w:cs="Times New Roman"/>
          <w:color w:val="auto"/>
          <w:kern w:val="0"/>
          <w:sz w:val="32"/>
          <w:szCs w:val="32"/>
          <w:highlight w:val="none"/>
          <w:lang w:bidi="ar"/>
        </w:rPr>
        <w:t>%，比2018年下降</w:t>
      </w:r>
      <w:r>
        <w:rPr>
          <w:rFonts w:hint="eastAsia" w:ascii="Times New Roman" w:hAnsi="Times New Roman" w:eastAsia="仿宋_GB2312" w:cs="Times New Roman"/>
          <w:color w:val="auto"/>
          <w:kern w:val="0"/>
          <w:sz w:val="32"/>
          <w:szCs w:val="32"/>
          <w:highlight w:val="none"/>
          <w:lang w:val="en-US" w:eastAsia="zh-CN" w:bidi="ar"/>
        </w:rPr>
        <w:t>15.2</w:t>
      </w:r>
      <w:r>
        <w:rPr>
          <w:rFonts w:hint="default" w:ascii="Times New Roman" w:hAnsi="Times New Roman" w:eastAsia="仿宋_GB2312" w:cs="Times New Roman"/>
          <w:color w:val="auto"/>
          <w:kern w:val="0"/>
          <w:sz w:val="32"/>
          <w:szCs w:val="32"/>
          <w:highlight w:val="none"/>
          <w:lang w:bidi="ar"/>
        </w:rPr>
        <w:t>个百分点。</w:t>
      </w:r>
    </w:p>
    <w:p w14:paraId="54EC493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641" w:leftChars="0" w:right="0" w:rightChars="0"/>
        <w:jc w:val="both"/>
        <w:textAlignment w:val="auto"/>
        <w:outlineLvl w:val="0"/>
        <w:rPr>
          <w:rFonts w:hint="eastAsia" w:ascii="方正黑体_GBK" w:hAnsi="方正黑体_GBK" w:eastAsia="方正黑体_GBK" w:cs="方正黑体_GBK"/>
          <w:color w:val="auto"/>
          <w:sz w:val="32"/>
          <w:szCs w:val="32"/>
          <w:lang w:val="en-US" w:eastAsia="zh-CN"/>
        </w:rPr>
      </w:pPr>
    </w:p>
    <w:p w14:paraId="61813E6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641" w:leftChars="0" w:right="0" w:rightChars="0"/>
        <w:jc w:val="both"/>
        <w:textAlignment w:val="auto"/>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二十四、文化及相关产业</w:t>
      </w:r>
    </w:p>
    <w:p w14:paraId="669B98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2023年末，全</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共有文化及相关产业法人单位</w:t>
      </w:r>
      <w:r>
        <w:rPr>
          <w:rFonts w:hint="eastAsia" w:ascii="Times New Roman" w:hAnsi="Times New Roman" w:eastAsia="仿宋_GB2312" w:cs="Times New Roman"/>
          <w:color w:val="auto"/>
          <w:sz w:val="32"/>
          <w:szCs w:val="32"/>
          <w:lang w:val="en-US" w:eastAsia="zh-CN"/>
        </w:rPr>
        <w:t>605</w:t>
      </w:r>
      <w:r>
        <w:rPr>
          <w:rFonts w:hint="default" w:ascii="Times New Roman" w:hAnsi="Times New Roman" w:eastAsia="仿宋_GB2312" w:cs="Times New Roman"/>
          <w:color w:val="auto"/>
          <w:sz w:val="32"/>
          <w:szCs w:val="32"/>
        </w:rPr>
        <w:t>个，从业人员</w:t>
      </w:r>
      <w:r>
        <w:rPr>
          <w:rFonts w:hint="eastAsia" w:ascii="Times New Roman" w:hAnsi="Times New Roman" w:eastAsia="仿宋_GB2312" w:cs="Times New Roman"/>
          <w:color w:val="auto"/>
          <w:sz w:val="32"/>
          <w:szCs w:val="32"/>
          <w:lang w:val="en-US" w:eastAsia="zh-CN"/>
        </w:rPr>
        <w:t>5845</w:t>
      </w:r>
      <w:r>
        <w:rPr>
          <w:rFonts w:hint="default" w:ascii="Times New Roman" w:hAnsi="Times New Roman" w:eastAsia="仿宋_GB2312" w:cs="Times New Roman"/>
          <w:color w:val="auto"/>
          <w:sz w:val="32"/>
          <w:szCs w:val="32"/>
        </w:rPr>
        <w:t>人，分别比2018年末增长</w:t>
      </w:r>
      <w:r>
        <w:rPr>
          <w:rFonts w:hint="eastAsia" w:ascii="Times New Roman" w:hAnsi="Times New Roman" w:eastAsia="仿宋_GB2312" w:cs="Times New Roman"/>
          <w:color w:val="auto"/>
          <w:sz w:val="32"/>
          <w:szCs w:val="32"/>
          <w:lang w:val="en-US" w:eastAsia="zh-CN"/>
        </w:rPr>
        <w:t>28.2</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val="en-US" w:eastAsia="zh-CN"/>
        </w:rPr>
        <w:t>下降4.7</w:t>
      </w:r>
      <w:r>
        <w:rPr>
          <w:rFonts w:hint="default" w:ascii="Times New Roman" w:hAnsi="Times New Roman" w:eastAsia="仿宋_GB2312" w:cs="Times New Roman"/>
          <w:color w:val="auto"/>
          <w:sz w:val="32"/>
          <w:szCs w:val="32"/>
        </w:rPr>
        <w:t>%；资产总计</w:t>
      </w:r>
      <w:r>
        <w:rPr>
          <w:rFonts w:hint="eastAsia" w:ascii="Times New Roman" w:hAnsi="Times New Roman" w:eastAsia="仿宋_GB2312" w:cs="Times New Roman"/>
          <w:color w:val="auto"/>
          <w:sz w:val="32"/>
          <w:szCs w:val="32"/>
          <w:lang w:val="en-US" w:eastAsia="zh-CN"/>
        </w:rPr>
        <w:t>24.6</w:t>
      </w:r>
      <w:r>
        <w:rPr>
          <w:rFonts w:hint="default" w:ascii="Times New Roman" w:hAnsi="Times New Roman" w:eastAsia="仿宋_GB2312" w:cs="Times New Roman"/>
          <w:color w:val="auto"/>
          <w:sz w:val="32"/>
          <w:szCs w:val="32"/>
          <w:lang w:val="en"/>
        </w:rPr>
        <w:t>亿</w:t>
      </w:r>
      <w:r>
        <w:rPr>
          <w:rFonts w:hint="default" w:ascii="Times New Roman" w:hAnsi="Times New Roman" w:eastAsia="仿宋_GB2312" w:cs="Times New Roman"/>
          <w:color w:val="auto"/>
          <w:sz w:val="32"/>
          <w:szCs w:val="32"/>
        </w:rPr>
        <w:t>元，比2018年末增长</w:t>
      </w:r>
      <w:r>
        <w:rPr>
          <w:rFonts w:hint="eastAsia" w:ascii="Times New Roman" w:hAnsi="Times New Roman" w:eastAsia="仿宋_GB2312" w:cs="Times New Roman"/>
          <w:color w:val="auto"/>
          <w:sz w:val="32"/>
          <w:szCs w:val="32"/>
          <w:lang w:val="en-US" w:eastAsia="zh-CN"/>
        </w:rPr>
        <w:t>5.8</w:t>
      </w:r>
      <w:r>
        <w:rPr>
          <w:rFonts w:hint="default" w:ascii="Times New Roman" w:hAnsi="Times New Roman" w:eastAsia="仿宋_GB2312" w:cs="Times New Roman"/>
          <w:color w:val="auto"/>
          <w:sz w:val="32"/>
          <w:szCs w:val="32"/>
        </w:rPr>
        <w:t>%。</w:t>
      </w:r>
    </w:p>
    <w:p w14:paraId="04517A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2023年末，全</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共有经营性文化产业法人单位</w:t>
      </w:r>
      <w:r>
        <w:rPr>
          <w:rFonts w:hint="eastAsia" w:ascii="Times New Roman" w:hAnsi="Times New Roman" w:eastAsia="仿宋_GB2312" w:cs="Times New Roman"/>
          <w:color w:val="auto"/>
          <w:sz w:val="32"/>
          <w:szCs w:val="32"/>
          <w:lang w:val="en-US" w:eastAsia="zh-CN"/>
        </w:rPr>
        <w:t>530</w:t>
      </w:r>
      <w:r>
        <w:rPr>
          <w:rFonts w:hint="default" w:ascii="Times New Roman" w:hAnsi="Times New Roman" w:eastAsia="仿宋_GB2312" w:cs="Times New Roman"/>
          <w:color w:val="auto"/>
          <w:sz w:val="32"/>
          <w:szCs w:val="32"/>
        </w:rPr>
        <w:t>个，从业人员</w:t>
      </w:r>
      <w:r>
        <w:rPr>
          <w:rFonts w:hint="eastAsia" w:ascii="Times New Roman" w:hAnsi="Times New Roman" w:eastAsia="仿宋_GB2312" w:cs="Times New Roman"/>
          <w:color w:val="auto"/>
          <w:sz w:val="32"/>
          <w:szCs w:val="32"/>
          <w:lang w:val="en-US" w:eastAsia="zh-CN"/>
        </w:rPr>
        <w:t>5585</w:t>
      </w:r>
      <w:r>
        <w:rPr>
          <w:rFonts w:hint="default" w:ascii="Times New Roman" w:hAnsi="Times New Roman" w:eastAsia="仿宋_GB2312" w:cs="Times New Roman"/>
          <w:color w:val="auto"/>
          <w:sz w:val="32"/>
          <w:szCs w:val="32"/>
        </w:rPr>
        <w:t>人，分别比2018年末增长</w:t>
      </w:r>
      <w:r>
        <w:rPr>
          <w:rFonts w:hint="eastAsia" w:ascii="Times New Roman" w:hAnsi="Times New Roman" w:eastAsia="仿宋_GB2312" w:cs="Times New Roman"/>
          <w:color w:val="auto"/>
          <w:sz w:val="32"/>
          <w:szCs w:val="32"/>
          <w:lang w:val="en-US" w:eastAsia="zh-CN"/>
        </w:rPr>
        <w:t>37.0</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%；资产总计</w:t>
      </w:r>
      <w:r>
        <w:rPr>
          <w:rFonts w:hint="eastAsia" w:ascii="Times New Roman" w:hAnsi="Times New Roman" w:eastAsia="仿宋_GB2312" w:cs="Times New Roman"/>
          <w:color w:val="auto"/>
          <w:sz w:val="32"/>
          <w:szCs w:val="32"/>
          <w:lang w:val="en-US" w:eastAsia="zh-CN"/>
        </w:rPr>
        <w:t>23.1</w:t>
      </w:r>
      <w:r>
        <w:rPr>
          <w:rFonts w:hint="default" w:ascii="Times New Roman" w:hAnsi="Times New Roman" w:eastAsia="仿宋_GB2312" w:cs="Times New Roman"/>
          <w:color w:val="auto"/>
          <w:sz w:val="32"/>
          <w:szCs w:val="32"/>
          <w:lang w:val="en"/>
        </w:rPr>
        <w:t>亿</w:t>
      </w:r>
      <w:r>
        <w:rPr>
          <w:rFonts w:hint="default" w:ascii="Times New Roman" w:hAnsi="Times New Roman" w:eastAsia="仿宋_GB2312" w:cs="Times New Roman"/>
          <w:color w:val="auto"/>
          <w:sz w:val="32"/>
          <w:szCs w:val="32"/>
        </w:rPr>
        <w:t>元，比2018年末增长</w:t>
      </w:r>
      <w:r>
        <w:rPr>
          <w:rFonts w:hint="eastAsia" w:ascii="Times New Roman" w:hAnsi="Times New Roman" w:eastAsia="仿宋_GB2312" w:cs="Times New Roman"/>
          <w:color w:val="auto"/>
          <w:sz w:val="32"/>
          <w:szCs w:val="32"/>
          <w:lang w:val="en-US" w:eastAsia="zh-CN"/>
        </w:rPr>
        <w:t>16.0</w:t>
      </w:r>
      <w:r>
        <w:rPr>
          <w:rFonts w:hint="default" w:ascii="Times New Roman" w:hAnsi="Times New Roman" w:eastAsia="仿宋_GB2312" w:cs="Times New Roman"/>
          <w:color w:val="auto"/>
          <w:sz w:val="32"/>
          <w:szCs w:val="32"/>
        </w:rPr>
        <w:t>%；全年实现营业收入</w:t>
      </w:r>
      <w:r>
        <w:rPr>
          <w:rFonts w:hint="eastAsia" w:ascii="Times New Roman" w:hAnsi="Times New Roman" w:eastAsia="仿宋_GB2312" w:cs="Times New Roman"/>
          <w:color w:val="auto"/>
          <w:sz w:val="32"/>
          <w:szCs w:val="32"/>
          <w:lang w:val="en-US" w:eastAsia="zh-CN"/>
        </w:rPr>
        <w:t>22.1</w:t>
      </w:r>
      <w:r>
        <w:rPr>
          <w:rFonts w:hint="default" w:ascii="Times New Roman" w:hAnsi="Times New Roman" w:eastAsia="仿宋_GB2312" w:cs="Times New Roman"/>
          <w:color w:val="auto"/>
          <w:sz w:val="32"/>
          <w:szCs w:val="32"/>
          <w:lang w:val="en"/>
        </w:rPr>
        <w:t>亿</w:t>
      </w:r>
      <w:r>
        <w:rPr>
          <w:rFonts w:hint="default" w:ascii="Times New Roman" w:hAnsi="Times New Roman" w:eastAsia="仿宋_GB2312" w:cs="Times New Roman"/>
          <w:color w:val="auto"/>
          <w:sz w:val="32"/>
          <w:szCs w:val="32"/>
        </w:rPr>
        <w:t>元，比2018年</w:t>
      </w:r>
      <w:r>
        <w:rPr>
          <w:rFonts w:hint="eastAsia" w:ascii="Times New Roman" w:hAnsi="Times New Roman" w:eastAsia="仿宋_GB2312" w:cs="Times New Roman"/>
          <w:color w:val="auto"/>
          <w:sz w:val="32"/>
          <w:szCs w:val="32"/>
          <w:lang w:val="en-US" w:eastAsia="zh-CN"/>
        </w:rPr>
        <w:t>下降11.8</w:t>
      </w:r>
      <w:r>
        <w:rPr>
          <w:rFonts w:hint="default" w:ascii="Times New Roman" w:hAnsi="Times New Roman" w:eastAsia="仿宋_GB2312" w:cs="Times New Roman"/>
          <w:color w:val="auto"/>
          <w:sz w:val="32"/>
          <w:szCs w:val="32"/>
        </w:rPr>
        <w:t>%。</w:t>
      </w:r>
    </w:p>
    <w:p w14:paraId="02C620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2023年末，全</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共有公益性文化事业（含社团）法人单位</w:t>
      </w:r>
      <w:r>
        <w:rPr>
          <w:rFonts w:hint="eastAsia" w:ascii="Times New Roman" w:hAnsi="Times New Roman" w:eastAsia="仿宋_GB2312" w:cs="Times New Roman"/>
          <w:color w:val="auto"/>
          <w:sz w:val="32"/>
          <w:szCs w:val="32"/>
          <w:lang w:val="en-US" w:eastAsia="zh-CN"/>
        </w:rPr>
        <w:t>75</w:t>
      </w:r>
      <w:r>
        <w:rPr>
          <w:rFonts w:hint="default" w:ascii="Times New Roman" w:hAnsi="Times New Roman" w:eastAsia="仿宋_GB2312" w:cs="Times New Roman"/>
          <w:color w:val="auto"/>
          <w:sz w:val="32"/>
          <w:szCs w:val="32"/>
        </w:rPr>
        <w:t>个，从业人员</w:t>
      </w:r>
      <w:r>
        <w:rPr>
          <w:rFonts w:hint="eastAsia" w:ascii="Times New Roman" w:hAnsi="Times New Roman" w:eastAsia="仿宋_GB2312" w:cs="Times New Roman"/>
          <w:color w:val="auto"/>
          <w:sz w:val="32"/>
          <w:szCs w:val="32"/>
          <w:lang w:val="en-US" w:eastAsia="zh-CN"/>
        </w:rPr>
        <w:t>260</w:t>
      </w:r>
      <w:r>
        <w:rPr>
          <w:rFonts w:hint="default" w:ascii="Times New Roman" w:hAnsi="Times New Roman" w:eastAsia="仿宋_GB2312" w:cs="Times New Roman"/>
          <w:color w:val="auto"/>
          <w:sz w:val="32"/>
          <w:szCs w:val="32"/>
        </w:rPr>
        <w:t>人，分别比2018年末下降</w:t>
      </w:r>
      <w:r>
        <w:rPr>
          <w:rFonts w:hint="eastAsia" w:ascii="Times New Roman" w:hAnsi="Times New Roman" w:eastAsia="仿宋_GB2312" w:cs="Times New Roman"/>
          <w:color w:val="auto"/>
          <w:sz w:val="32"/>
          <w:szCs w:val="32"/>
          <w:lang w:val="en-US" w:eastAsia="zh-CN"/>
        </w:rPr>
        <w:t>11.8</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val="en-US" w:eastAsia="zh-CN"/>
        </w:rPr>
        <w:t>57.3</w:t>
      </w:r>
      <w:r>
        <w:rPr>
          <w:rFonts w:hint="default" w:ascii="Times New Roman" w:hAnsi="Times New Roman" w:eastAsia="仿宋_GB2312" w:cs="Times New Roman"/>
          <w:color w:val="auto"/>
          <w:sz w:val="32"/>
          <w:szCs w:val="32"/>
        </w:rPr>
        <w:t>%；资产总计</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亿</w:t>
      </w:r>
      <w:r>
        <w:rPr>
          <w:rFonts w:hint="default" w:ascii="Times New Roman" w:hAnsi="Times New Roman" w:eastAsia="仿宋_GB2312" w:cs="Times New Roman"/>
          <w:color w:val="auto"/>
          <w:sz w:val="32"/>
          <w:szCs w:val="32"/>
        </w:rPr>
        <w:t>元，比2018年末下降</w:t>
      </w:r>
      <w:r>
        <w:rPr>
          <w:rFonts w:hint="eastAsia" w:ascii="Times New Roman" w:hAnsi="Times New Roman" w:eastAsia="仿宋_GB2312" w:cs="Times New Roman"/>
          <w:color w:val="auto"/>
          <w:sz w:val="32"/>
          <w:szCs w:val="32"/>
          <w:lang w:val="en-US" w:eastAsia="zh-CN"/>
        </w:rPr>
        <w:t>55.2</w:t>
      </w:r>
      <w:r>
        <w:rPr>
          <w:rFonts w:hint="default" w:ascii="Times New Roman" w:hAnsi="Times New Roman" w:eastAsia="仿宋_GB2312" w:cs="Times New Roman"/>
          <w:color w:val="auto"/>
          <w:sz w:val="32"/>
          <w:szCs w:val="32"/>
        </w:rPr>
        <w:t>%；全年支出（费用）</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4亿元</w:t>
      </w:r>
      <w:r>
        <w:rPr>
          <w:rFonts w:hint="default" w:ascii="Times New Roman" w:hAnsi="Times New Roman" w:eastAsia="仿宋_GB2312" w:cs="Times New Roman"/>
          <w:color w:val="auto"/>
          <w:sz w:val="32"/>
          <w:szCs w:val="32"/>
        </w:rPr>
        <w:t>，比2018年</w:t>
      </w:r>
      <w:r>
        <w:rPr>
          <w:rFonts w:hint="eastAsia" w:ascii="Times New Roman" w:hAnsi="Times New Roman" w:eastAsia="仿宋_GB2312" w:cs="Times New Roman"/>
          <w:color w:val="auto"/>
          <w:sz w:val="32"/>
          <w:szCs w:val="32"/>
          <w:lang w:val="en-US" w:eastAsia="zh-CN"/>
        </w:rPr>
        <w:t>下降46.0</w:t>
      </w:r>
      <w:r>
        <w:rPr>
          <w:rFonts w:hint="default" w:ascii="Times New Roman" w:hAnsi="Times New Roman" w:eastAsia="仿宋_GB2312" w:cs="Times New Roman"/>
          <w:color w:val="auto"/>
          <w:sz w:val="32"/>
          <w:szCs w:val="32"/>
        </w:rPr>
        <w:t>%。</w:t>
      </w:r>
    </w:p>
    <w:p w14:paraId="19C61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0"/>
        <w:rPr>
          <w:rFonts w:hint="default" w:ascii="Times New Roman" w:hAnsi="Times New Roman" w:eastAsia="仿宋_GB2312" w:cs="Times New Roman"/>
          <w:b/>
          <w:bCs w:val="0"/>
          <w:i w:val="0"/>
          <w:caps w:val="0"/>
          <w:color w:val="auto"/>
          <w:spacing w:val="0"/>
          <w:kern w:val="0"/>
          <w:sz w:val="24"/>
          <w:szCs w:val="24"/>
          <w:lang w:val="en-US" w:eastAsia="zh-CN" w:bidi="ar"/>
        </w:rPr>
      </w:pPr>
    </w:p>
    <w:p w14:paraId="5F87D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outlineLvl w:val="0"/>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bCs w:val="0"/>
          <w:i w:val="0"/>
          <w:caps w:val="0"/>
          <w:color w:val="auto"/>
          <w:spacing w:val="0"/>
          <w:kern w:val="0"/>
          <w:sz w:val="24"/>
          <w:szCs w:val="24"/>
          <w:lang w:val="en-US" w:eastAsia="zh-CN" w:bidi="ar"/>
        </w:rPr>
        <w:t>注释：</w:t>
      </w:r>
    </w:p>
    <w:p w14:paraId="66F01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[1]三次产业的划分：</w:t>
      </w:r>
    </w:p>
    <w:p w14:paraId="57637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第一产业是指农、林、牧、渔业（不含农、林、牧、渔专业及辅助性活动）；</w:t>
      </w:r>
    </w:p>
    <w:p w14:paraId="3FDAC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第二产业是指采矿业（不含开采专业及辅助性活动），制造业（不含金属制品、机械和设备修理业），电力、热力、燃气及水生产和供应业，建筑业；</w:t>
      </w:r>
    </w:p>
    <w:p w14:paraId="1482AE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0F5DE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i w:val="0"/>
          <w:caps w:val="0"/>
          <w:color w:val="auto"/>
          <w:spacing w:val="0"/>
          <w:kern w:val="0"/>
          <w:sz w:val="24"/>
          <w:szCs w:val="24"/>
          <w:lang w:val="en-US" w:eastAsia="zh-CN" w:bidi="ar"/>
        </w:rPr>
        <w:t xml:space="preserve"> [2]单位的划分：</w:t>
      </w:r>
    </w:p>
    <w:p w14:paraId="361F3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法人单位是指有权拥有资产、承担负债，并独立从事社会经济活动（或者与其他单位进行交易）的组织。法人单位应同时具备以下条件：</w:t>
      </w:r>
    </w:p>
    <w:p w14:paraId="0ABE5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xml:space="preserve">    （1）依法成立，有自己的名称、组织机构和场所，能够独立承担负债和其他民事责任；</w:t>
      </w:r>
    </w:p>
    <w:p w14:paraId="28EDA4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xml:space="preserve">    （2）独立拥有和使用（或者受权使用）资产，有权与其他单位签订合同；</w:t>
      </w:r>
    </w:p>
    <w:p w14:paraId="529A7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xml:space="preserve">    （3）会计上独立核算，能够编制资产负债表等会计报表。</w:t>
      </w:r>
    </w:p>
    <w:p w14:paraId="6D6E4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pacing w:val="-1"/>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w:t>
      </w:r>
      <w:r>
        <w:rPr>
          <w:rFonts w:hint="default" w:ascii="Times New Roman" w:hAnsi="Times New Roman" w:eastAsia="仿宋_GB2312" w:cs="Times New Roman"/>
          <w:i w:val="0"/>
          <w:caps w:val="0"/>
          <w:color w:val="auto"/>
          <w:spacing w:val="-1"/>
          <w:kern w:val="0"/>
          <w:sz w:val="24"/>
          <w:szCs w:val="24"/>
          <w:lang w:val="en-US" w:eastAsia="zh-CN" w:bidi="ar"/>
        </w:rPr>
        <w:t>法人单位包括企业法人、事业单位法人、机关法人、社会团体法人、其他法人等。</w:t>
      </w:r>
    </w:p>
    <w:p w14:paraId="6AFF5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产业活动单位是指位于一个地点，从事一种或主要从事一种社会经济活动的组织或者组织的一部分。产业活动单位应同时具备以下条件：</w:t>
      </w:r>
    </w:p>
    <w:p w14:paraId="36D30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（1）在一个场所从事一种或者主要从事一种社会经济活动；</w:t>
      </w:r>
    </w:p>
    <w:p w14:paraId="73521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（2）相对独立地组织生产活动或经营活动；</w:t>
      </w:r>
    </w:p>
    <w:p w14:paraId="6D8C2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（3）能提供收入或者支出等相关资料。</w:t>
      </w:r>
    </w:p>
    <w:p w14:paraId="3954B1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jc w:val="both"/>
        <w:textAlignment w:val="auto"/>
        <w:rPr>
          <w:rFonts w:hint="default" w:ascii="Times New Roman" w:hAnsi="Times New Roman" w:eastAsia="仿宋_GB2312" w:cs="Times New Roman"/>
          <w:i w:val="0"/>
          <w:caps w:val="0"/>
          <w:color w:val="auto"/>
          <w:spacing w:val="0"/>
          <w:kern w:val="0"/>
          <w:sz w:val="24"/>
          <w:szCs w:val="24"/>
          <w:highlight w:val="none"/>
          <w:lang w:val="en-US"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　　</w:t>
      </w:r>
      <w:r>
        <w:rPr>
          <w:rFonts w:hint="default" w:ascii="Times New Roman" w:hAnsi="Times New Roman" w:eastAsia="仿宋_GB2312" w:cs="Times New Roman"/>
          <w:i w:val="0"/>
          <w:caps w:val="0"/>
          <w:color w:val="auto"/>
          <w:spacing w:val="0"/>
          <w:kern w:val="0"/>
          <w:sz w:val="24"/>
          <w:szCs w:val="24"/>
          <w:highlight w:val="none"/>
          <w:lang w:val="en-US" w:eastAsia="zh-CN" w:bidi="ar"/>
        </w:rPr>
        <w:t>[3]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54CB0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[4]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20ECE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i w:val="0"/>
          <w:caps w:val="0"/>
          <w:color w:val="auto"/>
          <w:spacing w:val="0"/>
          <w:kern w:val="0"/>
          <w:sz w:val="24"/>
          <w:szCs w:val="24"/>
          <w:lang w:val="en-US" w:eastAsia="zh-CN" w:bidi="ar"/>
        </w:rPr>
        <w:t>[5]规模以上工业：是指年主营业务收入2000万元及以上的工业法人单位。</w:t>
      </w:r>
    </w:p>
    <w:p w14:paraId="342DC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i w:val="0"/>
          <w:caps w:val="0"/>
          <w:color w:val="auto"/>
          <w:spacing w:val="0"/>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[6]战略性新兴产业：根据《国务院关于加快培育和发展战略性新兴产业的决定》（国发〔2010〕32号）的精神和国家统计局制定的《战略性新兴产业分类（2018）》标准确定。战略性新兴产业是以重大技术突破和重大发展需求为基础，对经济社会全局和长远发展具有重大引领带动作用，知识技术密集、物质资源消耗少、成长潜力大、综合效益好的产业，包括：新一代信息技术产业、高端装备制造产业、新材料产业、生物产业、新能源汽车产业、新能源产业、节能环保产业、数字创意产业、相关服务业等9大领域。</w:t>
      </w:r>
    </w:p>
    <w:p w14:paraId="0B26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[7]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55A56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i w:val="0"/>
          <w:caps w:val="0"/>
          <w:color w:val="auto"/>
          <w:spacing w:val="0"/>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[8]规模以上服务业：是指年营业收入2000万元及以上服务业法人单位，包括交通运输、仓储和邮政业，信息传输、软件和信息技术服务业，水利、环境和公共设施管理业三个行业门类和卫生行业大类；年营业收入1000万元及以上服务业法人单位，包括租赁和商务服务业，科学研究和技术服务业，教育三个行业门类，以及物业管理、房地产中介服务、房地产租赁经营和其他房地产业四个行业小类；年营业收入500万元及以上服务业法人单位，包括居民服务、修理和其他服务业，文化、体育和娱乐业两个行业门类，以及社会工作行业大类。</w:t>
      </w:r>
    </w:p>
    <w:p w14:paraId="05B2F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i w:val="0"/>
          <w:caps w:val="0"/>
          <w:color w:val="auto"/>
          <w:spacing w:val="0"/>
          <w:kern w:val="0"/>
          <w:sz w:val="24"/>
          <w:szCs w:val="24"/>
          <w:lang w:val="en-US" w:eastAsia="zh-CN" w:bidi="ar"/>
        </w:rPr>
        <w:t>[9]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r>
        <w:rPr>
          <w:rFonts w:hint="default" w:ascii="Times New Roman" w:hAnsi="Times New Roman" w:eastAsia="仿宋_GB2312" w:cs="Times New Roman"/>
          <w:color w:val="auto"/>
          <w:kern w:val="0"/>
          <w:sz w:val="24"/>
          <w:szCs w:val="24"/>
          <w:lang w:bidi="ar"/>
        </w:rPr>
        <w:t>。</w:t>
      </w:r>
    </w:p>
    <w:p w14:paraId="62504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[10]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r>
        <w:rPr>
          <w:rFonts w:hint="default" w:ascii="Times New Roman" w:hAnsi="Times New Roman" w:eastAsia="仿宋_GB2312" w:cs="Times New Roman"/>
          <w:color w:val="auto"/>
          <w:kern w:val="0"/>
          <w:sz w:val="24"/>
          <w:szCs w:val="24"/>
          <w:lang w:eastAsia="zh-CN" w:bidi="ar"/>
        </w:rPr>
        <w:t>。</w:t>
      </w:r>
    </w:p>
    <w:p w14:paraId="2EB32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[11]研究与试验发展：是指为增加知识存量（也包括有关人类、文化和社会的知识）以及设计已有知识的新应用而进行的创造性、系统性工作，包括基础研究、应用研究和试验发展3种类型。</w:t>
      </w:r>
    </w:p>
    <w:p w14:paraId="7576EEDC">
      <w:pPr>
        <w:pStyle w:val="22"/>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default" w:ascii="Times New Roman" w:hAnsi="Times New Roman" w:eastAsia="仿宋_GB2312" w:cs="Times New Roman"/>
          <w:i w:val="0"/>
          <w:caps w:val="0"/>
          <w:color w:val="auto"/>
          <w:spacing w:val="0"/>
          <w:sz w:val="24"/>
          <w:szCs w:val="24"/>
        </w:rPr>
      </w:pPr>
      <w:r>
        <w:rPr>
          <w:rFonts w:hint="default" w:ascii="Times New Roman" w:hAnsi="Times New Roman" w:eastAsia="仿宋_GB2312" w:cs="Times New Roman"/>
          <w:i w:val="0"/>
          <w:caps w:val="0"/>
          <w:color w:val="auto"/>
          <w:spacing w:val="0"/>
          <w:kern w:val="0"/>
          <w:sz w:val="24"/>
          <w:szCs w:val="24"/>
          <w:lang w:val="en-US" w:eastAsia="zh-CN" w:bidi="ar"/>
        </w:rPr>
        <w:t xml:space="preserve">    [12]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1EE85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480" w:firstLineChars="200"/>
        <w:jc w:val="both"/>
        <w:textAlignment w:val="auto"/>
        <w:rPr>
          <w:rFonts w:hint="default" w:ascii="Times New Roman" w:hAnsi="Times New Roman" w:eastAsia="仿宋_GB2312" w:cs="Times New Roman"/>
          <w:i w:val="0"/>
          <w:caps w:val="0"/>
          <w:color w:val="auto"/>
          <w:spacing w:val="0"/>
          <w:kern w:val="0"/>
          <w:sz w:val="24"/>
          <w:szCs w:val="24"/>
          <w:lang w:val="en-US" w:eastAsia="zh-CN" w:bidi="ar"/>
        </w:rPr>
      </w:pPr>
      <w:r>
        <w:rPr>
          <w:rFonts w:hint="default" w:ascii="Times New Roman" w:hAnsi="Times New Roman" w:eastAsia="仿宋_GB2312" w:cs="Times New Roman"/>
          <w:i w:val="0"/>
          <w:caps w:val="0"/>
          <w:color w:val="auto"/>
          <w:spacing w:val="0"/>
          <w:kern w:val="0"/>
          <w:sz w:val="24"/>
          <w:szCs w:val="24"/>
          <w:lang w:val="en-US" w:eastAsia="zh-CN" w:bidi="ar"/>
        </w:rPr>
        <w:t>[13]表中的合计数和部分计算数据因小数取舍而产生的误差，均未作机械调整。</w:t>
      </w:r>
    </w:p>
    <w:p w14:paraId="274C76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color w:val="auto"/>
          <w:lang w:eastAsia="zh-CN"/>
        </w:rPr>
      </w:pPr>
    </w:p>
    <w:p w14:paraId="1146D6CC">
      <w:pPr>
        <w:pStyle w:val="32"/>
        <w:keepNext w:val="0"/>
        <w:keepLines w:val="0"/>
        <w:pageBreakBefore w:val="0"/>
        <w:widowControl w:val="0"/>
        <w:kinsoku/>
        <w:wordWrap/>
        <w:overflowPunct/>
        <w:topLinePunct w:val="0"/>
        <w:autoSpaceDE/>
        <w:autoSpaceDN/>
        <w:bidi w:val="0"/>
        <w:adjustRightInd w:val="0"/>
        <w:snapToGrid/>
        <w:spacing w:after="120" w:line="200" w:lineRule="atLeast"/>
        <w:ind w:left="0" w:leftChars="0" w:right="0" w:rightChars="0" w:firstLine="0" w:firstLineChars="0"/>
        <w:jc w:val="both"/>
        <w:textAlignment w:val="baseline"/>
        <w:outlineLvl w:val="9"/>
        <w:rPr>
          <w:rFonts w:hint="default"/>
          <w:color w:val="auto"/>
          <w:lang w:eastAsia="zh-CN"/>
        </w:rPr>
      </w:pPr>
    </w:p>
    <w:p w14:paraId="5AD7D646">
      <w:pPr>
        <w:rPr>
          <w:rFonts w:hint="default"/>
          <w:color w:val="auto"/>
          <w:lang w:eastAsia="zh-CN"/>
        </w:rPr>
      </w:pPr>
    </w:p>
    <w:p w14:paraId="016D9109">
      <w:pPr>
        <w:pStyle w:val="32"/>
        <w:rPr>
          <w:rFonts w:hint="default"/>
          <w:color w:val="auto"/>
          <w:lang w:eastAsia="zh-CN"/>
        </w:rPr>
      </w:pPr>
    </w:p>
    <w:sectPr>
      <w:footerReference r:id="rId4" w:type="default"/>
      <w:pgSz w:w="11906" w:h="16838"/>
      <w:pgMar w:top="1814" w:right="1587" w:bottom="1701" w:left="1587" w:header="851" w:footer="1474" w:gutter="0"/>
      <w:pgBorders w:offsetFrom="page">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A2A0">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1BBDF0">
                          <w:pPr>
                            <w:pStyle w:val="18"/>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QQVqh5gEAAMcD&#10;AAAOAAAAAAAAAAEAIAAAAB8BAABkcnMvZTJvRG9jLnhtbFBLBQYAAAAABgAGAFkBAAB3BQAAAAA=&#10;">
              <v:fill on="f" focussize="0,0"/>
              <v:stroke on="f" weight="0.5pt"/>
              <v:imagedata o:title=""/>
              <o:lock v:ext="edit" aspectratio="f"/>
              <v:textbox inset="0mm,0mm,0mm,0mm" style="mso-fit-shape-to-text:t;">
                <w:txbxContent>
                  <w:p w14:paraId="571BBDF0">
                    <w:pPr>
                      <w:pStyle w:val="18"/>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6979C42">
      <w:pPr>
        <w:pStyle w:val="22"/>
        <w:keepNext w:val="0"/>
        <w:keepLines w:val="0"/>
        <w:pageBreakBefore w:val="0"/>
        <w:widowControl w:val="0"/>
        <w:kinsoku/>
        <w:wordWrap/>
        <w:overflowPunct/>
        <w:topLinePunct w:val="0"/>
        <w:autoSpaceDE/>
        <w:autoSpaceDN/>
        <w:bidi w:val="0"/>
        <w:adjustRightInd/>
        <w:snapToGrid w:val="0"/>
        <w:spacing w:line="200" w:lineRule="exact"/>
        <w:ind w:firstLine="0" w:firstLineChars="0"/>
        <w:jc w:val="both"/>
        <w:textAlignment w:val="auto"/>
        <w:rPr>
          <w:rFonts w:hint="eastAsia" w:ascii="宋体" w:hAnsi="宋体" w:eastAsia="宋体" w:cs="宋体"/>
          <w:szCs w:val="18"/>
        </w:rPr>
      </w:pPr>
      <w:r>
        <w:rPr>
          <w:rStyle w:val="38"/>
          <w:rFonts w:hint="eastAsia" w:ascii="Calibri" w:hAnsi="Calibri" w:eastAsia="宋体" w:cs="Times New Roman"/>
          <w:vertAlign w:val="superscript"/>
        </w:rPr>
        <w:footnoteRef/>
      </w:r>
      <w:r>
        <w:rPr>
          <w:rStyle w:val="38"/>
          <w:rFonts w:hint="eastAsia" w:ascii="Calibri" w:hAnsi="Calibri" w:eastAsia="宋体" w:cs="Times New Roman"/>
          <w:vertAlign w:val="superscript"/>
        </w:rPr>
        <w:t xml:space="preserve"> </w:t>
      </w:r>
      <w:r>
        <w:rPr>
          <w:rFonts w:hint="eastAsia" w:ascii="宋体" w:hAnsi="宋体" w:eastAsia="宋体" w:cs="宋体"/>
          <w:szCs w:val="18"/>
          <w:lang w:eastAsia="zh-CN"/>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 w:id="1">
    <w:p w14:paraId="5288946D">
      <w:pPr>
        <w:pStyle w:val="22"/>
        <w:snapToGrid w:val="0"/>
        <w:spacing w:line="240" w:lineRule="auto"/>
        <w:ind w:firstLine="0" w:firstLineChars="0"/>
        <w:jc w:val="both"/>
        <w:textAlignment w:val="auto"/>
        <w:rPr>
          <w:rFonts w:hint="eastAsia" w:ascii="宋体" w:hAnsi="宋体" w:eastAsia="宋体" w:cs="宋体"/>
          <w:lang w:val="en-US" w:eastAsia="zh-CN"/>
        </w:rPr>
      </w:pPr>
      <w:r>
        <w:rPr>
          <w:rStyle w:val="38"/>
          <w:rFonts w:hint="eastAsia" w:ascii="Calibri" w:hAnsi="Calibri" w:eastAsia="宋体" w:cs="Times New Roman"/>
          <w:vertAlign w:val="superscript"/>
        </w:rPr>
        <w:footnoteRef/>
      </w:r>
      <w:r>
        <w:rPr>
          <w:rStyle w:val="38"/>
          <w:rFonts w:hint="eastAsia" w:ascii="Calibri" w:hAnsi="Calibri" w:eastAsia="宋体" w:cs="Times New Roman"/>
          <w:vertAlign w:val="superscript"/>
        </w:rPr>
        <w:t xml:space="preserve"> </w:t>
      </w:r>
      <w:r>
        <w:rPr>
          <w:rFonts w:hint="eastAsia" w:ascii="宋体" w:hAnsi="宋体" w:eastAsia="宋体" w:cs="宋体"/>
        </w:rPr>
        <w:t>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r>
        <w:rPr>
          <w:rFonts w:hint="eastAsia" w:ascii="宋体" w:hAnsi="宋体" w:cs="宋体"/>
          <w:lang w:eastAsia="zh-CN"/>
        </w:rPr>
        <w:t>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630"/>
  <w:hyphenationZone w:val="360"/>
  <w:drawingGridVerticalSpacing w:val="159"/>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ZTRiYThhYTcxNTc3OGJiZmEyN2RjMTg0N2I1YzkifQ=="/>
  </w:docVars>
  <w:rsids>
    <w:rsidRoot w:val="00172A27"/>
    <w:rsid w:val="00013D7D"/>
    <w:rsid w:val="00047B49"/>
    <w:rsid w:val="00091993"/>
    <w:rsid w:val="000D4EEA"/>
    <w:rsid w:val="000D7016"/>
    <w:rsid w:val="000E72F5"/>
    <w:rsid w:val="00102043"/>
    <w:rsid w:val="00116D2B"/>
    <w:rsid w:val="00132184"/>
    <w:rsid w:val="001328D9"/>
    <w:rsid w:val="00150E0C"/>
    <w:rsid w:val="00153497"/>
    <w:rsid w:val="00172A27"/>
    <w:rsid w:val="00191F40"/>
    <w:rsid w:val="001A0C03"/>
    <w:rsid w:val="001A5999"/>
    <w:rsid w:val="001B392C"/>
    <w:rsid w:val="001D0EED"/>
    <w:rsid w:val="001E3158"/>
    <w:rsid w:val="001E413F"/>
    <w:rsid w:val="001E5BF3"/>
    <w:rsid w:val="001E6D8F"/>
    <w:rsid w:val="00222D74"/>
    <w:rsid w:val="00272A04"/>
    <w:rsid w:val="00296606"/>
    <w:rsid w:val="002A1A91"/>
    <w:rsid w:val="0031642C"/>
    <w:rsid w:val="0036435A"/>
    <w:rsid w:val="00375A16"/>
    <w:rsid w:val="00381F1F"/>
    <w:rsid w:val="00386442"/>
    <w:rsid w:val="0039363A"/>
    <w:rsid w:val="00393D57"/>
    <w:rsid w:val="003A458C"/>
    <w:rsid w:val="003B60EC"/>
    <w:rsid w:val="003C3961"/>
    <w:rsid w:val="003F02B6"/>
    <w:rsid w:val="003F2B61"/>
    <w:rsid w:val="003F61EC"/>
    <w:rsid w:val="0040284F"/>
    <w:rsid w:val="00406CBF"/>
    <w:rsid w:val="004636CB"/>
    <w:rsid w:val="004840B5"/>
    <w:rsid w:val="0048640C"/>
    <w:rsid w:val="004906DF"/>
    <w:rsid w:val="004A42AB"/>
    <w:rsid w:val="004B2843"/>
    <w:rsid w:val="004B406A"/>
    <w:rsid w:val="004C646E"/>
    <w:rsid w:val="004E07EB"/>
    <w:rsid w:val="00511746"/>
    <w:rsid w:val="00511B4E"/>
    <w:rsid w:val="0052718B"/>
    <w:rsid w:val="00534559"/>
    <w:rsid w:val="00545275"/>
    <w:rsid w:val="00545E2B"/>
    <w:rsid w:val="00547F0C"/>
    <w:rsid w:val="00572E64"/>
    <w:rsid w:val="00596C55"/>
    <w:rsid w:val="005C2798"/>
    <w:rsid w:val="005D1266"/>
    <w:rsid w:val="005F0965"/>
    <w:rsid w:val="005F3301"/>
    <w:rsid w:val="00615CA6"/>
    <w:rsid w:val="006313CA"/>
    <w:rsid w:val="0063501A"/>
    <w:rsid w:val="00635CE1"/>
    <w:rsid w:val="00662578"/>
    <w:rsid w:val="00667301"/>
    <w:rsid w:val="00683643"/>
    <w:rsid w:val="0069421B"/>
    <w:rsid w:val="00696EB4"/>
    <w:rsid w:val="006C58F5"/>
    <w:rsid w:val="00717CA9"/>
    <w:rsid w:val="00723CA6"/>
    <w:rsid w:val="00730ABD"/>
    <w:rsid w:val="00752FBF"/>
    <w:rsid w:val="00770C85"/>
    <w:rsid w:val="007A32F0"/>
    <w:rsid w:val="007A42DE"/>
    <w:rsid w:val="007A61E7"/>
    <w:rsid w:val="007B3818"/>
    <w:rsid w:val="007C3C94"/>
    <w:rsid w:val="007C636C"/>
    <w:rsid w:val="007F267B"/>
    <w:rsid w:val="00804AEE"/>
    <w:rsid w:val="008136BD"/>
    <w:rsid w:val="0083693C"/>
    <w:rsid w:val="00847FE2"/>
    <w:rsid w:val="00891340"/>
    <w:rsid w:val="008B1912"/>
    <w:rsid w:val="008C55C0"/>
    <w:rsid w:val="008F11D4"/>
    <w:rsid w:val="008F1EFE"/>
    <w:rsid w:val="00913F7A"/>
    <w:rsid w:val="00990F78"/>
    <w:rsid w:val="00994BA9"/>
    <w:rsid w:val="00995912"/>
    <w:rsid w:val="009A5CFC"/>
    <w:rsid w:val="009E7B60"/>
    <w:rsid w:val="009F6347"/>
    <w:rsid w:val="00A46AB6"/>
    <w:rsid w:val="00A5032A"/>
    <w:rsid w:val="00A53488"/>
    <w:rsid w:val="00A91351"/>
    <w:rsid w:val="00AA16A9"/>
    <w:rsid w:val="00AA17A1"/>
    <w:rsid w:val="00AA52CB"/>
    <w:rsid w:val="00AC3ABC"/>
    <w:rsid w:val="00AC496E"/>
    <w:rsid w:val="00B245DF"/>
    <w:rsid w:val="00B31997"/>
    <w:rsid w:val="00B34662"/>
    <w:rsid w:val="00B61CD6"/>
    <w:rsid w:val="00B6254D"/>
    <w:rsid w:val="00B83654"/>
    <w:rsid w:val="00BA6646"/>
    <w:rsid w:val="00BD2396"/>
    <w:rsid w:val="00BF770F"/>
    <w:rsid w:val="00C01D38"/>
    <w:rsid w:val="00C100DC"/>
    <w:rsid w:val="00C319EB"/>
    <w:rsid w:val="00C54BE0"/>
    <w:rsid w:val="00C66356"/>
    <w:rsid w:val="00CB5795"/>
    <w:rsid w:val="00CC1522"/>
    <w:rsid w:val="00CE26AE"/>
    <w:rsid w:val="00CE76D2"/>
    <w:rsid w:val="00D05215"/>
    <w:rsid w:val="00D056F7"/>
    <w:rsid w:val="00D06CFD"/>
    <w:rsid w:val="00D5747D"/>
    <w:rsid w:val="00D778A7"/>
    <w:rsid w:val="00DB043A"/>
    <w:rsid w:val="00DB7334"/>
    <w:rsid w:val="00DE77D4"/>
    <w:rsid w:val="00E02408"/>
    <w:rsid w:val="00E041F5"/>
    <w:rsid w:val="00E23D60"/>
    <w:rsid w:val="00E2544F"/>
    <w:rsid w:val="00E44CE4"/>
    <w:rsid w:val="00E67ADF"/>
    <w:rsid w:val="00E8502A"/>
    <w:rsid w:val="00E91050"/>
    <w:rsid w:val="00EB743D"/>
    <w:rsid w:val="00EE4E99"/>
    <w:rsid w:val="00F13026"/>
    <w:rsid w:val="00F614F1"/>
    <w:rsid w:val="00FA05BA"/>
    <w:rsid w:val="00FA1BDA"/>
    <w:rsid w:val="00FB0B26"/>
    <w:rsid w:val="00FD5F45"/>
    <w:rsid w:val="00FF4655"/>
    <w:rsid w:val="012F69CF"/>
    <w:rsid w:val="01E35601"/>
    <w:rsid w:val="024F60DF"/>
    <w:rsid w:val="02794224"/>
    <w:rsid w:val="028E2C3F"/>
    <w:rsid w:val="02946A13"/>
    <w:rsid w:val="02AC21EF"/>
    <w:rsid w:val="02BA0625"/>
    <w:rsid w:val="037A0BE2"/>
    <w:rsid w:val="03ED993B"/>
    <w:rsid w:val="03F97C93"/>
    <w:rsid w:val="03FFA4AC"/>
    <w:rsid w:val="04240678"/>
    <w:rsid w:val="04252608"/>
    <w:rsid w:val="042C3D24"/>
    <w:rsid w:val="044C647B"/>
    <w:rsid w:val="046702C7"/>
    <w:rsid w:val="04761ECD"/>
    <w:rsid w:val="047F2D54"/>
    <w:rsid w:val="04B32944"/>
    <w:rsid w:val="04C711D2"/>
    <w:rsid w:val="04F97CAD"/>
    <w:rsid w:val="056F2CF7"/>
    <w:rsid w:val="058B273C"/>
    <w:rsid w:val="05D3081E"/>
    <w:rsid w:val="05DFB63F"/>
    <w:rsid w:val="060C3D29"/>
    <w:rsid w:val="067646D5"/>
    <w:rsid w:val="067F5292"/>
    <w:rsid w:val="06F11F8B"/>
    <w:rsid w:val="06FF757D"/>
    <w:rsid w:val="073B3900"/>
    <w:rsid w:val="074B6D85"/>
    <w:rsid w:val="076B4312"/>
    <w:rsid w:val="0773A414"/>
    <w:rsid w:val="078E38F6"/>
    <w:rsid w:val="079FD266"/>
    <w:rsid w:val="07A86909"/>
    <w:rsid w:val="07B9AD18"/>
    <w:rsid w:val="080505E4"/>
    <w:rsid w:val="0821381F"/>
    <w:rsid w:val="08970777"/>
    <w:rsid w:val="089F63B2"/>
    <w:rsid w:val="08A21EEE"/>
    <w:rsid w:val="091278BD"/>
    <w:rsid w:val="097F2B0D"/>
    <w:rsid w:val="09892530"/>
    <w:rsid w:val="09E676E6"/>
    <w:rsid w:val="0A5E0911"/>
    <w:rsid w:val="0A674D15"/>
    <w:rsid w:val="0A8156E5"/>
    <w:rsid w:val="0AB05234"/>
    <w:rsid w:val="0AB35ECF"/>
    <w:rsid w:val="0ABBDA5A"/>
    <w:rsid w:val="0AD57EC8"/>
    <w:rsid w:val="0B024171"/>
    <w:rsid w:val="0B4F151F"/>
    <w:rsid w:val="0B806A9F"/>
    <w:rsid w:val="0B870C26"/>
    <w:rsid w:val="0B9B875A"/>
    <w:rsid w:val="0BB6EAAF"/>
    <w:rsid w:val="0BCE2BA3"/>
    <w:rsid w:val="0BFB5434"/>
    <w:rsid w:val="0BFF9AB4"/>
    <w:rsid w:val="0BFFA5E6"/>
    <w:rsid w:val="0C0B3E50"/>
    <w:rsid w:val="0C252699"/>
    <w:rsid w:val="0C3FB468"/>
    <w:rsid w:val="0C5919D1"/>
    <w:rsid w:val="0C7B15CA"/>
    <w:rsid w:val="0CDB498C"/>
    <w:rsid w:val="0CE43B33"/>
    <w:rsid w:val="0CF63E7D"/>
    <w:rsid w:val="0CFF68A9"/>
    <w:rsid w:val="0D3EAB29"/>
    <w:rsid w:val="0D7556BE"/>
    <w:rsid w:val="0D7B90E3"/>
    <w:rsid w:val="0D7F7E90"/>
    <w:rsid w:val="0DBD72BA"/>
    <w:rsid w:val="0DBF3558"/>
    <w:rsid w:val="0DC50950"/>
    <w:rsid w:val="0DDFA281"/>
    <w:rsid w:val="0DDFB540"/>
    <w:rsid w:val="0DE314D8"/>
    <w:rsid w:val="0DF97FC4"/>
    <w:rsid w:val="0DFB19FC"/>
    <w:rsid w:val="0DFF2841"/>
    <w:rsid w:val="0E2B07E3"/>
    <w:rsid w:val="0E2FC85D"/>
    <w:rsid w:val="0E914818"/>
    <w:rsid w:val="0E925AC4"/>
    <w:rsid w:val="0EBB1B55"/>
    <w:rsid w:val="0ECA70E8"/>
    <w:rsid w:val="0EDD7F48"/>
    <w:rsid w:val="0EEB139A"/>
    <w:rsid w:val="0EEF5D37"/>
    <w:rsid w:val="0EFFAB1A"/>
    <w:rsid w:val="0F37B5D9"/>
    <w:rsid w:val="0F3DF4E6"/>
    <w:rsid w:val="0F4606C2"/>
    <w:rsid w:val="0F5B04AB"/>
    <w:rsid w:val="0F5F7D20"/>
    <w:rsid w:val="0F6F3E7E"/>
    <w:rsid w:val="0FABBA0E"/>
    <w:rsid w:val="0FAD6ACC"/>
    <w:rsid w:val="0FBDEB3E"/>
    <w:rsid w:val="0FD5E09D"/>
    <w:rsid w:val="0FDDEE60"/>
    <w:rsid w:val="0FDFF4F1"/>
    <w:rsid w:val="0FE80928"/>
    <w:rsid w:val="0FEF3563"/>
    <w:rsid w:val="0FEF5794"/>
    <w:rsid w:val="0FEFBC88"/>
    <w:rsid w:val="0FFC4D80"/>
    <w:rsid w:val="0FFD05BF"/>
    <w:rsid w:val="0FFE915D"/>
    <w:rsid w:val="0FFF57B7"/>
    <w:rsid w:val="0FFF80C8"/>
    <w:rsid w:val="0FFFC7FC"/>
    <w:rsid w:val="0FFFF9D9"/>
    <w:rsid w:val="1054513C"/>
    <w:rsid w:val="113B43D9"/>
    <w:rsid w:val="113B63B5"/>
    <w:rsid w:val="11656F9A"/>
    <w:rsid w:val="11AF7F3B"/>
    <w:rsid w:val="11C955EF"/>
    <w:rsid w:val="1253B5E5"/>
    <w:rsid w:val="12602461"/>
    <w:rsid w:val="12A05BB6"/>
    <w:rsid w:val="12D91013"/>
    <w:rsid w:val="135BB8B8"/>
    <w:rsid w:val="139C6080"/>
    <w:rsid w:val="13DFA48D"/>
    <w:rsid w:val="13E3E6EA"/>
    <w:rsid w:val="13E66D5F"/>
    <w:rsid w:val="13FC77B1"/>
    <w:rsid w:val="13FFD65D"/>
    <w:rsid w:val="141A2801"/>
    <w:rsid w:val="14342525"/>
    <w:rsid w:val="145214C8"/>
    <w:rsid w:val="14E754D8"/>
    <w:rsid w:val="14F77363"/>
    <w:rsid w:val="14FF1969"/>
    <w:rsid w:val="15135F1D"/>
    <w:rsid w:val="151F18E4"/>
    <w:rsid w:val="15225F60"/>
    <w:rsid w:val="154507E1"/>
    <w:rsid w:val="15559041"/>
    <w:rsid w:val="157701B9"/>
    <w:rsid w:val="159F701F"/>
    <w:rsid w:val="15A253BE"/>
    <w:rsid w:val="15CD21E5"/>
    <w:rsid w:val="15D96E08"/>
    <w:rsid w:val="15DE12AE"/>
    <w:rsid w:val="15DF9BFE"/>
    <w:rsid w:val="15EAEA69"/>
    <w:rsid w:val="15EDF778"/>
    <w:rsid w:val="15EF7F09"/>
    <w:rsid w:val="15F77DB3"/>
    <w:rsid w:val="15FBB2B3"/>
    <w:rsid w:val="15FF4F2F"/>
    <w:rsid w:val="15FFCFC7"/>
    <w:rsid w:val="1603050A"/>
    <w:rsid w:val="165F6514"/>
    <w:rsid w:val="16973156"/>
    <w:rsid w:val="16BB920A"/>
    <w:rsid w:val="16CF2AAE"/>
    <w:rsid w:val="16DB4D11"/>
    <w:rsid w:val="16F82D39"/>
    <w:rsid w:val="16FF02BE"/>
    <w:rsid w:val="16FF6A05"/>
    <w:rsid w:val="170F3BE3"/>
    <w:rsid w:val="171FDAFE"/>
    <w:rsid w:val="173F0709"/>
    <w:rsid w:val="173FD9E5"/>
    <w:rsid w:val="176C2186"/>
    <w:rsid w:val="177BF3F7"/>
    <w:rsid w:val="17A02F3F"/>
    <w:rsid w:val="17ACD242"/>
    <w:rsid w:val="17B5CAE4"/>
    <w:rsid w:val="17B739CE"/>
    <w:rsid w:val="17B7DB80"/>
    <w:rsid w:val="17BD4527"/>
    <w:rsid w:val="17BF01C8"/>
    <w:rsid w:val="17CFD463"/>
    <w:rsid w:val="17DF6BDB"/>
    <w:rsid w:val="17EE3251"/>
    <w:rsid w:val="17F77304"/>
    <w:rsid w:val="17F93E51"/>
    <w:rsid w:val="17FF3B42"/>
    <w:rsid w:val="182F1ABD"/>
    <w:rsid w:val="185B476E"/>
    <w:rsid w:val="186B070A"/>
    <w:rsid w:val="189F1C86"/>
    <w:rsid w:val="18ED086B"/>
    <w:rsid w:val="19159E89"/>
    <w:rsid w:val="193F3FCF"/>
    <w:rsid w:val="19547818"/>
    <w:rsid w:val="199E0E0C"/>
    <w:rsid w:val="19BD027A"/>
    <w:rsid w:val="19C16FB0"/>
    <w:rsid w:val="19F68A74"/>
    <w:rsid w:val="19F7C4F1"/>
    <w:rsid w:val="19FE788B"/>
    <w:rsid w:val="19FF51A9"/>
    <w:rsid w:val="1A1C35B0"/>
    <w:rsid w:val="1A5150DD"/>
    <w:rsid w:val="1A6A0564"/>
    <w:rsid w:val="1A9306DF"/>
    <w:rsid w:val="1A9E4ADC"/>
    <w:rsid w:val="1ACE6763"/>
    <w:rsid w:val="1AD6AC8B"/>
    <w:rsid w:val="1ADF263C"/>
    <w:rsid w:val="1AF4EF55"/>
    <w:rsid w:val="1B3BA920"/>
    <w:rsid w:val="1B4A7A86"/>
    <w:rsid w:val="1B72C5AD"/>
    <w:rsid w:val="1B7E6BA0"/>
    <w:rsid w:val="1B8C6857"/>
    <w:rsid w:val="1B8F0055"/>
    <w:rsid w:val="1B906752"/>
    <w:rsid w:val="1B9F9A12"/>
    <w:rsid w:val="1BADF281"/>
    <w:rsid w:val="1BD18F2F"/>
    <w:rsid w:val="1BDDC351"/>
    <w:rsid w:val="1BEB6F5A"/>
    <w:rsid w:val="1BF904F8"/>
    <w:rsid w:val="1BFDC641"/>
    <w:rsid w:val="1BFF4156"/>
    <w:rsid w:val="1BFFCBB0"/>
    <w:rsid w:val="1C557FB1"/>
    <w:rsid w:val="1C7E6639"/>
    <w:rsid w:val="1C8416D6"/>
    <w:rsid w:val="1C9167EE"/>
    <w:rsid w:val="1CBA6C35"/>
    <w:rsid w:val="1CFC037B"/>
    <w:rsid w:val="1CFEB3F5"/>
    <w:rsid w:val="1D379D25"/>
    <w:rsid w:val="1D3F613F"/>
    <w:rsid w:val="1D7F8AF9"/>
    <w:rsid w:val="1D9F5706"/>
    <w:rsid w:val="1DA84A88"/>
    <w:rsid w:val="1DBEB1D0"/>
    <w:rsid w:val="1DBF0BFA"/>
    <w:rsid w:val="1DBFCBD9"/>
    <w:rsid w:val="1DDFECB8"/>
    <w:rsid w:val="1DE723C3"/>
    <w:rsid w:val="1DEBBF66"/>
    <w:rsid w:val="1DF376A1"/>
    <w:rsid w:val="1DF50C17"/>
    <w:rsid w:val="1DF7D0E1"/>
    <w:rsid w:val="1DF7F3C4"/>
    <w:rsid w:val="1DFDDE5E"/>
    <w:rsid w:val="1DFE7A24"/>
    <w:rsid w:val="1DFF0570"/>
    <w:rsid w:val="1DFFBCB2"/>
    <w:rsid w:val="1DFFBDF8"/>
    <w:rsid w:val="1E0E79D1"/>
    <w:rsid w:val="1E1B690C"/>
    <w:rsid w:val="1E1C49AE"/>
    <w:rsid w:val="1E23837B"/>
    <w:rsid w:val="1E3F1D95"/>
    <w:rsid w:val="1E578E29"/>
    <w:rsid w:val="1E5F5B36"/>
    <w:rsid w:val="1E6FEF9E"/>
    <w:rsid w:val="1E7A94BE"/>
    <w:rsid w:val="1E7E2130"/>
    <w:rsid w:val="1E7F5E85"/>
    <w:rsid w:val="1EAB5F67"/>
    <w:rsid w:val="1EAB7EF6"/>
    <w:rsid w:val="1EB7ABAD"/>
    <w:rsid w:val="1EBF6AD3"/>
    <w:rsid w:val="1EBFE41A"/>
    <w:rsid w:val="1EDBDB05"/>
    <w:rsid w:val="1EE9794D"/>
    <w:rsid w:val="1EEE38BF"/>
    <w:rsid w:val="1EF6CA69"/>
    <w:rsid w:val="1EF793C9"/>
    <w:rsid w:val="1EF7EF10"/>
    <w:rsid w:val="1EFB5A57"/>
    <w:rsid w:val="1EFBC9C7"/>
    <w:rsid w:val="1EFFD7C1"/>
    <w:rsid w:val="1F0166AB"/>
    <w:rsid w:val="1F06438B"/>
    <w:rsid w:val="1F31598F"/>
    <w:rsid w:val="1F5F321C"/>
    <w:rsid w:val="1F650378"/>
    <w:rsid w:val="1F6C7F3D"/>
    <w:rsid w:val="1F6F0047"/>
    <w:rsid w:val="1F73AC10"/>
    <w:rsid w:val="1F77F291"/>
    <w:rsid w:val="1F7B1C51"/>
    <w:rsid w:val="1F7F08E7"/>
    <w:rsid w:val="1F802A4F"/>
    <w:rsid w:val="1F899BF0"/>
    <w:rsid w:val="1F9972C6"/>
    <w:rsid w:val="1F9F0A19"/>
    <w:rsid w:val="1FA9561E"/>
    <w:rsid w:val="1FAAFA09"/>
    <w:rsid w:val="1FBFA386"/>
    <w:rsid w:val="1FC6F063"/>
    <w:rsid w:val="1FCF0452"/>
    <w:rsid w:val="1FD77615"/>
    <w:rsid w:val="1FDD10D8"/>
    <w:rsid w:val="1FDDD483"/>
    <w:rsid w:val="1FDF7342"/>
    <w:rsid w:val="1FE3653B"/>
    <w:rsid w:val="1FE8AD20"/>
    <w:rsid w:val="1FEB1F4B"/>
    <w:rsid w:val="1FEE0329"/>
    <w:rsid w:val="1FEE391B"/>
    <w:rsid w:val="1FEFC202"/>
    <w:rsid w:val="1FF007E0"/>
    <w:rsid w:val="1FF1D7CD"/>
    <w:rsid w:val="1FF552A6"/>
    <w:rsid w:val="1FF771EC"/>
    <w:rsid w:val="1FF962CE"/>
    <w:rsid w:val="1FFDD3F1"/>
    <w:rsid w:val="1FFF5AC3"/>
    <w:rsid w:val="1FFFA6D0"/>
    <w:rsid w:val="1FFFBE4B"/>
    <w:rsid w:val="1FFFCDEC"/>
    <w:rsid w:val="1FFFCE93"/>
    <w:rsid w:val="201047FB"/>
    <w:rsid w:val="204B2D06"/>
    <w:rsid w:val="20F7FBB1"/>
    <w:rsid w:val="214D6A87"/>
    <w:rsid w:val="21D329B5"/>
    <w:rsid w:val="21E06620"/>
    <w:rsid w:val="21E5B634"/>
    <w:rsid w:val="21ED1787"/>
    <w:rsid w:val="21F737E1"/>
    <w:rsid w:val="2217587B"/>
    <w:rsid w:val="22362333"/>
    <w:rsid w:val="225C5A1D"/>
    <w:rsid w:val="22BF0387"/>
    <w:rsid w:val="22DD6258"/>
    <w:rsid w:val="23030E94"/>
    <w:rsid w:val="231E12B7"/>
    <w:rsid w:val="232B0BC0"/>
    <w:rsid w:val="232B68C7"/>
    <w:rsid w:val="23B32564"/>
    <w:rsid w:val="23B7F263"/>
    <w:rsid w:val="23C83AF5"/>
    <w:rsid w:val="24026308"/>
    <w:rsid w:val="24053DA7"/>
    <w:rsid w:val="24094BFE"/>
    <w:rsid w:val="24533EA6"/>
    <w:rsid w:val="24880AFD"/>
    <w:rsid w:val="24995049"/>
    <w:rsid w:val="24F920B5"/>
    <w:rsid w:val="2571F7F5"/>
    <w:rsid w:val="25975388"/>
    <w:rsid w:val="25AF5DF0"/>
    <w:rsid w:val="25B643F9"/>
    <w:rsid w:val="25BD6A65"/>
    <w:rsid w:val="25CF846E"/>
    <w:rsid w:val="25DA0EEF"/>
    <w:rsid w:val="25F042DF"/>
    <w:rsid w:val="25F2DCDB"/>
    <w:rsid w:val="25F66EC3"/>
    <w:rsid w:val="269A2F50"/>
    <w:rsid w:val="26AF423C"/>
    <w:rsid w:val="26AF4375"/>
    <w:rsid w:val="26F72DA5"/>
    <w:rsid w:val="273C0595"/>
    <w:rsid w:val="273D9599"/>
    <w:rsid w:val="275DAE57"/>
    <w:rsid w:val="276512F3"/>
    <w:rsid w:val="276DAF42"/>
    <w:rsid w:val="278840F4"/>
    <w:rsid w:val="27931D94"/>
    <w:rsid w:val="27A52F98"/>
    <w:rsid w:val="27B77621"/>
    <w:rsid w:val="27BA3383"/>
    <w:rsid w:val="27DE0FD1"/>
    <w:rsid w:val="27DED9CF"/>
    <w:rsid w:val="27DF4CD3"/>
    <w:rsid w:val="27E7C07B"/>
    <w:rsid w:val="27E7E221"/>
    <w:rsid w:val="27EBD60D"/>
    <w:rsid w:val="27EC5067"/>
    <w:rsid w:val="27EF688C"/>
    <w:rsid w:val="27F75ACE"/>
    <w:rsid w:val="27FD5459"/>
    <w:rsid w:val="27FFC57D"/>
    <w:rsid w:val="2850330C"/>
    <w:rsid w:val="28615B03"/>
    <w:rsid w:val="286229EF"/>
    <w:rsid w:val="289244F2"/>
    <w:rsid w:val="28B14579"/>
    <w:rsid w:val="28D37CC0"/>
    <w:rsid w:val="28D76322"/>
    <w:rsid w:val="28E765BF"/>
    <w:rsid w:val="2977C2E3"/>
    <w:rsid w:val="29981097"/>
    <w:rsid w:val="299EAAEF"/>
    <w:rsid w:val="29A11AD9"/>
    <w:rsid w:val="29B42447"/>
    <w:rsid w:val="29C312C3"/>
    <w:rsid w:val="29EDEF64"/>
    <w:rsid w:val="29EE27D8"/>
    <w:rsid w:val="29F6C4E4"/>
    <w:rsid w:val="29FDC7A5"/>
    <w:rsid w:val="29FF0B5D"/>
    <w:rsid w:val="29FF3923"/>
    <w:rsid w:val="2A31661E"/>
    <w:rsid w:val="2A3C222B"/>
    <w:rsid w:val="2A6E796F"/>
    <w:rsid w:val="2A769BB6"/>
    <w:rsid w:val="2A7929E2"/>
    <w:rsid w:val="2A7EB7BF"/>
    <w:rsid w:val="2A8433D1"/>
    <w:rsid w:val="2A876C6F"/>
    <w:rsid w:val="2A9EE975"/>
    <w:rsid w:val="2AFE56E2"/>
    <w:rsid w:val="2AFF8269"/>
    <w:rsid w:val="2AFFA746"/>
    <w:rsid w:val="2B513A1E"/>
    <w:rsid w:val="2B6722DA"/>
    <w:rsid w:val="2B6B9714"/>
    <w:rsid w:val="2B7F1B5D"/>
    <w:rsid w:val="2BA747F9"/>
    <w:rsid w:val="2BB84BBC"/>
    <w:rsid w:val="2BCA9BF7"/>
    <w:rsid w:val="2BCC14E0"/>
    <w:rsid w:val="2BD76C2D"/>
    <w:rsid w:val="2BD9BBC8"/>
    <w:rsid w:val="2BE77981"/>
    <w:rsid w:val="2BEFB4AD"/>
    <w:rsid w:val="2BFD2EE7"/>
    <w:rsid w:val="2BFDD268"/>
    <w:rsid w:val="2BFF322C"/>
    <w:rsid w:val="2C3706A0"/>
    <w:rsid w:val="2C603BDB"/>
    <w:rsid w:val="2C7D616F"/>
    <w:rsid w:val="2C8431A0"/>
    <w:rsid w:val="2C998FF9"/>
    <w:rsid w:val="2CB75585"/>
    <w:rsid w:val="2CB77A93"/>
    <w:rsid w:val="2CE7F794"/>
    <w:rsid w:val="2CEB741E"/>
    <w:rsid w:val="2CEFC2A5"/>
    <w:rsid w:val="2CF63A70"/>
    <w:rsid w:val="2CFFCBB4"/>
    <w:rsid w:val="2D5B281C"/>
    <w:rsid w:val="2D5D88B8"/>
    <w:rsid w:val="2D5F905E"/>
    <w:rsid w:val="2D6FB510"/>
    <w:rsid w:val="2D7DC001"/>
    <w:rsid w:val="2D7DF86E"/>
    <w:rsid w:val="2D9CD97F"/>
    <w:rsid w:val="2DA823C1"/>
    <w:rsid w:val="2DD7C062"/>
    <w:rsid w:val="2DDFAF60"/>
    <w:rsid w:val="2DE56812"/>
    <w:rsid w:val="2DEE4F5A"/>
    <w:rsid w:val="2DEF194D"/>
    <w:rsid w:val="2DF33C23"/>
    <w:rsid w:val="2DF47AC0"/>
    <w:rsid w:val="2DF90651"/>
    <w:rsid w:val="2DFE77C3"/>
    <w:rsid w:val="2DFF70F0"/>
    <w:rsid w:val="2DFFAF6D"/>
    <w:rsid w:val="2DFFCF0D"/>
    <w:rsid w:val="2DFFF671"/>
    <w:rsid w:val="2E31C53B"/>
    <w:rsid w:val="2E6C186D"/>
    <w:rsid w:val="2E77EF40"/>
    <w:rsid w:val="2E7B20F0"/>
    <w:rsid w:val="2E7F8932"/>
    <w:rsid w:val="2E7F913B"/>
    <w:rsid w:val="2E8458F1"/>
    <w:rsid w:val="2E9EA293"/>
    <w:rsid w:val="2EA3075D"/>
    <w:rsid w:val="2EA716C6"/>
    <w:rsid w:val="2EB8750D"/>
    <w:rsid w:val="2EBEC193"/>
    <w:rsid w:val="2ECE33EB"/>
    <w:rsid w:val="2EDB0391"/>
    <w:rsid w:val="2EEB120D"/>
    <w:rsid w:val="2EFE8FB0"/>
    <w:rsid w:val="2EFF4B48"/>
    <w:rsid w:val="2EFF9EB9"/>
    <w:rsid w:val="2F3EF40F"/>
    <w:rsid w:val="2F52B718"/>
    <w:rsid w:val="2F56FE7E"/>
    <w:rsid w:val="2F58107A"/>
    <w:rsid w:val="2F6F1519"/>
    <w:rsid w:val="2F75008D"/>
    <w:rsid w:val="2F774A59"/>
    <w:rsid w:val="2F7B59E0"/>
    <w:rsid w:val="2F7F3D99"/>
    <w:rsid w:val="2F7FACE3"/>
    <w:rsid w:val="2F7FF33B"/>
    <w:rsid w:val="2F7FFBEF"/>
    <w:rsid w:val="2F816281"/>
    <w:rsid w:val="2F8F50DC"/>
    <w:rsid w:val="2F9419F4"/>
    <w:rsid w:val="2F972699"/>
    <w:rsid w:val="2FB4FDD6"/>
    <w:rsid w:val="2FB726E9"/>
    <w:rsid w:val="2FB7A77A"/>
    <w:rsid w:val="2FB9B331"/>
    <w:rsid w:val="2FBB5375"/>
    <w:rsid w:val="2FBB56CA"/>
    <w:rsid w:val="2FBB7424"/>
    <w:rsid w:val="2FBC2AA5"/>
    <w:rsid w:val="2FBE592A"/>
    <w:rsid w:val="2FBF1AFF"/>
    <w:rsid w:val="2FCE508A"/>
    <w:rsid w:val="2FCE8F23"/>
    <w:rsid w:val="2FCFC0EF"/>
    <w:rsid w:val="2FD33F88"/>
    <w:rsid w:val="2FD9B3D5"/>
    <w:rsid w:val="2FDE2534"/>
    <w:rsid w:val="2FDF01C5"/>
    <w:rsid w:val="2FDF3DF6"/>
    <w:rsid w:val="2FDF424C"/>
    <w:rsid w:val="2FDF9703"/>
    <w:rsid w:val="2FDFF32D"/>
    <w:rsid w:val="2FE5508B"/>
    <w:rsid w:val="2FE6BBA4"/>
    <w:rsid w:val="2FE6ED87"/>
    <w:rsid w:val="2FED554B"/>
    <w:rsid w:val="2FEF433C"/>
    <w:rsid w:val="2FF3E1D0"/>
    <w:rsid w:val="2FF3F8F6"/>
    <w:rsid w:val="2FF51968"/>
    <w:rsid w:val="2FF715B0"/>
    <w:rsid w:val="2FF74C27"/>
    <w:rsid w:val="2FFB57A6"/>
    <w:rsid w:val="2FFBDA97"/>
    <w:rsid w:val="2FFBEDFC"/>
    <w:rsid w:val="2FFC6389"/>
    <w:rsid w:val="2FFD5C51"/>
    <w:rsid w:val="2FFDAED8"/>
    <w:rsid w:val="2FFE0E68"/>
    <w:rsid w:val="2FFE54D4"/>
    <w:rsid w:val="2FFEA260"/>
    <w:rsid w:val="2FFEC27F"/>
    <w:rsid w:val="2FFEE1CC"/>
    <w:rsid w:val="2FFF06DB"/>
    <w:rsid w:val="2FFFA8ED"/>
    <w:rsid w:val="2FFFD987"/>
    <w:rsid w:val="2FFFE45A"/>
    <w:rsid w:val="30130351"/>
    <w:rsid w:val="30445F63"/>
    <w:rsid w:val="316772C3"/>
    <w:rsid w:val="317F22E6"/>
    <w:rsid w:val="319FCBF4"/>
    <w:rsid w:val="31A719FB"/>
    <w:rsid w:val="31EDDFE5"/>
    <w:rsid w:val="31F60C40"/>
    <w:rsid w:val="3253E335"/>
    <w:rsid w:val="3265353C"/>
    <w:rsid w:val="327B8684"/>
    <w:rsid w:val="32A3559F"/>
    <w:rsid w:val="32A9F6D8"/>
    <w:rsid w:val="32BD75B5"/>
    <w:rsid w:val="32C75B5F"/>
    <w:rsid w:val="32D7A16F"/>
    <w:rsid w:val="32EFFE5A"/>
    <w:rsid w:val="32FC7274"/>
    <w:rsid w:val="32FD4ACA"/>
    <w:rsid w:val="33203C5A"/>
    <w:rsid w:val="3334FFEF"/>
    <w:rsid w:val="3336007E"/>
    <w:rsid w:val="335D7701"/>
    <w:rsid w:val="336547FB"/>
    <w:rsid w:val="3365741B"/>
    <w:rsid w:val="337703B4"/>
    <w:rsid w:val="339F9B4C"/>
    <w:rsid w:val="33AE6D56"/>
    <w:rsid w:val="33BFECA1"/>
    <w:rsid w:val="33D3B634"/>
    <w:rsid w:val="33D6341D"/>
    <w:rsid w:val="33DBE450"/>
    <w:rsid w:val="33DDE657"/>
    <w:rsid w:val="33E98174"/>
    <w:rsid w:val="33EBC346"/>
    <w:rsid w:val="33EE7354"/>
    <w:rsid w:val="33F145DD"/>
    <w:rsid w:val="33F92D02"/>
    <w:rsid w:val="33FA4634"/>
    <w:rsid w:val="33FAAAA7"/>
    <w:rsid w:val="33FCAB56"/>
    <w:rsid w:val="33FEACE7"/>
    <w:rsid w:val="33FF0CC3"/>
    <w:rsid w:val="33FF9011"/>
    <w:rsid w:val="3472EB1F"/>
    <w:rsid w:val="34839952"/>
    <w:rsid w:val="349F6866"/>
    <w:rsid w:val="34C9539D"/>
    <w:rsid w:val="34D9887F"/>
    <w:rsid w:val="34DE40C3"/>
    <w:rsid w:val="34F3CB71"/>
    <w:rsid w:val="34F5845A"/>
    <w:rsid w:val="34F73F34"/>
    <w:rsid w:val="34F77AD7"/>
    <w:rsid w:val="34F7B6DA"/>
    <w:rsid w:val="34FB597E"/>
    <w:rsid w:val="35037688"/>
    <w:rsid w:val="351805D7"/>
    <w:rsid w:val="351E5CB3"/>
    <w:rsid w:val="356FF2CF"/>
    <w:rsid w:val="35717239"/>
    <w:rsid w:val="35734FDA"/>
    <w:rsid w:val="357C67FE"/>
    <w:rsid w:val="35AB1603"/>
    <w:rsid w:val="35BF8800"/>
    <w:rsid w:val="35CD12CF"/>
    <w:rsid w:val="35CE81BC"/>
    <w:rsid w:val="35CF3C58"/>
    <w:rsid w:val="35DCD614"/>
    <w:rsid w:val="35EE5A80"/>
    <w:rsid w:val="35EF52F1"/>
    <w:rsid w:val="35F31871"/>
    <w:rsid w:val="35F3E80B"/>
    <w:rsid w:val="35F56F63"/>
    <w:rsid w:val="35F71831"/>
    <w:rsid w:val="35FA3FF0"/>
    <w:rsid w:val="35FBC73C"/>
    <w:rsid w:val="35FD48E9"/>
    <w:rsid w:val="35FD8F77"/>
    <w:rsid w:val="35FD9D14"/>
    <w:rsid w:val="35FD9E11"/>
    <w:rsid w:val="35FDD256"/>
    <w:rsid w:val="360D6B40"/>
    <w:rsid w:val="36181D4D"/>
    <w:rsid w:val="363F6D94"/>
    <w:rsid w:val="36413739"/>
    <w:rsid w:val="365608EC"/>
    <w:rsid w:val="3663C7D2"/>
    <w:rsid w:val="36772FB5"/>
    <w:rsid w:val="36773C84"/>
    <w:rsid w:val="3677B9AF"/>
    <w:rsid w:val="367D2B63"/>
    <w:rsid w:val="367F99AD"/>
    <w:rsid w:val="369E4DB3"/>
    <w:rsid w:val="36A0355A"/>
    <w:rsid w:val="36ABC89F"/>
    <w:rsid w:val="36B7868D"/>
    <w:rsid w:val="36C170C6"/>
    <w:rsid w:val="36CB6A6D"/>
    <w:rsid w:val="36D627E2"/>
    <w:rsid w:val="36D7FE8F"/>
    <w:rsid w:val="36DC2A6A"/>
    <w:rsid w:val="36DF15DD"/>
    <w:rsid w:val="36DF53E5"/>
    <w:rsid w:val="36E47B9D"/>
    <w:rsid w:val="36F16332"/>
    <w:rsid w:val="36F4847A"/>
    <w:rsid w:val="36FEEFBC"/>
    <w:rsid w:val="36FFA007"/>
    <w:rsid w:val="36FFD105"/>
    <w:rsid w:val="37113967"/>
    <w:rsid w:val="3727B45A"/>
    <w:rsid w:val="372993BB"/>
    <w:rsid w:val="372E8851"/>
    <w:rsid w:val="372FBE5B"/>
    <w:rsid w:val="373B1344"/>
    <w:rsid w:val="3749CC7B"/>
    <w:rsid w:val="375F0CAF"/>
    <w:rsid w:val="375FB128"/>
    <w:rsid w:val="3765C495"/>
    <w:rsid w:val="376FBA40"/>
    <w:rsid w:val="376FEB40"/>
    <w:rsid w:val="3778F79F"/>
    <w:rsid w:val="377D6EAF"/>
    <w:rsid w:val="378F2234"/>
    <w:rsid w:val="37901FD7"/>
    <w:rsid w:val="379A6CCE"/>
    <w:rsid w:val="379FC0D9"/>
    <w:rsid w:val="37A2F58D"/>
    <w:rsid w:val="37A8E19F"/>
    <w:rsid w:val="37A92478"/>
    <w:rsid w:val="37B585CA"/>
    <w:rsid w:val="37BF03A3"/>
    <w:rsid w:val="37BF7AB5"/>
    <w:rsid w:val="37BFA29F"/>
    <w:rsid w:val="37BFB24C"/>
    <w:rsid w:val="37D92858"/>
    <w:rsid w:val="37DE8B32"/>
    <w:rsid w:val="37DF1D0E"/>
    <w:rsid w:val="37DF25A0"/>
    <w:rsid w:val="37DF5305"/>
    <w:rsid w:val="37E97E0D"/>
    <w:rsid w:val="37ED9D1D"/>
    <w:rsid w:val="37EEF0AD"/>
    <w:rsid w:val="37EF011D"/>
    <w:rsid w:val="37EF4EB4"/>
    <w:rsid w:val="37EF7083"/>
    <w:rsid w:val="37EF9E99"/>
    <w:rsid w:val="37F09AB0"/>
    <w:rsid w:val="37FAE825"/>
    <w:rsid w:val="37FB8166"/>
    <w:rsid w:val="37FBE80A"/>
    <w:rsid w:val="37FC7411"/>
    <w:rsid w:val="37FEA41F"/>
    <w:rsid w:val="37FF3CEE"/>
    <w:rsid w:val="37FF4C77"/>
    <w:rsid w:val="37FF6034"/>
    <w:rsid w:val="37FF699D"/>
    <w:rsid w:val="37FF914D"/>
    <w:rsid w:val="37FFF122"/>
    <w:rsid w:val="380B4D5F"/>
    <w:rsid w:val="38114D8C"/>
    <w:rsid w:val="3837AD1F"/>
    <w:rsid w:val="387D935C"/>
    <w:rsid w:val="389D4D2D"/>
    <w:rsid w:val="389F6993"/>
    <w:rsid w:val="38DBE9EF"/>
    <w:rsid w:val="38DF34C4"/>
    <w:rsid w:val="38F49B21"/>
    <w:rsid w:val="38F73C22"/>
    <w:rsid w:val="38FBC1EF"/>
    <w:rsid w:val="3905309B"/>
    <w:rsid w:val="3932D2C3"/>
    <w:rsid w:val="39355ABC"/>
    <w:rsid w:val="394F467F"/>
    <w:rsid w:val="3967139F"/>
    <w:rsid w:val="3975F291"/>
    <w:rsid w:val="397C3248"/>
    <w:rsid w:val="399D5039"/>
    <w:rsid w:val="39CDE72C"/>
    <w:rsid w:val="39D7C18C"/>
    <w:rsid w:val="39D99149"/>
    <w:rsid w:val="39DF41A9"/>
    <w:rsid w:val="39DFC80C"/>
    <w:rsid w:val="39E631D0"/>
    <w:rsid w:val="39F41154"/>
    <w:rsid w:val="39FC9911"/>
    <w:rsid w:val="39FF2DC2"/>
    <w:rsid w:val="39FF6FA1"/>
    <w:rsid w:val="39FFC5AA"/>
    <w:rsid w:val="39FFD0D3"/>
    <w:rsid w:val="39FFFA8F"/>
    <w:rsid w:val="3A075049"/>
    <w:rsid w:val="3A26B4E5"/>
    <w:rsid w:val="3A5AC66A"/>
    <w:rsid w:val="3AAD3020"/>
    <w:rsid w:val="3AAF82FD"/>
    <w:rsid w:val="3AB5112F"/>
    <w:rsid w:val="3AB5F0E0"/>
    <w:rsid w:val="3AB7FE8D"/>
    <w:rsid w:val="3ABFB4E2"/>
    <w:rsid w:val="3AD7B923"/>
    <w:rsid w:val="3AE53E35"/>
    <w:rsid w:val="3AE72C6B"/>
    <w:rsid w:val="3AF3B8B6"/>
    <w:rsid w:val="3AF76342"/>
    <w:rsid w:val="3AF7D20D"/>
    <w:rsid w:val="3AFBCC54"/>
    <w:rsid w:val="3AFF51D2"/>
    <w:rsid w:val="3B2F27AE"/>
    <w:rsid w:val="3B4A2EBC"/>
    <w:rsid w:val="3B4ED4C1"/>
    <w:rsid w:val="3B5C5158"/>
    <w:rsid w:val="3B6B6EC8"/>
    <w:rsid w:val="3B6C8733"/>
    <w:rsid w:val="3B6D49D6"/>
    <w:rsid w:val="3B6E40BF"/>
    <w:rsid w:val="3B6FE0CF"/>
    <w:rsid w:val="3B735CD7"/>
    <w:rsid w:val="3B7D9617"/>
    <w:rsid w:val="3B7E9B58"/>
    <w:rsid w:val="3B7FD56D"/>
    <w:rsid w:val="3B7FF3E6"/>
    <w:rsid w:val="3BA13CE3"/>
    <w:rsid w:val="3BA7B7A0"/>
    <w:rsid w:val="3BAB16F8"/>
    <w:rsid w:val="3BAF0A6D"/>
    <w:rsid w:val="3BB586A1"/>
    <w:rsid w:val="3BBA00AF"/>
    <w:rsid w:val="3BBEBED7"/>
    <w:rsid w:val="3BBFFE93"/>
    <w:rsid w:val="3BC02F13"/>
    <w:rsid w:val="3BCB2319"/>
    <w:rsid w:val="3BCBCC2A"/>
    <w:rsid w:val="3BD7D2AA"/>
    <w:rsid w:val="3BD9807F"/>
    <w:rsid w:val="3BDA3478"/>
    <w:rsid w:val="3BDBF5C2"/>
    <w:rsid w:val="3BDF05C3"/>
    <w:rsid w:val="3BDF4189"/>
    <w:rsid w:val="3BDF5C59"/>
    <w:rsid w:val="3BE62022"/>
    <w:rsid w:val="3BEA2149"/>
    <w:rsid w:val="3BED293B"/>
    <w:rsid w:val="3BEE0CD5"/>
    <w:rsid w:val="3BEE249A"/>
    <w:rsid w:val="3BEF16C0"/>
    <w:rsid w:val="3BF34494"/>
    <w:rsid w:val="3BF36C17"/>
    <w:rsid w:val="3BF5EFF4"/>
    <w:rsid w:val="3BF7A8C5"/>
    <w:rsid w:val="3BF7C653"/>
    <w:rsid w:val="3BF928A1"/>
    <w:rsid w:val="3BFB2EAF"/>
    <w:rsid w:val="3BFBDA03"/>
    <w:rsid w:val="3BFD86CC"/>
    <w:rsid w:val="3BFDCA1A"/>
    <w:rsid w:val="3BFE9F19"/>
    <w:rsid w:val="3BFF09DC"/>
    <w:rsid w:val="3BFF141B"/>
    <w:rsid w:val="3BFF5AD4"/>
    <w:rsid w:val="3BFF6DC4"/>
    <w:rsid w:val="3BFF6F0A"/>
    <w:rsid w:val="3BFF9BA6"/>
    <w:rsid w:val="3BFFBBF5"/>
    <w:rsid w:val="3C2DCEB6"/>
    <w:rsid w:val="3C42130D"/>
    <w:rsid w:val="3CAFC9E0"/>
    <w:rsid w:val="3CBE47B1"/>
    <w:rsid w:val="3CBF2EA9"/>
    <w:rsid w:val="3CD72E16"/>
    <w:rsid w:val="3CE728D4"/>
    <w:rsid w:val="3CE91BCE"/>
    <w:rsid w:val="3CEC7B66"/>
    <w:rsid w:val="3CEFB551"/>
    <w:rsid w:val="3CF127AF"/>
    <w:rsid w:val="3CF78EDA"/>
    <w:rsid w:val="3CFBCC96"/>
    <w:rsid w:val="3CFD6CB7"/>
    <w:rsid w:val="3CFDAA88"/>
    <w:rsid w:val="3CFF1849"/>
    <w:rsid w:val="3D1D73EC"/>
    <w:rsid w:val="3D2D811A"/>
    <w:rsid w:val="3D391B04"/>
    <w:rsid w:val="3D3E5903"/>
    <w:rsid w:val="3D4733FF"/>
    <w:rsid w:val="3D4BB76B"/>
    <w:rsid w:val="3D550429"/>
    <w:rsid w:val="3D7461D5"/>
    <w:rsid w:val="3D75A081"/>
    <w:rsid w:val="3D77F67F"/>
    <w:rsid w:val="3D7CB550"/>
    <w:rsid w:val="3D7D398A"/>
    <w:rsid w:val="3D7DC2C4"/>
    <w:rsid w:val="3D7ECD98"/>
    <w:rsid w:val="3D7F6211"/>
    <w:rsid w:val="3D9D2C2E"/>
    <w:rsid w:val="3D9EAB6D"/>
    <w:rsid w:val="3DAF31AD"/>
    <w:rsid w:val="3DB19E18"/>
    <w:rsid w:val="3DB33DE0"/>
    <w:rsid w:val="3DB388FC"/>
    <w:rsid w:val="3DB7AD0C"/>
    <w:rsid w:val="3DBB328C"/>
    <w:rsid w:val="3DBC5CA1"/>
    <w:rsid w:val="3DBD1482"/>
    <w:rsid w:val="3DBD4010"/>
    <w:rsid w:val="3DBDEF4D"/>
    <w:rsid w:val="3DC16EE8"/>
    <w:rsid w:val="3DC7BC2C"/>
    <w:rsid w:val="3DCDB569"/>
    <w:rsid w:val="3DD0D11C"/>
    <w:rsid w:val="3DD97D43"/>
    <w:rsid w:val="3DDBDB36"/>
    <w:rsid w:val="3DDDF994"/>
    <w:rsid w:val="3DDF649D"/>
    <w:rsid w:val="3DDF845A"/>
    <w:rsid w:val="3DDFE874"/>
    <w:rsid w:val="3DE25A96"/>
    <w:rsid w:val="3DE72000"/>
    <w:rsid w:val="3DE729EF"/>
    <w:rsid w:val="3DEA410F"/>
    <w:rsid w:val="3DECD3B0"/>
    <w:rsid w:val="3DEEC70A"/>
    <w:rsid w:val="3DEF22FF"/>
    <w:rsid w:val="3DF32DC0"/>
    <w:rsid w:val="3DF35D7A"/>
    <w:rsid w:val="3DF360E0"/>
    <w:rsid w:val="3DF37F58"/>
    <w:rsid w:val="3DF7258E"/>
    <w:rsid w:val="3DF73FA4"/>
    <w:rsid w:val="3DFB2183"/>
    <w:rsid w:val="3DFCBD9C"/>
    <w:rsid w:val="3DFDA879"/>
    <w:rsid w:val="3DFDC5E2"/>
    <w:rsid w:val="3DFF0A09"/>
    <w:rsid w:val="3DFF8921"/>
    <w:rsid w:val="3DFFF92D"/>
    <w:rsid w:val="3E120265"/>
    <w:rsid w:val="3E1E3AAB"/>
    <w:rsid w:val="3E5B28DE"/>
    <w:rsid w:val="3E5B2AE7"/>
    <w:rsid w:val="3E64DA0C"/>
    <w:rsid w:val="3E734769"/>
    <w:rsid w:val="3E78A63B"/>
    <w:rsid w:val="3E795CF4"/>
    <w:rsid w:val="3E7D4DE2"/>
    <w:rsid w:val="3E7D5AAE"/>
    <w:rsid w:val="3E7FE9D5"/>
    <w:rsid w:val="3E9FEF1D"/>
    <w:rsid w:val="3EAB0813"/>
    <w:rsid w:val="3EAFCA8A"/>
    <w:rsid w:val="3EBDD81F"/>
    <w:rsid w:val="3EBEB846"/>
    <w:rsid w:val="3EBEC045"/>
    <w:rsid w:val="3EBF3AA6"/>
    <w:rsid w:val="3EBFF3D7"/>
    <w:rsid w:val="3EC7976A"/>
    <w:rsid w:val="3ECA0FAD"/>
    <w:rsid w:val="3ED45016"/>
    <w:rsid w:val="3ED53180"/>
    <w:rsid w:val="3ED64A7A"/>
    <w:rsid w:val="3ED743D7"/>
    <w:rsid w:val="3ED7AE8F"/>
    <w:rsid w:val="3ED8D23A"/>
    <w:rsid w:val="3EDB6819"/>
    <w:rsid w:val="3EDBD030"/>
    <w:rsid w:val="3EDCE33C"/>
    <w:rsid w:val="3EDE5CAE"/>
    <w:rsid w:val="3EDF307D"/>
    <w:rsid w:val="3EDFC269"/>
    <w:rsid w:val="3EEC50BC"/>
    <w:rsid w:val="3EED2D44"/>
    <w:rsid w:val="3EEE658E"/>
    <w:rsid w:val="3EF10E35"/>
    <w:rsid w:val="3EF13EAF"/>
    <w:rsid w:val="3EF2522C"/>
    <w:rsid w:val="3EF3F4D6"/>
    <w:rsid w:val="3EF63DB7"/>
    <w:rsid w:val="3EF7AD19"/>
    <w:rsid w:val="3EF7DD8F"/>
    <w:rsid w:val="3EF96F2D"/>
    <w:rsid w:val="3EFB779D"/>
    <w:rsid w:val="3EFC372A"/>
    <w:rsid w:val="3EFD1724"/>
    <w:rsid w:val="3EFD8E11"/>
    <w:rsid w:val="3EFDB01A"/>
    <w:rsid w:val="3EFDE9EE"/>
    <w:rsid w:val="3EFF0A2F"/>
    <w:rsid w:val="3EFFA5AA"/>
    <w:rsid w:val="3F0C51AA"/>
    <w:rsid w:val="3F1305C1"/>
    <w:rsid w:val="3F25D36D"/>
    <w:rsid w:val="3F279A7F"/>
    <w:rsid w:val="3F35BE42"/>
    <w:rsid w:val="3F37AD8A"/>
    <w:rsid w:val="3F37D3C8"/>
    <w:rsid w:val="3F3B9082"/>
    <w:rsid w:val="3F3E26FB"/>
    <w:rsid w:val="3F3F27C1"/>
    <w:rsid w:val="3F3F892F"/>
    <w:rsid w:val="3F3FF94B"/>
    <w:rsid w:val="3F47EBE2"/>
    <w:rsid w:val="3F4D1FBD"/>
    <w:rsid w:val="3F4D3EDE"/>
    <w:rsid w:val="3F55A7EF"/>
    <w:rsid w:val="3F55EFE2"/>
    <w:rsid w:val="3F5D4E66"/>
    <w:rsid w:val="3F5EF8FC"/>
    <w:rsid w:val="3F5F52A6"/>
    <w:rsid w:val="3F656A54"/>
    <w:rsid w:val="3F65DE07"/>
    <w:rsid w:val="3F6B03CA"/>
    <w:rsid w:val="3F6E330A"/>
    <w:rsid w:val="3F6F9EA6"/>
    <w:rsid w:val="3F72BC56"/>
    <w:rsid w:val="3F769326"/>
    <w:rsid w:val="3F76DC18"/>
    <w:rsid w:val="3F77D519"/>
    <w:rsid w:val="3F77F69B"/>
    <w:rsid w:val="3F7C3B18"/>
    <w:rsid w:val="3F7EE6A8"/>
    <w:rsid w:val="3F7F4C70"/>
    <w:rsid w:val="3F7F9650"/>
    <w:rsid w:val="3F7F97F9"/>
    <w:rsid w:val="3F94CA6E"/>
    <w:rsid w:val="3F96483A"/>
    <w:rsid w:val="3F965A39"/>
    <w:rsid w:val="3F9C30B6"/>
    <w:rsid w:val="3F9DF3B2"/>
    <w:rsid w:val="3F9F7A4B"/>
    <w:rsid w:val="3F9F7D0C"/>
    <w:rsid w:val="3F9F9488"/>
    <w:rsid w:val="3F9FEFDC"/>
    <w:rsid w:val="3FA5067B"/>
    <w:rsid w:val="3FAB1ECB"/>
    <w:rsid w:val="3FAF6F46"/>
    <w:rsid w:val="3FAFDDCD"/>
    <w:rsid w:val="3FB426C4"/>
    <w:rsid w:val="3FB549AF"/>
    <w:rsid w:val="3FB54B30"/>
    <w:rsid w:val="3FB6C148"/>
    <w:rsid w:val="3FB76FDF"/>
    <w:rsid w:val="3FB7C05E"/>
    <w:rsid w:val="3FBB4E18"/>
    <w:rsid w:val="3FBC2117"/>
    <w:rsid w:val="3FBDDDAE"/>
    <w:rsid w:val="3FBE26D7"/>
    <w:rsid w:val="3FBECB76"/>
    <w:rsid w:val="3FBF0D32"/>
    <w:rsid w:val="3FBF0DE3"/>
    <w:rsid w:val="3FBF5F74"/>
    <w:rsid w:val="3FBFC35A"/>
    <w:rsid w:val="3FBFD9BD"/>
    <w:rsid w:val="3FBFE7D8"/>
    <w:rsid w:val="3FC785C2"/>
    <w:rsid w:val="3FCB1D25"/>
    <w:rsid w:val="3FCD5CA5"/>
    <w:rsid w:val="3FCE16B5"/>
    <w:rsid w:val="3FCF6360"/>
    <w:rsid w:val="3FD03656"/>
    <w:rsid w:val="3FD73D1B"/>
    <w:rsid w:val="3FD7806F"/>
    <w:rsid w:val="3FD7DA1A"/>
    <w:rsid w:val="3FD8F682"/>
    <w:rsid w:val="3FDAD316"/>
    <w:rsid w:val="3FDB21C0"/>
    <w:rsid w:val="3FDD1906"/>
    <w:rsid w:val="3FDD3101"/>
    <w:rsid w:val="3FDDDB23"/>
    <w:rsid w:val="3FDE01A2"/>
    <w:rsid w:val="3FDF37A3"/>
    <w:rsid w:val="3FDFA458"/>
    <w:rsid w:val="3FDFD2E3"/>
    <w:rsid w:val="3FE71090"/>
    <w:rsid w:val="3FE74CCB"/>
    <w:rsid w:val="3FE7E4EA"/>
    <w:rsid w:val="3FEB5A4B"/>
    <w:rsid w:val="3FEB628C"/>
    <w:rsid w:val="3FEB90E3"/>
    <w:rsid w:val="3FEB9B37"/>
    <w:rsid w:val="3FEBFC45"/>
    <w:rsid w:val="3FEC0611"/>
    <w:rsid w:val="3FEF1E2D"/>
    <w:rsid w:val="3FEF27AD"/>
    <w:rsid w:val="3FEF519C"/>
    <w:rsid w:val="3FEF7D35"/>
    <w:rsid w:val="3FEF9435"/>
    <w:rsid w:val="3FEF9840"/>
    <w:rsid w:val="3FF1C094"/>
    <w:rsid w:val="3FF30575"/>
    <w:rsid w:val="3FF326CD"/>
    <w:rsid w:val="3FF34C48"/>
    <w:rsid w:val="3FF43748"/>
    <w:rsid w:val="3FF62398"/>
    <w:rsid w:val="3FF62AD9"/>
    <w:rsid w:val="3FF6D19C"/>
    <w:rsid w:val="3FF70CBF"/>
    <w:rsid w:val="3FF7304F"/>
    <w:rsid w:val="3FF73191"/>
    <w:rsid w:val="3FF7461F"/>
    <w:rsid w:val="3FF74E0F"/>
    <w:rsid w:val="3FF77C71"/>
    <w:rsid w:val="3FF786A8"/>
    <w:rsid w:val="3FF7C13E"/>
    <w:rsid w:val="3FF88EDE"/>
    <w:rsid w:val="3FF97944"/>
    <w:rsid w:val="3FF9AA69"/>
    <w:rsid w:val="3FFA8250"/>
    <w:rsid w:val="3FFAC5EE"/>
    <w:rsid w:val="3FFB0645"/>
    <w:rsid w:val="3FFB1A3A"/>
    <w:rsid w:val="3FFB7B68"/>
    <w:rsid w:val="3FFB9C00"/>
    <w:rsid w:val="3FFBC2B1"/>
    <w:rsid w:val="3FFBD47B"/>
    <w:rsid w:val="3FFBDF49"/>
    <w:rsid w:val="3FFBF1ED"/>
    <w:rsid w:val="3FFD3992"/>
    <w:rsid w:val="3FFD6806"/>
    <w:rsid w:val="3FFDA622"/>
    <w:rsid w:val="3FFDBC2A"/>
    <w:rsid w:val="3FFDC3DE"/>
    <w:rsid w:val="3FFDF843"/>
    <w:rsid w:val="3FFE160F"/>
    <w:rsid w:val="3FFE1A74"/>
    <w:rsid w:val="3FFE1D8B"/>
    <w:rsid w:val="3FFE54BB"/>
    <w:rsid w:val="3FFE6AD6"/>
    <w:rsid w:val="3FFE84C4"/>
    <w:rsid w:val="3FFE942F"/>
    <w:rsid w:val="3FFEC207"/>
    <w:rsid w:val="3FFF12A2"/>
    <w:rsid w:val="3FFF2C9B"/>
    <w:rsid w:val="3FFF335F"/>
    <w:rsid w:val="3FFF5401"/>
    <w:rsid w:val="3FFF572D"/>
    <w:rsid w:val="3FFF67F5"/>
    <w:rsid w:val="3FFF92B3"/>
    <w:rsid w:val="3FFF9408"/>
    <w:rsid w:val="3FFFAB88"/>
    <w:rsid w:val="3FFFADA4"/>
    <w:rsid w:val="3FFFAF7F"/>
    <w:rsid w:val="3FFFD1DA"/>
    <w:rsid w:val="3FFFD73B"/>
    <w:rsid w:val="3FFFD783"/>
    <w:rsid w:val="3FFFD8BF"/>
    <w:rsid w:val="3FFFDAF3"/>
    <w:rsid w:val="3FFFED7D"/>
    <w:rsid w:val="3FFFF663"/>
    <w:rsid w:val="3FFFFA47"/>
    <w:rsid w:val="4009745F"/>
    <w:rsid w:val="401C3B3D"/>
    <w:rsid w:val="403469ED"/>
    <w:rsid w:val="404D423C"/>
    <w:rsid w:val="4057F44D"/>
    <w:rsid w:val="40BD5F12"/>
    <w:rsid w:val="40EB4CD8"/>
    <w:rsid w:val="413D3C14"/>
    <w:rsid w:val="416F897B"/>
    <w:rsid w:val="417D41EB"/>
    <w:rsid w:val="41FF0FBF"/>
    <w:rsid w:val="421156DC"/>
    <w:rsid w:val="42201C8C"/>
    <w:rsid w:val="426111F5"/>
    <w:rsid w:val="42C83FB4"/>
    <w:rsid w:val="42DF8FE7"/>
    <w:rsid w:val="42EF11CC"/>
    <w:rsid w:val="433B9724"/>
    <w:rsid w:val="434528DB"/>
    <w:rsid w:val="435DECF3"/>
    <w:rsid w:val="437B7A76"/>
    <w:rsid w:val="437FBE79"/>
    <w:rsid w:val="439AF4CF"/>
    <w:rsid w:val="43A7408E"/>
    <w:rsid w:val="43CD0BB6"/>
    <w:rsid w:val="43DEBB6D"/>
    <w:rsid w:val="43F9614E"/>
    <w:rsid w:val="44470F96"/>
    <w:rsid w:val="445605DA"/>
    <w:rsid w:val="447A3FE5"/>
    <w:rsid w:val="44EA094C"/>
    <w:rsid w:val="453E7B2C"/>
    <w:rsid w:val="454A5B8D"/>
    <w:rsid w:val="459F0946"/>
    <w:rsid w:val="45B1505C"/>
    <w:rsid w:val="45B2410B"/>
    <w:rsid w:val="45BEE3C4"/>
    <w:rsid w:val="45F4F9D7"/>
    <w:rsid w:val="45FF321C"/>
    <w:rsid w:val="46A2621A"/>
    <w:rsid w:val="46F56CF9"/>
    <w:rsid w:val="46F7D462"/>
    <w:rsid w:val="47357F8A"/>
    <w:rsid w:val="474D2B4E"/>
    <w:rsid w:val="476710A3"/>
    <w:rsid w:val="4773E6E3"/>
    <w:rsid w:val="47903D8B"/>
    <w:rsid w:val="47B43E4F"/>
    <w:rsid w:val="47BD881A"/>
    <w:rsid w:val="47D17961"/>
    <w:rsid w:val="47DF621D"/>
    <w:rsid w:val="47E381D7"/>
    <w:rsid w:val="47FE51A8"/>
    <w:rsid w:val="47FF6308"/>
    <w:rsid w:val="48172DFE"/>
    <w:rsid w:val="48513B13"/>
    <w:rsid w:val="48BB5360"/>
    <w:rsid w:val="48C96949"/>
    <w:rsid w:val="48E76CDB"/>
    <w:rsid w:val="490865D0"/>
    <w:rsid w:val="491F5EC6"/>
    <w:rsid w:val="497F2A16"/>
    <w:rsid w:val="497FC6CD"/>
    <w:rsid w:val="4989574E"/>
    <w:rsid w:val="499785E0"/>
    <w:rsid w:val="499A685D"/>
    <w:rsid w:val="49B642FE"/>
    <w:rsid w:val="49B7834F"/>
    <w:rsid w:val="49B7B24F"/>
    <w:rsid w:val="49EF30D5"/>
    <w:rsid w:val="49FEC159"/>
    <w:rsid w:val="4A18309E"/>
    <w:rsid w:val="4A3573FE"/>
    <w:rsid w:val="4AE10CD9"/>
    <w:rsid w:val="4AF7A546"/>
    <w:rsid w:val="4AFD66D0"/>
    <w:rsid w:val="4AFF5BFC"/>
    <w:rsid w:val="4AFFC027"/>
    <w:rsid w:val="4B093EA4"/>
    <w:rsid w:val="4B3ACE69"/>
    <w:rsid w:val="4B6B06B7"/>
    <w:rsid w:val="4B7B1661"/>
    <w:rsid w:val="4B8921F7"/>
    <w:rsid w:val="4B8F49CA"/>
    <w:rsid w:val="4B9E23D7"/>
    <w:rsid w:val="4BB2A59A"/>
    <w:rsid w:val="4BB7410F"/>
    <w:rsid w:val="4BBFD968"/>
    <w:rsid w:val="4BCDD777"/>
    <w:rsid w:val="4BDAF3B8"/>
    <w:rsid w:val="4BF7496F"/>
    <w:rsid w:val="4BF7AE88"/>
    <w:rsid w:val="4BF7B159"/>
    <w:rsid w:val="4BFE725C"/>
    <w:rsid w:val="4BFFF9C7"/>
    <w:rsid w:val="4C4345C8"/>
    <w:rsid w:val="4C485415"/>
    <w:rsid w:val="4C536802"/>
    <w:rsid w:val="4C6D3572"/>
    <w:rsid w:val="4CA920D2"/>
    <w:rsid w:val="4CCF098A"/>
    <w:rsid w:val="4CDF1DAD"/>
    <w:rsid w:val="4CDF4617"/>
    <w:rsid w:val="4CFF4AE6"/>
    <w:rsid w:val="4D0F5772"/>
    <w:rsid w:val="4D737707"/>
    <w:rsid w:val="4D7E4897"/>
    <w:rsid w:val="4D7E90EE"/>
    <w:rsid w:val="4D7EBA0C"/>
    <w:rsid w:val="4DA1BB7A"/>
    <w:rsid w:val="4DBD55A4"/>
    <w:rsid w:val="4DCBEE37"/>
    <w:rsid w:val="4DEEF7AB"/>
    <w:rsid w:val="4DF30E0B"/>
    <w:rsid w:val="4DF3DF1C"/>
    <w:rsid w:val="4DF5B04F"/>
    <w:rsid w:val="4DFBEEA7"/>
    <w:rsid w:val="4DFCD917"/>
    <w:rsid w:val="4DFE6F8E"/>
    <w:rsid w:val="4DFEC097"/>
    <w:rsid w:val="4DFF6F30"/>
    <w:rsid w:val="4DFFECDB"/>
    <w:rsid w:val="4E374AD3"/>
    <w:rsid w:val="4E3DB173"/>
    <w:rsid w:val="4E66927B"/>
    <w:rsid w:val="4E6F58F5"/>
    <w:rsid w:val="4E7F02A6"/>
    <w:rsid w:val="4E7FD3BF"/>
    <w:rsid w:val="4E9DA75E"/>
    <w:rsid w:val="4EAEEA64"/>
    <w:rsid w:val="4EB4D306"/>
    <w:rsid w:val="4EBB0A89"/>
    <w:rsid w:val="4EBFAEFC"/>
    <w:rsid w:val="4EBFD656"/>
    <w:rsid w:val="4EDD49DB"/>
    <w:rsid w:val="4EDF1B96"/>
    <w:rsid w:val="4EE694D0"/>
    <w:rsid w:val="4EEA9796"/>
    <w:rsid w:val="4EFB6AAA"/>
    <w:rsid w:val="4EFFC9E3"/>
    <w:rsid w:val="4F1B13EE"/>
    <w:rsid w:val="4F323CFA"/>
    <w:rsid w:val="4F39A50A"/>
    <w:rsid w:val="4F3D6713"/>
    <w:rsid w:val="4F3DCA7F"/>
    <w:rsid w:val="4F454F19"/>
    <w:rsid w:val="4F522031"/>
    <w:rsid w:val="4F57D68C"/>
    <w:rsid w:val="4F5E3BE4"/>
    <w:rsid w:val="4F5F1EE7"/>
    <w:rsid w:val="4F660CE7"/>
    <w:rsid w:val="4F6C1739"/>
    <w:rsid w:val="4F6FAA73"/>
    <w:rsid w:val="4F6FEB47"/>
    <w:rsid w:val="4F754E8E"/>
    <w:rsid w:val="4F7E21A0"/>
    <w:rsid w:val="4F7EA9F2"/>
    <w:rsid w:val="4F7FF426"/>
    <w:rsid w:val="4F7FFAFB"/>
    <w:rsid w:val="4F8674C2"/>
    <w:rsid w:val="4F8CF282"/>
    <w:rsid w:val="4F8F2E1C"/>
    <w:rsid w:val="4F907895"/>
    <w:rsid w:val="4F97B51E"/>
    <w:rsid w:val="4FA5B0FB"/>
    <w:rsid w:val="4FA96037"/>
    <w:rsid w:val="4FADD061"/>
    <w:rsid w:val="4FB3DB74"/>
    <w:rsid w:val="4FB42E80"/>
    <w:rsid w:val="4FB6B939"/>
    <w:rsid w:val="4FBA5042"/>
    <w:rsid w:val="4FBB0B04"/>
    <w:rsid w:val="4FBBDA2B"/>
    <w:rsid w:val="4FBF6DE2"/>
    <w:rsid w:val="4FBF8C05"/>
    <w:rsid w:val="4FBFB6A4"/>
    <w:rsid w:val="4FD5DB19"/>
    <w:rsid w:val="4FD725DF"/>
    <w:rsid w:val="4FDD142D"/>
    <w:rsid w:val="4FDD66D9"/>
    <w:rsid w:val="4FDF2148"/>
    <w:rsid w:val="4FDF80E5"/>
    <w:rsid w:val="4FE46CC0"/>
    <w:rsid w:val="4FE90C18"/>
    <w:rsid w:val="4FEA69E1"/>
    <w:rsid w:val="4FED9610"/>
    <w:rsid w:val="4FEDB0CE"/>
    <w:rsid w:val="4FEF308C"/>
    <w:rsid w:val="4FF2E61A"/>
    <w:rsid w:val="4FF51701"/>
    <w:rsid w:val="4FF75B07"/>
    <w:rsid w:val="4FF78A4E"/>
    <w:rsid w:val="4FF78D14"/>
    <w:rsid w:val="4FF7BE20"/>
    <w:rsid w:val="4FFA73B9"/>
    <w:rsid w:val="4FFB0C3B"/>
    <w:rsid w:val="4FFBD61F"/>
    <w:rsid w:val="4FFE7F55"/>
    <w:rsid w:val="4FFE99E5"/>
    <w:rsid w:val="4FFEA57F"/>
    <w:rsid w:val="4FFEB636"/>
    <w:rsid w:val="4FFEB79D"/>
    <w:rsid w:val="4FFEE74B"/>
    <w:rsid w:val="4FFF577C"/>
    <w:rsid w:val="4FFF5867"/>
    <w:rsid w:val="4FFF8930"/>
    <w:rsid w:val="4FFFA616"/>
    <w:rsid w:val="4FFFECC5"/>
    <w:rsid w:val="505F4317"/>
    <w:rsid w:val="50642301"/>
    <w:rsid w:val="50CC731F"/>
    <w:rsid w:val="50D54272"/>
    <w:rsid w:val="5175B102"/>
    <w:rsid w:val="517B9615"/>
    <w:rsid w:val="518777C2"/>
    <w:rsid w:val="51EF621C"/>
    <w:rsid w:val="51EFD413"/>
    <w:rsid w:val="51F738EC"/>
    <w:rsid w:val="526D0FEB"/>
    <w:rsid w:val="52A7F789"/>
    <w:rsid w:val="52AF5269"/>
    <w:rsid w:val="52B7EEE4"/>
    <w:rsid w:val="52C378C2"/>
    <w:rsid w:val="52EB158E"/>
    <w:rsid w:val="52ED9737"/>
    <w:rsid w:val="52F33D9A"/>
    <w:rsid w:val="52FD8EA5"/>
    <w:rsid w:val="533F33D4"/>
    <w:rsid w:val="533FDFB1"/>
    <w:rsid w:val="534772D1"/>
    <w:rsid w:val="535FE855"/>
    <w:rsid w:val="537BDCF4"/>
    <w:rsid w:val="537F0E61"/>
    <w:rsid w:val="53AA6A11"/>
    <w:rsid w:val="53BF5DCA"/>
    <w:rsid w:val="53D708F7"/>
    <w:rsid w:val="53D76764"/>
    <w:rsid w:val="53D7AB6E"/>
    <w:rsid w:val="53E932F0"/>
    <w:rsid w:val="53F6548B"/>
    <w:rsid w:val="53FB73DD"/>
    <w:rsid w:val="53FD2077"/>
    <w:rsid w:val="53FE290E"/>
    <w:rsid w:val="53FF2593"/>
    <w:rsid w:val="541C3862"/>
    <w:rsid w:val="5476B4F6"/>
    <w:rsid w:val="548F7A05"/>
    <w:rsid w:val="54DA11DC"/>
    <w:rsid w:val="54DF1C55"/>
    <w:rsid w:val="54DF77C9"/>
    <w:rsid w:val="54EEF83F"/>
    <w:rsid w:val="54F713BA"/>
    <w:rsid w:val="5501407C"/>
    <w:rsid w:val="55075890"/>
    <w:rsid w:val="55592A2E"/>
    <w:rsid w:val="55654D7F"/>
    <w:rsid w:val="55655179"/>
    <w:rsid w:val="557F63BF"/>
    <w:rsid w:val="55B3ACAE"/>
    <w:rsid w:val="55BE2A22"/>
    <w:rsid w:val="55BFA105"/>
    <w:rsid w:val="55DB37F9"/>
    <w:rsid w:val="55ECBAB2"/>
    <w:rsid w:val="55F146E9"/>
    <w:rsid w:val="55F4DE66"/>
    <w:rsid w:val="55F5219B"/>
    <w:rsid w:val="55F557A8"/>
    <w:rsid w:val="55FE02B1"/>
    <w:rsid w:val="55FF62B1"/>
    <w:rsid w:val="55FFB5E8"/>
    <w:rsid w:val="560AFB5B"/>
    <w:rsid w:val="563A2E40"/>
    <w:rsid w:val="56746D79"/>
    <w:rsid w:val="567BE53E"/>
    <w:rsid w:val="567D45BF"/>
    <w:rsid w:val="5692058F"/>
    <w:rsid w:val="5699DEFD"/>
    <w:rsid w:val="569AF72A"/>
    <w:rsid w:val="56AF61C0"/>
    <w:rsid w:val="56BF0CF7"/>
    <w:rsid w:val="56CB18A8"/>
    <w:rsid w:val="56CD726A"/>
    <w:rsid w:val="56CF0EA5"/>
    <w:rsid w:val="56D70AF9"/>
    <w:rsid w:val="56D7E051"/>
    <w:rsid w:val="56DFB589"/>
    <w:rsid w:val="56E651D5"/>
    <w:rsid w:val="56EE6F6B"/>
    <w:rsid w:val="56EEBD73"/>
    <w:rsid w:val="56EF7B64"/>
    <w:rsid w:val="56F96EBF"/>
    <w:rsid w:val="56FA15DE"/>
    <w:rsid w:val="56FB35D6"/>
    <w:rsid w:val="56FF60E6"/>
    <w:rsid w:val="56FF6F8E"/>
    <w:rsid w:val="570DDBEE"/>
    <w:rsid w:val="571FB61D"/>
    <w:rsid w:val="572BD0D0"/>
    <w:rsid w:val="573F0B4C"/>
    <w:rsid w:val="573FD9C2"/>
    <w:rsid w:val="57432436"/>
    <w:rsid w:val="574E404B"/>
    <w:rsid w:val="575DFD67"/>
    <w:rsid w:val="575E811F"/>
    <w:rsid w:val="5766754B"/>
    <w:rsid w:val="57673201"/>
    <w:rsid w:val="576DB1D8"/>
    <w:rsid w:val="576F16DE"/>
    <w:rsid w:val="5771EA18"/>
    <w:rsid w:val="57721644"/>
    <w:rsid w:val="577D2EDF"/>
    <w:rsid w:val="577EDFA7"/>
    <w:rsid w:val="579D2317"/>
    <w:rsid w:val="579F62BE"/>
    <w:rsid w:val="579F7BC2"/>
    <w:rsid w:val="57AEFA38"/>
    <w:rsid w:val="57AFE685"/>
    <w:rsid w:val="57B7C403"/>
    <w:rsid w:val="57B9D4F9"/>
    <w:rsid w:val="57BB91A1"/>
    <w:rsid w:val="57BD1942"/>
    <w:rsid w:val="57BD3DB4"/>
    <w:rsid w:val="57BD6D1A"/>
    <w:rsid w:val="57BEF0ED"/>
    <w:rsid w:val="57BF07BC"/>
    <w:rsid w:val="57BF7168"/>
    <w:rsid w:val="57BF8229"/>
    <w:rsid w:val="57CA13B5"/>
    <w:rsid w:val="57D5BF6B"/>
    <w:rsid w:val="57D61665"/>
    <w:rsid w:val="57D743F6"/>
    <w:rsid w:val="57DA34F4"/>
    <w:rsid w:val="57DD4503"/>
    <w:rsid w:val="57DD8569"/>
    <w:rsid w:val="57DF584C"/>
    <w:rsid w:val="57E5D51C"/>
    <w:rsid w:val="57E7015D"/>
    <w:rsid w:val="57EA3518"/>
    <w:rsid w:val="57EEEE5A"/>
    <w:rsid w:val="57EF189A"/>
    <w:rsid w:val="57EFD637"/>
    <w:rsid w:val="57F5C3D2"/>
    <w:rsid w:val="57F72358"/>
    <w:rsid w:val="57F7B5D8"/>
    <w:rsid w:val="57F7FF37"/>
    <w:rsid w:val="57F9C6E1"/>
    <w:rsid w:val="57FA3C5F"/>
    <w:rsid w:val="57FB195D"/>
    <w:rsid w:val="57FB35AD"/>
    <w:rsid w:val="57FBA876"/>
    <w:rsid w:val="57FBBD62"/>
    <w:rsid w:val="57FBF4C4"/>
    <w:rsid w:val="57FDBDF0"/>
    <w:rsid w:val="57FDEC64"/>
    <w:rsid w:val="57FE074D"/>
    <w:rsid w:val="57FE23F7"/>
    <w:rsid w:val="57FE6928"/>
    <w:rsid w:val="57FEE81D"/>
    <w:rsid w:val="57FF4A0A"/>
    <w:rsid w:val="57FF8684"/>
    <w:rsid w:val="586D841D"/>
    <w:rsid w:val="589E5B8E"/>
    <w:rsid w:val="58BFE94D"/>
    <w:rsid w:val="58CF0F35"/>
    <w:rsid w:val="58E16CF4"/>
    <w:rsid w:val="58FFAE80"/>
    <w:rsid w:val="5905EDBE"/>
    <w:rsid w:val="59101FEF"/>
    <w:rsid w:val="592B1BC1"/>
    <w:rsid w:val="59581F43"/>
    <w:rsid w:val="595F2417"/>
    <w:rsid w:val="59820767"/>
    <w:rsid w:val="598B3860"/>
    <w:rsid w:val="599E55A6"/>
    <w:rsid w:val="59C70C18"/>
    <w:rsid w:val="59CEFF68"/>
    <w:rsid w:val="59DD5BFE"/>
    <w:rsid w:val="59E55EFA"/>
    <w:rsid w:val="59FB0E63"/>
    <w:rsid w:val="59FDA9F2"/>
    <w:rsid w:val="5A2FB1B7"/>
    <w:rsid w:val="5A3BB013"/>
    <w:rsid w:val="5AB6473F"/>
    <w:rsid w:val="5ABF8514"/>
    <w:rsid w:val="5ABFC915"/>
    <w:rsid w:val="5AD5873D"/>
    <w:rsid w:val="5ADD1794"/>
    <w:rsid w:val="5ADE67DC"/>
    <w:rsid w:val="5ADFA2A2"/>
    <w:rsid w:val="5AE7C645"/>
    <w:rsid w:val="5AEF76C6"/>
    <w:rsid w:val="5AF70533"/>
    <w:rsid w:val="5AFA4AD0"/>
    <w:rsid w:val="5AFDB159"/>
    <w:rsid w:val="5AFF4446"/>
    <w:rsid w:val="5AFFCA84"/>
    <w:rsid w:val="5AFFCD08"/>
    <w:rsid w:val="5B5B10EA"/>
    <w:rsid w:val="5B778AA8"/>
    <w:rsid w:val="5B77A37C"/>
    <w:rsid w:val="5B7F07FC"/>
    <w:rsid w:val="5B7F33E2"/>
    <w:rsid w:val="5B7F532B"/>
    <w:rsid w:val="5B8B2D87"/>
    <w:rsid w:val="5B9D5B80"/>
    <w:rsid w:val="5BA97505"/>
    <w:rsid w:val="5BB3D368"/>
    <w:rsid w:val="5BB766C6"/>
    <w:rsid w:val="5BBBCADF"/>
    <w:rsid w:val="5BBC32DF"/>
    <w:rsid w:val="5BBF2E69"/>
    <w:rsid w:val="5BCF7089"/>
    <w:rsid w:val="5BCFA394"/>
    <w:rsid w:val="5BD56967"/>
    <w:rsid w:val="5BDE45EE"/>
    <w:rsid w:val="5BDE684B"/>
    <w:rsid w:val="5BDE6B8D"/>
    <w:rsid w:val="5BDF3AFB"/>
    <w:rsid w:val="5BDFF28F"/>
    <w:rsid w:val="5BEA4981"/>
    <w:rsid w:val="5BEAA385"/>
    <w:rsid w:val="5BEDB0FD"/>
    <w:rsid w:val="5BEDCD0E"/>
    <w:rsid w:val="5BEF75B7"/>
    <w:rsid w:val="5BEFD992"/>
    <w:rsid w:val="5BF28549"/>
    <w:rsid w:val="5BF291E0"/>
    <w:rsid w:val="5BF2EB57"/>
    <w:rsid w:val="5BF368A4"/>
    <w:rsid w:val="5BF5646F"/>
    <w:rsid w:val="5BF6FFD7"/>
    <w:rsid w:val="5BF700AE"/>
    <w:rsid w:val="5BF72556"/>
    <w:rsid w:val="5BF75674"/>
    <w:rsid w:val="5BF9AAF5"/>
    <w:rsid w:val="5BFA0C41"/>
    <w:rsid w:val="5BFDD685"/>
    <w:rsid w:val="5BFDEE76"/>
    <w:rsid w:val="5BFE0C96"/>
    <w:rsid w:val="5BFE1173"/>
    <w:rsid w:val="5BFE9D5F"/>
    <w:rsid w:val="5BFF0DFA"/>
    <w:rsid w:val="5BFF4B5E"/>
    <w:rsid w:val="5BFF6102"/>
    <w:rsid w:val="5BFF6DE5"/>
    <w:rsid w:val="5BFF7DC8"/>
    <w:rsid w:val="5C1E4387"/>
    <w:rsid w:val="5C674745"/>
    <w:rsid w:val="5C6B1989"/>
    <w:rsid w:val="5C70F7F6"/>
    <w:rsid w:val="5C7F0AFD"/>
    <w:rsid w:val="5C835BEE"/>
    <w:rsid w:val="5C8DF393"/>
    <w:rsid w:val="5CBFEB81"/>
    <w:rsid w:val="5CDEE04F"/>
    <w:rsid w:val="5CDFC750"/>
    <w:rsid w:val="5CEFA0A2"/>
    <w:rsid w:val="5CEFCCCE"/>
    <w:rsid w:val="5CF7EA0D"/>
    <w:rsid w:val="5CFBA6B1"/>
    <w:rsid w:val="5CFDA970"/>
    <w:rsid w:val="5CFF3704"/>
    <w:rsid w:val="5CFF4320"/>
    <w:rsid w:val="5D0222A5"/>
    <w:rsid w:val="5D17538A"/>
    <w:rsid w:val="5D19EE2B"/>
    <w:rsid w:val="5D2F45A9"/>
    <w:rsid w:val="5D335A56"/>
    <w:rsid w:val="5D3F5311"/>
    <w:rsid w:val="5D4C6846"/>
    <w:rsid w:val="5D5B2B96"/>
    <w:rsid w:val="5D5CB3D4"/>
    <w:rsid w:val="5D5F88A5"/>
    <w:rsid w:val="5D6348B8"/>
    <w:rsid w:val="5D755B42"/>
    <w:rsid w:val="5D762DD1"/>
    <w:rsid w:val="5D775E8A"/>
    <w:rsid w:val="5D77F47F"/>
    <w:rsid w:val="5D7B24AA"/>
    <w:rsid w:val="5D7DFA6C"/>
    <w:rsid w:val="5D7DFF17"/>
    <w:rsid w:val="5D7E6859"/>
    <w:rsid w:val="5D7F0FFE"/>
    <w:rsid w:val="5D7FBEF6"/>
    <w:rsid w:val="5D976A2F"/>
    <w:rsid w:val="5D97C763"/>
    <w:rsid w:val="5D9B0568"/>
    <w:rsid w:val="5DA3B221"/>
    <w:rsid w:val="5DAD10C9"/>
    <w:rsid w:val="5DAF0FC2"/>
    <w:rsid w:val="5DAFE196"/>
    <w:rsid w:val="5DB98DF3"/>
    <w:rsid w:val="5DBB6561"/>
    <w:rsid w:val="5DBD4B9F"/>
    <w:rsid w:val="5DBD6022"/>
    <w:rsid w:val="5DBF1186"/>
    <w:rsid w:val="5DBF80FB"/>
    <w:rsid w:val="5DCFCF6C"/>
    <w:rsid w:val="5DD31723"/>
    <w:rsid w:val="5DD4ACFC"/>
    <w:rsid w:val="5DD60D0D"/>
    <w:rsid w:val="5DD6A81A"/>
    <w:rsid w:val="5DD90167"/>
    <w:rsid w:val="5DDB41FE"/>
    <w:rsid w:val="5DDDC1C6"/>
    <w:rsid w:val="5DDEC324"/>
    <w:rsid w:val="5DDF0BC1"/>
    <w:rsid w:val="5DDF6BB8"/>
    <w:rsid w:val="5DDFE2C8"/>
    <w:rsid w:val="5DE38623"/>
    <w:rsid w:val="5DE40570"/>
    <w:rsid w:val="5DE7157E"/>
    <w:rsid w:val="5DE793BD"/>
    <w:rsid w:val="5DEA3085"/>
    <w:rsid w:val="5DEBE596"/>
    <w:rsid w:val="5DEF2581"/>
    <w:rsid w:val="5DEF3781"/>
    <w:rsid w:val="5DEF3D94"/>
    <w:rsid w:val="5DEF5570"/>
    <w:rsid w:val="5DEFC82E"/>
    <w:rsid w:val="5DF6C785"/>
    <w:rsid w:val="5DF70582"/>
    <w:rsid w:val="5DF7080C"/>
    <w:rsid w:val="5DF7DE9B"/>
    <w:rsid w:val="5DFA06F7"/>
    <w:rsid w:val="5DFAB190"/>
    <w:rsid w:val="5DFBF310"/>
    <w:rsid w:val="5DFCD627"/>
    <w:rsid w:val="5DFDD4A8"/>
    <w:rsid w:val="5DFE8407"/>
    <w:rsid w:val="5DFEAEDC"/>
    <w:rsid w:val="5DFF2EEA"/>
    <w:rsid w:val="5DFF74BA"/>
    <w:rsid w:val="5E406534"/>
    <w:rsid w:val="5E4A8793"/>
    <w:rsid w:val="5E4D0659"/>
    <w:rsid w:val="5E5F553F"/>
    <w:rsid w:val="5E6BF2D8"/>
    <w:rsid w:val="5E6D915E"/>
    <w:rsid w:val="5E71DE1B"/>
    <w:rsid w:val="5E73AFE9"/>
    <w:rsid w:val="5E7AA173"/>
    <w:rsid w:val="5E7D9E32"/>
    <w:rsid w:val="5E7FC11D"/>
    <w:rsid w:val="5E8042C5"/>
    <w:rsid w:val="5E8F9CB7"/>
    <w:rsid w:val="5E8FBC01"/>
    <w:rsid w:val="5E9ECE71"/>
    <w:rsid w:val="5E9F5238"/>
    <w:rsid w:val="5E9F7D59"/>
    <w:rsid w:val="5EA30806"/>
    <w:rsid w:val="5EAB62F6"/>
    <w:rsid w:val="5EAFFBDA"/>
    <w:rsid w:val="5EB72226"/>
    <w:rsid w:val="5EBBBF8E"/>
    <w:rsid w:val="5EBBC965"/>
    <w:rsid w:val="5EBF8E28"/>
    <w:rsid w:val="5EC17C0A"/>
    <w:rsid w:val="5EC7698C"/>
    <w:rsid w:val="5EC7937F"/>
    <w:rsid w:val="5ED29D17"/>
    <w:rsid w:val="5ED577F4"/>
    <w:rsid w:val="5ED75E91"/>
    <w:rsid w:val="5ED7D57B"/>
    <w:rsid w:val="5EDF3521"/>
    <w:rsid w:val="5EDFE3D3"/>
    <w:rsid w:val="5EE7BDA2"/>
    <w:rsid w:val="5EE7C35D"/>
    <w:rsid w:val="5EEBDC5F"/>
    <w:rsid w:val="5EEE9027"/>
    <w:rsid w:val="5EEEBE6C"/>
    <w:rsid w:val="5EF32B3C"/>
    <w:rsid w:val="5EF3D828"/>
    <w:rsid w:val="5EFA8F48"/>
    <w:rsid w:val="5EFAACBC"/>
    <w:rsid w:val="5EFB0403"/>
    <w:rsid w:val="5EFC8799"/>
    <w:rsid w:val="5EFCFEE7"/>
    <w:rsid w:val="5EFD502A"/>
    <w:rsid w:val="5EFD97C1"/>
    <w:rsid w:val="5EFECA86"/>
    <w:rsid w:val="5EFF353A"/>
    <w:rsid w:val="5EFF4834"/>
    <w:rsid w:val="5EFF484F"/>
    <w:rsid w:val="5EFF558A"/>
    <w:rsid w:val="5EFFFE0A"/>
    <w:rsid w:val="5F072570"/>
    <w:rsid w:val="5F0FE208"/>
    <w:rsid w:val="5F133E67"/>
    <w:rsid w:val="5F1F26FB"/>
    <w:rsid w:val="5F279850"/>
    <w:rsid w:val="5F2F4947"/>
    <w:rsid w:val="5F2F87D8"/>
    <w:rsid w:val="5F39DBFA"/>
    <w:rsid w:val="5F441591"/>
    <w:rsid w:val="5F4DEB4F"/>
    <w:rsid w:val="5F531E17"/>
    <w:rsid w:val="5F5729A8"/>
    <w:rsid w:val="5F57EAC9"/>
    <w:rsid w:val="5F5C8F93"/>
    <w:rsid w:val="5F5D4FEC"/>
    <w:rsid w:val="5F5D5A4F"/>
    <w:rsid w:val="5F5E4A41"/>
    <w:rsid w:val="5F5FCFE7"/>
    <w:rsid w:val="5F5FED6A"/>
    <w:rsid w:val="5F61028D"/>
    <w:rsid w:val="5F66CEA4"/>
    <w:rsid w:val="5F672940"/>
    <w:rsid w:val="5F67BFF6"/>
    <w:rsid w:val="5F6ABF8E"/>
    <w:rsid w:val="5F6B3A5C"/>
    <w:rsid w:val="5F6DE69C"/>
    <w:rsid w:val="5F6F0613"/>
    <w:rsid w:val="5F6FD92B"/>
    <w:rsid w:val="5F74A3A5"/>
    <w:rsid w:val="5F75680B"/>
    <w:rsid w:val="5F76622C"/>
    <w:rsid w:val="5F774D54"/>
    <w:rsid w:val="5F77C955"/>
    <w:rsid w:val="5F77E1A1"/>
    <w:rsid w:val="5F7B7F1A"/>
    <w:rsid w:val="5F7CA90E"/>
    <w:rsid w:val="5F7D78A3"/>
    <w:rsid w:val="5F7E4B61"/>
    <w:rsid w:val="5F7F370C"/>
    <w:rsid w:val="5F7F774E"/>
    <w:rsid w:val="5F7F7D13"/>
    <w:rsid w:val="5F7FCFC5"/>
    <w:rsid w:val="5F7FD2C1"/>
    <w:rsid w:val="5F8F8A8D"/>
    <w:rsid w:val="5F97364A"/>
    <w:rsid w:val="5F99CA0B"/>
    <w:rsid w:val="5F9BCF2E"/>
    <w:rsid w:val="5F9EF76E"/>
    <w:rsid w:val="5F9F88DA"/>
    <w:rsid w:val="5F9FB662"/>
    <w:rsid w:val="5FA3AF2A"/>
    <w:rsid w:val="5FA77B8F"/>
    <w:rsid w:val="5FAB3455"/>
    <w:rsid w:val="5FAB9A9C"/>
    <w:rsid w:val="5FAD8922"/>
    <w:rsid w:val="5FAFB62F"/>
    <w:rsid w:val="5FB1440A"/>
    <w:rsid w:val="5FB3549E"/>
    <w:rsid w:val="5FB7287C"/>
    <w:rsid w:val="5FB77F74"/>
    <w:rsid w:val="5FBAF67B"/>
    <w:rsid w:val="5FBB3A13"/>
    <w:rsid w:val="5FBB4B96"/>
    <w:rsid w:val="5FBDFEB3"/>
    <w:rsid w:val="5FBF47BD"/>
    <w:rsid w:val="5FBF587B"/>
    <w:rsid w:val="5FBFA280"/>
    <w:rsid w:val="5FBFC57A"/>
    <w:rsid w:val="5FBFE399"/>
    <w:rsid w:val="5FC25A3F"/>
    <w:rsid w:val="5FC78D73"/>
    <w:rsid w:val="5FCECE3B"/>
    <w:rsid w:val="5FCF8966"/>
    <w:rsid w:val="5FD33C72"/>
    <w:rsid w:val="5FD50CCB"/>
    <w:rsid w:val="5FD6E2FF"/>
    <w:rsid w:val="5FD9E5BD"/>
    <w:rsid w:val="5FDB583B"/>
    <w:rsid w:val="5FDB6EA7"/>
    <w:rsid w:val="5FDC407A"/>
    <w:rsid w:val="5FDCF718"/>
    <w:rsid w:val="5FDD33A6"/>
    <w:rsid w:val="5FDD3729"/>
    <w:rsid w:val="5FDDD4B6"/>
    <w:rsid w:val="5FDDE69F"/>
    <w:rsid w:val="5FDEB417"/>
    <w:rsid w:val="5FDF1553"/>
    <w:rsid w:val="5FDF48E0"/>
    <w:rsid w:val="5FDF4C3D"/>
    <w:rsid w:val="5FDF5A46"/>
    <w:rsid w:val="5FDF8F18"/>
    <w:rsid w:val="5FDFADD9"/>
    <w:rsid w:val="5FDFC3B8"/>
    <w:rsid w:val="5FE00369"/>
    <w:rsid w:val="5FE31203"/>
    <w:rsid w:val="5FE5019B"/>
    <w:rsid w:val="5FE67E2B"/>
    <w:rsid w:val="5FE69785"/>
    <w:rsid w:val="5FE726F9"/>
    <w:rsid w:val="5FE9F382"/>
    <w:rsid w:val="5FE9F61A"/>
    <w:rsid w:val="5FE9FFF4"/>
    <w:rsid w:val="5FEADB31"/>
    <w:rsid w:val="5FEB0E99"/>
    <w:rsid w:val="5FEB9B21"/>
    <w:rsid w:val="5FED5073"/>
    <w:rsid w:val="5FEE7098"/>
    <w:rsid w:val="5FEED1AB"/>
    <w:rsid w:val="5FEF2F5B"/>
    <w:rsid w:val="5FEF6DCE"/>
    <w:rsid w:val="5FEF7964"/>
    <w:rsid w:val="5FEF9F10"/>
    <w:rsid w:val="5FEFD230"/>
    <w:rsid w:val="5FF14660"/>
    <w:rsid w:val="5FF176DF"/>
    <w:rsid w:val="5FF2C8BF"/>
    <w:rsid w:val="5FF305F5"/>
    <w:rsid w:val="5FF4F4BE"/>
    <w:rsid w:val="5FF6C56A"/>
    <w:rsid w:val="5FF72AF3"/>
    <w:rsid w:val="5FF77260"/>
    <w:rsid w:val="5FF7824F"/>
    <w:rsid w:val="5FF7A579"/>
    <w:rsid w:val="5FF7BF7C"/>
    <w:rsid w:val="5FF99C58"/>
    <w:rsid w:val="5FF9B628"/>
    <w:rsid w:val="5FF9DF8B"/>
    <w:rsid w:val="5FFA6B3B"/>
    <w:rsid w:val="5FFB162D"/>
    <w:rsid w:val="5FFB96BC"/>
    <w:rsid w:val="5FFBD59D"/>
    <w:rsid w:val="5FFBF7B0"/>
    <w:rsid w:val="5FFBF9E3"/>
    <w:rsid w:val="5FFC793C"/>
    <w:rsid w:val="5FFD03B1"/>
    <w:rsid w:val="5FFDA0CF"/>
    <w:rsid w:val="5FFDC48C"/>
    <w:rsid w:val="5FFDD334"/>
    <w:rsid w:val="5FFDF119"/>
    <w:rsid w:val="5FFE23AA"/>
    <w:rsid w:val="5FFEA89E"/>
    <w:rsid w:val="5FFEDB28"/>
    <w:rsid w:val="5FFEDB7D"/>
    <w:rsid w:val="5FFF0379"/>
    <w:rsid w:val="5FFF07F5"/>
    <w:rsid w:val="5FFF137A"/>
    <w:rsid w:val="5FFF1777"/>
    <w:rsid w:val="5FFF1FC0"/>
    <w:rsid w:val="5FFF1FDF"/>
    <w:rsid w:val="5FFF28D5"/>
    <w:rsid w:val="5FFF2A05"/>
    <w:rsid w:val="5FFF2A7B"/>
    <w:rsid w:val="5FFF5480"/>
    <w:rsid w:val="5FFF5C4C"/>
    <w:rsid w:val="5FFF5DD1"/>
    <w:rsid w:val="5FFF7FC0"/>
    <w:rsid w:val="5FFF87BD"/>
    <w:rsid w:val="5FFF97E1"/>
    <w:rsid w:val="5FFFAC8E"/>
    <w:rsid w:val="5FFFAEE1"/>
    <w:rsid w:val="5FFFD859"/>
    <w:rsid w:val="5FFFDEFB"/>
    <w:rsid w:val="5FFFDF89"/>
    <w:rsid w:val="603163E1"/>
    <w:rsid w:val="607E2BDE"/>
    <w:rsid w:val="60907126"/>
    <w:rsid w:val="60B9DA66"/>
    <w:rsid w:val="60DB141C"/>
    <w:rsid w:val="617F0C70"/>
    <w:rsid w:val="61874AB2"/>
    <w:rsid w:val="619DB1C5"/>
    <w:rsid w:val="61AE5B37"/>
    <w:rsid w:val="61AFFCDA"/>
    <w:rsid w:val="61BEDF3E"/>
    <w:rsid w:val="61E3BDAC"/>
    <w:rsid w:val="61FBA19B"/>
    <w:rsid w:val="61FF3537"/>
    <w:rsid w:val="626FE037"/>
    <w:rsid w:val="627DD305"/>
    <w:rsid w:val="627EA9C1"/>
    <w:rsid w:val="62913637"/>
    <w:rsid w:val="62B83281"/>
    <w:rsid w:val="62DD197F"/>
    <w:rsid w:val="62EBE821"/>
    <w:rsid w:val="62F7E4A5"/>
    <w:rsid w:val="62FDE38D"/>
    <w:rsid w:val="62FF3777"/>
    <w:rsid w:val="63394DB4"/>
    <w:rsid w:val="63470A42"/>
    <w:rsid w:val="634B3FF6"/>
    <w:rsid w:val="636BF875"/>
    <w:rsid w:val="63763028"/>
    <w:rsid w:val="638D5BE1"/>
    <w:rsid w:val="639E343B"/>
    <w:rsid w:val="63B70949"/>
    <w:rsid w:val="63C64E56"/>
    <w:rsid w:val="63CB5A0E"/>
    <w:rsid w:val="63CE160A"/>
    <w:rsid w:val="63D3A6C3"/>
    <w:rsid w:val="63DE22D7"/>
    <w:rsid w:val="63E4132B"/>
    <w:rsid w:val="63EA1C82"/>
    <w:rsid w:val="63EBE0E9"/>
    <w:rsid w:val="63ED553C"/>
    <w:rsid w:val="63ED964A"/>
    <w:rsid w:val="63F53C7F"/>
    <w:rsid w:val="63F699B1"/>
    <w:rsid w:val="63FC1DE9"/>
    <w:rsid w:val="63FE3191"/>
    <w:rsid w:val="63FF2559"/>
    <w:rsid w:val="63FF9A43"/>
    <w:rsid w:val="64145C3D"/>
    <w:rsid w:val="64875310"/>
    <w:rsid w:val="648FCF41"/>
    <w:rsid w:val="64BE4435"/>
    <w:rsid w:val="64C900D9"/>
    <w:rsid w:val="64D77F74"/>
    <w:rsid w:val="652B7FA9"/>
    <w:rsid w:val="65760706"/>
    <w:rsid w:val="657EF2A0"/>
    <w:rsid w:val="657F7DBC"/>
    <w:rsid w:val="659E3BFB"/>
    <w:rsid w:val="65BBE402"/>
    <w:rsid w:val="65BE6CAC"/>
    <w:rsid w:val="65CF8ACB"/>
    <w:rsid w:val="65DA292A"/>
    <w:rsid w:val="65DDAF2F"/>
    <w:rsid w:val="65DE4FA3"/>
    <w:rsid w:val="65DE8966"/>
    <w:rsid w:val="65E522C9"/>
    <w:rsid w:val="65ECFE1A"/>
    <w:rsid w:val="65EF69DC"/>
    <w:rsid w:val="65F06E86"/>
    <w:rsid w:val="65FAE592"/>
    <w:rsid w:val="65FAF0D7"/>
    <w:rsid w:val="65FD2A8B"/>
    <w:rsid w:val="65FD5A40"/>
    <w:rsid w:val="65FDAF22"/>
    <w:rsid w:val="65FEB834"/>
    <w:rsid w:val="65FF4CDF"/>
    <w:rsid w:val="65FFFDF9"/>
    <w:rsid w:val="663F142A"/>
    <w:rsid w:val="665F761D"/>
    <w:rsid w:val="6673E2F1"/>
    <w:rsid w:val="66757192"/>
    <w:rsid w:val="667B532B"/>
    <w:rsid w:val="667E8759"/>
    <w:rsid w:val="667FFE90"/>
    <w:rsid w:val="66A914D7"/>
    <w:rsid w:val="66BD5043"/>
    <w:rsid w:val="66BE5F73"/>
    <w:rsid w:val="66DB45B8"/>
    <w:rsid w:val="66DC0555"/>
    <w:rsid w:val="66DF4321"/>
    <w:rsid w:val="66DF582A"/>
    <w:rsid w:val="66DFCAFD"/>
    <w:rsid w:val="66E700B2"/>
    <w:rsid w:val="66ED2709"/>
    <w:rsid w:val="66EF4DEC"/>
    <w:rsid w:val="66EFA5AC"/>
    <w:rsid w:val="66F71541"/>
    <w:rsid w:val="66FB9C5B"/>
    <w:rsid w:val="66FC3C50"/>
    <w:rsid w:val="66FFF138"/>
    <w:rsid w:val="67176622"/>
    <w:rsid w:val="671E273D"/>
    <w:rsid w:val="672874C5"/>
    <w:rsid w:val="6733168E"/>
    <w:rsid w:val="673CBA76"/>
    <w:rsid w:val="673E557E"/>
    <w:rsid w:val="673F5349"/>
    <w:rsid w:val="67579791"/>
    <w:rsid w:val="67579D97"/>
    <w:rsid w:val="675F9020"/>
    <w:rsid w:val="676A61A2"/>
    <w:rsid w:val="676F1F81"/>
    <w:rsid w:val="6775F007"/>
    <w:rsid w:val="67767672"/>
    <w:rsid w:val="677AA84B"/>
    <w:rsid w:val="677F452B"/>
    <w:rsid w:val="677F95F7"/>
    <w:rsid w:val="67A3F0D2"/>
    <w:rsid w:val="67A9EFA0"/>
    <w:rsid w:val="67AAF7D6"/>
    <w:rsid w:val="67B3D37C"/>
    <w:rsid w:val="67BC1695"/>
    <w:rsid w:val="67BC98DB"/>
    <w:rsid w:val="67BFBA37"/>
    <w:rsid w:val="67BFC92F"/>
    <w:rsid w:val="67D131E3"/>
    <w:rsid w:val="67D6A715"/>
    <w:rsid w:val="67D7E45B"/>
    <w:rsid w:val="67D93CD0"/>
    <w:rsid w:val="67D9F727"/>
    <w:rsid w:val="67DB4198"/>
    <w:rsid w:val="67DD326B"/>
    <w:rsid w:val="67DD752D"/>
    <w:rsid w:val="67DE9267"/>
    <w:rsid w:val="67DEA8AC"/>
    <w:rsid w:val="67EFAE12"/>
    <w:rsid w:val="67F341FA"/>
    <w:rsid w:val="67F3D08E"/>
    <w:rsid w:val="67F548C8"/>
    <w:rsid w:val="67F70D63"/>
    <w:rsid w:val="67F78670"/>
    <w:rsid w:val="67F78943"/>
    <w:rsid w:val="67FB4F69"/>
    <w:rsid w:val="67FBD347"/>
    <w:rsid w:val="67FE10D8"/>
    <w:rsid w:val="67FE8239"/>
    <w:rsid w:val="67FF481D"/>
    <w:rsid w:val="67FF62D5"/>
    <w:rsid w:val="67FF95B4"/>
    <w:rsid w:val="67FFE62E"/>
    <w:rsid w:val="682C713B"/>
    <w:rsid w:val="683C676A"/>
    <w:rsid w:val="683FC40F"/>
    <w:rsid w:val="6847437F"/>
    <w:rsid w:val="6857AFE1"/>
    <w:rsid w:val="6867AE5D"/>
    <w:rsid w:val="68BD637F"/>
    <w:rsid w:val="68CDAA81"/>
    <w:rsid w:val="68DB8B26"/>
    <w:rsid w:val="68DD9EFA"/>
    <w:rsid w:val="68E9F8C7"/>
    <w:rsid w:val="68EDF3D5"/>
    <w:rsid w:val="68EE4235"/>
    <w:rsid w:val="68EF8D6E"/>
    <w:rsid w:val="68FF11B3"/>
    <w:rsid w:val="68FF7BA1"/>
    <w:rsid w:val="694A1784"/>
    <w:rsid w:val="69516F5F"/>
    <w:rsid w:val="69623597"/>
    <w:rsid w:val="697B9635"/>
    <w:rsid w:val="697D8F87"/>
    <w:rsid w:val="697F5AA3"/>
    <w:rsid w:val="69934B37"/>
    <w:rsid w:val="69BF52C0"/>
    <w:rsid w:val="69DDA4A7"/>
    <w:rsid w:val="69E54798"/>
    <w:rsid w:val="69ED05D4"/>
    <w:rsid w:val="69EDDE06"/>
    <w:rsid w:val="69F1061B"/>
    <w:rsid w:val="69F58497"/>
    <w:rsid w:val="69F7B950"/>
    <w:rsid w:val="69F982FF"/>
    <w:rsid w:val="69FB4D62"/>
    <w:rsid w:val="69FBDDFC"/>
    <w:rsid w:val="69FD7660"/>
    <w:rsid w:val="69FE34F4"/>
    <w:rsid w:val="69FF1489"/>
    <w:rsid w:val="69FF5B5B"/>
    <w:rsid w:val="6A051A28"/>
    <w:rsid w:val="6A389CCE"/>
    <w:rsid w:val="6A62595B"/>
    <w:rsid w:val="6A652C33"/>
    <w:rsid w:val="6A672C55"/>
    <w:rsid w:val="6A6A77E6"/>
    <w:rsid w:val="6A7F3B27"/>
    <w:rsid w:val="6A9F1E3F"/>
    <w:rsid w:val="6AA32FEE"/>
    <w:rsid w:val="6AB0673D"/>
    <w:rsid w:val="6ABFACFA"/>
    <w:rsid w:val="6ACF649C"/>
    <w:rsid w:val="6AD927B1"/>
    <w:rsid w:val="6AD9DACA"/>
    <w:rsid w:val="6AE72277"/>
    <w:rsid w:val="6AFBAA47"/>
    <w:rsid w:val="6AFF813A"/>
    <w:rsid w:val="6AFFF1BD"/>
    <w:rsid w:val="6B165840"/>
    <w:rsid w:val="6B2CB070"/>
    <w:rsid w:val="6B350954"/>
    <w:rsid w:val="6B3D5C71"/>
    <w:rsid w:val="6B3F033B"/>
    <w:rsid w:val="6B4EBD32"/>
    <w:rsid w:val="6B59717D"/>
    <w:rsid w:val="6B5EC6D2"/>
    <w:rsid w:val="6B6D728A"/>
    <w:rsid w:val="6B7C7B3F"/>
    <w:rsid w:val="6B7D1C14"/>
    <w:rsid w:val="6B7DB37C"/>
    <w:rsid w:val="6B7EBD3A"/>
    <w:rsid w:val="6B8ECE9C"/>
    <w:rsid w:val="6B8F3BD7"/>
    <w:rsid w:val="6B956A37"/>
    <w:rsid w:val="6B9D9D37"/>
    <w:rsid w:val="6B9DB8F9"/>
    <w:rsid w:val="6BA59BF0"/>
    <w:rsid w:val="6BAFB7DA"/>
    <w:rsid w:val="6BBEC044"/>
    <w:rsid w:val="6BBF21E0"/>
    <w:rsid w:val="6BCE74B6"/>
    <w:rsid w:val="6BDA0403"/>
    <w:rsid w:val="6BDAF70B"/>
    <w:rsid w:val="6BDD1494"/>
    <w:rsid w:val="6BEAA2AB"/>
    <w:rsid w:val="6BEB056A"/>
    <w:rsid w:val="6BEC0964"/>
    <w:rsid w:val="6BED25E2"/>
    <w:rsid w:val="6BED8098"/>
    <w:rsid w:val="6BEE3164"/>
    <w:rsid w:val="6BEEF440"/>
    <w:rsid w:val="6BF2C3E9"/>
    <w:rsid w:val="6BF4CDDF"/>
    <w:rsid w:val="6BF5BCE5"/>
    <w:rsid w:val="6BF75B6F"/>
    <w:rsid w:val="6BF99812"/>
    <w:rsid w:val="6BFC1198"/>
    <w:rsid w:val="6BFE868C"/>
    <w:rsid w:val="6BFF0BD4"/>
    <w:rsid w:val="6BFF50AA"/>
    <w:rsid w:val="6BFF7621"/>
    <w:rsid w:val="6BFFD5F1"/>
    <w:rsid w:val="6C1F9391"/>
    <w:rsid w:val="6C561FF8"/>
    <w:rsid w:val="6C762C43"/>
    <w:rsid w:val="6C77D5AF"/>
    <w:rsid w:val="6C7A5C30"/>
    <w:rsid w:val="6C8D1D8A"/>
    <w:rsid w:val="6C8E0714"/>
    <w:rsid w:val="6C91013B"/>
    <w:rsid w:val="6C961382"/>
    <w:rsid w:val="6CBDE152"/>
    <w:rsid w:val="6CBF2FB0"/>
    <w:rsid w:val="6CBF572F"/>
    <w:rsid w:val="6CBFFE40"/>
    <w:rsid w:val="6CDF59B4"/>
    <w:rsid w:val="6CDFAC2F"/>
    <w:rsid w:val="6CE9ACB4"/>
    <w:rsid w:val="6CEF8255"/>
    <w:rsid w:val="6CF35E18"/>
    <w:rsid w:val="6CF74F2E"/>
    <w:rsid w:val="6CF7C970"/>
    <w:rsid w:val="6CFA1ED2"/>
    <w:rsid w:val="6CFDC654"/>
    <w:rsid w:val="6CFE910D"/>
    <w:rsid w:val="6CFF2E40"/>
    <w:rsid w:val="6CFF5548"/>
    <w:rsid w:val="6D2DCC28"/>
    <w:rsid w:val="6D35367E"/>
    <w:rsid w:val="6D3FF22E"/>
    <w:rsid w:val="6D4F8E1D"/>
    <w:rsid w:val="6D580A17"/>
    <w:rsid w:val="6D5D3E57"/>
    <w:rsid w:val="6D5F25F1"/>
    <w:rsid w:val="6D731922"/>
    <w:rsid w:val="6D75267A"/>
    <w:rsid w:val="6D763549"/>
    <w:rsid w:val="6D770964"/>
    <w:rsid w:val="6D783C3C"/>
    <w:rsid w:val="6D794EA8"/>
    <w:rsid w:val="6D7D246B"/>
    <w:rsid w:val="6D7E5364"/>
    <w:rsid w:val="6D7F260E"/>
    <w:rsid w:val="6D7F5EE6"/>
    <w:rsid w:val="6D7FB617"/>
    <w:rsid w:val="6D8C6249"/>
    <w:rsid w:val="6DAAFBC9"/>
    <w:rsid w:val="6DAF8984"/>
    <w:rsid w:val="6DAFB8C7"/>
    <w:rsid w:val="6DB955E4"/>
    <w:rsid w:val="6DBBD7A4"/>
    <w:rsid w:val="6DBCC188"/>
    <w:rsid w:val="6DBE2954"/>
    <w:rsid w:val="6DBE592D"/>
    <w:rsid w:val="6DBF5C84"/>
    <w:rsid w:val="6DCBFB3F"/>
    <w:rsid w:val="6DD7602D"/>
    <w:rsid w:val="6DD7AA77"/>
    <w:rsid w:val="6DDA2C6F"/>
    <w:rsid w:val="6DDA6A61"/>
    <w:rsid w:val="6DDC362E"/>
    <w:rsid w:val="6DDFE8A8"/>
    <w:rsid w:val="6DEA947F"/>
    <w:rsid w:val="6DEF8920"/>
    <w:rsid w:val="6DF2D81F"/>
    <w:rsid w:val="6DF69CC6"/>
    <w:rsid w:val="6DFB6B6D"/>
    <w:rsid w:val="6DFBC002"/>
    <w:rsid w:val="6DFC51F6"/>
    <w:rsid w:val="6DFD1112"/>
    <w:rsid w:val="6DFD5707"/>
    <w:rsid w:val="6DFDEE6B"/>
    <w:rsid w:val="6DFEF1C2"/>
    <w:rsid w:val="6DFEF439"/>
    <w:rsid w:val="6DFF0C3D"/>
    <w:rsid w:val="6DFF3297"/>
    <w:rsid w:val="6DFF4B4F"/>
    <w:rsid w:val="6DFFB238"/>
    <w:rsid w:val="6E1D1381"/>
    <w:rsid w:val="6E2959F8"/>
    <w:rsid w:val="6E2FB654"/>
    <w:rsid w:val="6E365FA6"/>
    <w:rsid w:val="6E55379C"/>
    <w:rsid w:val="6E5DBC4F"/>
    <w:rsid w:val="6E6B66C4"/>
    <w:rsid w:val="6E6E603D"/>
    <w:rsid w:val="6E6F9D73"/>
    <w:rsid w:val="6E7F1CDE"/>
    <w:rsid w:val="6E7FE5CB"/>
    <w:rsid w:val="6E7FF254"/>
    <w:rsid w:val="6E97C7BC"/>
    <w:rsid w:val="6E9B93D3"/>
    <w:rsid w:val="6E9F7714"/>
    <w:rsid w:val="6E9F9E01"/>
    <w:rsid w:val="6EA1CB71"/>
    <w:rsid w:val="6EA77DDD"/>
    <w:rsid w:val="6EAA16FD"/>
    <w:rsid w:val="6EB642B9"/>
    <w:rsid w:val="6EB73EE1"/>
    <w:rsid w:val="6EBAB074"/>
    <w:rsid w:val="6EBB4060"/>
    <w:rsid w:val="6EBD3F4F"/>
    <w:rsid w:val="6EC79B1E"/>
    <w:rsid w:val="6ECE4A8D"/>
    <w:rsid w:val="6ED33D6B"/>
    <w:rsid w:val="6ED74FE5"/>
    <w:rsid w:val="6ED8A377"/>
    <w:rsid w:val="6EDD72E7"/>
    <w:rsid w:val="6EDED57E"/>
    <w:rsid w:val="6EE36CB4"/>
    <w:rsid w:val="6EE3CF19"/>
    <w:rsid w:val="6EED5ABB"/>
    <w:rsid w:val="6EEEAEB9"/>
    <w:rsid w:val="6EEF66C5"/>
    <w:rsid w:val="6EF30CBF"/>
    <w:rsid w:val="6EF3F10A"/>
    <w:rsid w:val="6EF69387"/>
    <w:rsid w:val="6EF74E8F"/>
    <w:rsid w:val="6EFB8C3D"/>
    <w:rsid w:val="6EFD37B7"/>
    <w:rsid w:val="6EFD7E86"/>
    <w:rsid w:val="6EFEAFC7"/>
    <w:rsid w:val="6EFEF1E4"/>
    <w:rsid w:val="6EFF1F07"/>
    <w:rsid w:val="6EFF20CA"/>
    <w:rsid w:val="6EFF3465"/>
    <w:rsid w:val="6EFF49CC"/>
    <w:rsid w:val="6EFF6142"/>
    <w:rsid w:val="6EFF6D8C"/>
    <w:rsid w:val="6EFF7B26"/>
    <w:rsid w:val="6EFF8E0A"/>
    <w:rsid w:val="6EFFAA61"/>
    <w:rsid w:val="6EFFE552"/>
    <w:rsid w:val="6EFFEB09"/>
    <w:rsid w:val="6F1F6B61"/>
    <w:rsid w:val="6F216592"/>
    <w:rsid w:val="6F2F56BD"/>
    <w:rsid w:val="6F3A7AFD"/>
    <w:rsid w:val="6F3B49A7"/>
    <w:rsid w:val="6F3DBA93"/>
    <w:rsid w:val="6F3F93C4"/>
    <w:rsid w:val="6F5412E1"/>
    <w:rsid w:val="6F555835"/>
    <w:rsid w:val="6F5B17D7"/>
    <w:rsid w:val="6F5BAD0E"/>
    <w:rsid w:val="6F5C069C"/>
    <w:rsid w:val="6F5F2EF6"/>
    <w:rsid w:val="6F5F3A1B"/>
    <w:rsid w:val="6F6AD237"/>
    <w:rsid w:val="6F6FA897"/>
    <w:rsid w:val="6F7372F2"/>
    <w:rsid w:val="6F76F24F"/>
    <w:rsid w:val="6F7752B5"/>
    <w:rsid w:val="6F793FF9"/>
    <w:rsid w:val="6F79CD84"/>
    <w:rsid w:val="6F7B0743"/>
    <w:rsid w:val="6F7B8DFC"/>
    <w:rsid w:val="6F7D5B68"/>
    <w:rsid w:val="6F7DFE4A"/>
    <w:rsid w:val="6F7E3FAE"/>
    <w:rsid w:val="6F7E4089"/>
    <w:rsid w:val="6F7E88B5"/>
    <w:rsid w:val="6F7F234A"/>
    <w:rsid w:val="6F7F5FD8"/>
    <w:rsid w:val="6F7F6F7B"/>
    <w:rsid w:val="6F7F86E7"/>
    <w:rsid w:val="6F7FBE06"/>
    <w:rsid w:val="6F871AC3"/>
    <w:rsid w:val="6F8A70E9"/>
    <w:rsid w:val="6F8FE56F"/>
    <w:rsid w:val="6F8FEF4A"/>
    <w:rsid w:val="6F9D0520"/>
    <w:rsid w:val="6F9EADF7"/>
    <w:rsid w:val="6F9F9FD0"/>
    <w:rsid w:val="6F9FD516"/>
    <w:rsid w:val="6FA74FE6"/>
    <w:rsid w:val="6FA7A4C3"/>
    <w:rsid w:val="6FA7B6B0"/>
    <w:rsid w:val="6FAAD697"/>
    <w:rsid w:val="6FAB7218"/>
    <w:rsid w:val="6FADB302"/>
    <w:rsid w:val="6FAE2BF5"/>
    <w:rsid w:val="6FAE470D"/>
    <w:rsid w:val="6FAF0299"/>
    <w:rsid w:val="6FAFA3F3"/>
    <w:rsid w:val="6FAFFC68"/>
    <w:rsid w:val="6FB4383C"/>
    <w:rsid w:val="6FB61504"/>
    <w:rsid w:val="6FB980DC"/>
    <w:rsid w:val="6FBAC2C2"/>
    <w:rsid w:val="6FBB2CFF"/>
    <w:rsid w:val="6FBB892C"/>
    <w:rsid w:val="6FBB9A0B"/>
    <w:rsid w:val="6FBBF5E2"/>
    <w:rsid w:val="6FBD131B"/>
    <w:rsid w:val="6FBE0857"/>
    <w:rsid w:val="6FBF4A0B"/>
    <w:rsid w:val="6FBF4D10"/>
    <w:rsid w:val="6FBF6E36"/>
    <w:rsid w:val="6FBFCDD1"/>
    <w:rsid w:val="6FBFED66"/>
    <w:rsid w:val="6FC46F33"/>
    <w:rsid w:val="6FC6F8DD"/>
    <w:rsid w:val="6FC96D90"/>
    <w:rsid w:val="6FCF8469"/>
    <w:rsid w:val="6FCF8C70"/>
    <w:rsid w:val="6FCFBE3A"/>
    <w:rsid w:val="6FD1CD93"/>
    <w:rsid w:val="6FD35FC5"/>
    <w:rsid w:val="6FD52B9D"/>
    <w:rsid w:val="6FD7075F"/>
    <w:rsid w:val="6FD74C8D"/>
    <w:rsid w:val="6FD76F8E"/>
    <w:rsid w:val="6FDAA290"/>
    <w:rsid w:val="6FDBB623"/>
    <w:rsid w:val="6FDC5E77"/>
    <w:rsid w:val="6FDC734B"/>
    <w:rsid w:val="6FDE38FA"/>
    <w:rsid w:val="6FDE72F2"/>
    <w:rsid w:val="6FDE9654"/>
    <w:rsid w:val="6FDF15B6"/>
    <w:rsid w:val="6FDF2080"/>
    <w:rsid w:val="6FDF2283"/>
    <w:rsid w:val="6FDF35B2"/>
    <w:rsid w:val="6FDF52FE"/>
    <w:rsid w:val="6FDF5DC2"/>
    <w:rsid w:val="6FDF681E"/>
    <w:rsid w:val="6FDFACC2"/>
    <w:rsid w:val="6FDFC9F0"/>
    <w:rsid w:val="6FDFDEA6"/>
    <w:rsid w:val="6FE188B2"/>
    <w:rsid w:val="6FE56CBD"/>
    <w:rsid w:val="6FE572B1"/>
    <w:rsid w:val="6FE73203"/>
    <w:rsid w:val="6FE9F2ED"/>
    <w:rsid w:val="6FEA0E3A"/>
    <w:rsid w:val="6FEA7D1E"/>
    <w:rsid w:val="6FEAA7F8"/>
    <w:rsid w:val="6FEB8395"/>
    <w:rsid w:val="6FEC2151"/>
    <w:rsid w:val="6FECEC91"/>
    <w:rsid w:val="6FEDC95E"/>
    <w:rsid w:val="6FEE1FCA"/>
    <w:rsid w:val="6FEEEA6D"/>
    <w:rsid w:val="6FEEEF00"/>
    <w:rsid w:val="6FEF19BC"/>
    <w:rsid w:val="6FEF1C92"/>
    <w:rsid w:val="6FEF3DFC"/>
    <w:rsid w:val="6FEF7C53"/>
    <w:rsid w:val="6FEF8444"/>
    <w:rsid w:val="6FEFD158"/>
    <w:rsid w:val="6FEFE526"/>
    <w:rsid w:val="6FF53213"/>
    <w:rsid w:val="6FF533BF"/>
    <w:rsid w:val="6FF53A5E"/>
    <w:rsid w:val="6FF5F03C"/>
    <w:rsid w:val="6FF669A8"/>
    <w:rsid w:val="6FF6E34A"/>
    <w:rsid w:val="6FF7091C"/>
    <w:rsid w:val="6FF763F1"/>
    <w:rsid w:val="6FF77072"/>
    <w:rsid w:val="6FF78B37"/>
    <w:rsid w:val="6FF78FFC"/>
    <w:rsid w:val="6FF7A767"/>
    <w:rsid w:val="6FF7DCF3"/>
    <w:rsid w:val="6FF7DF29"/>
    <w:rsid w:val="6FF98ADA"/>
    <w:rsid w:val="6FF9E263"/>
    <w:rsid w:val="6FFA8CD7"/>
    <w:rsid w:val="6FFB1AC9"/>
    <w:rsid w:val="6FFB4146"/>
    <w:rsid w:val="6FFB56C0"/>
    <w:rsid w:val="6FFB63C6"/>
    <w:rsid w:val="6FFBF58A"/>
    <w:rsid w:val="6FFBFC80"/>
    <w:rsid w:val="6FFC7641"/>
    <w:rsid w:val="6FFCDF78"/>
    <w:rsid w:val="6FFD0016"/>
    <w:rsid w:val="6FFD2047"/>
    <w:rsid w:val="6FFD31AF"/>
    <w:rsid w:val="6FFD4717"/>
    <w:rsid w:val="6FFD7C57"/>
    <w:rsid w:val="6FFDB37A"/>
    <w:rsid w:val="6FFDFC90"/>
    <w:rsid w:val="6FFE2406"/>
    <w:rsid w:val="6FFE312F"/>
    <w:rsid w:val="6FFE98BF"/>
    <w:rsid w:val="6FFEBC54"/>
    <w:rsid w:val="6FFEC152"/>
    <w:rsid w:val="6FFEDCDE"/>
    <w:rsid w:val="6FFEE117"/>
    <w:rsid w:val="6FFEEB4D"/>
    <w:rsid w:val="6FFF142E"/>
    <w:rsid w:val="6FFF3933"/>
    <w:rsid w:val="6FFF7EDB"/>
    <w:rsid w:val="6FFFA2A6"/>
    <w:rsid w:val="6FFFAF10"/>
    <w:rsid w:val="6FFFB385"/>
    <w:rsid w:val="6FFFBEA5"/>
    <w:rsid w:val="6FFFE97C"/>
    <w:rsid w:val="700F04E7"/>
    <w:rsid w:val="702E4699"/>
    <w:rsid w:val="708F5279"/>
    <w:rsid w:val="70B765FC"/>
    <w:rsid w:val="70DC1A18"/>
    <w:rsid w:val="70FBE9E5"/>
    <w:rsid w:val="70FFA32D"/>
    <w:rsid w:val="713DD3A6"/>
    <w:rsid w:val="716FCA84"/>
    <w:rsid w:val="719E1001"/>
    <w:rsid w:val="71AE2838"/>
    <w:rsid w:val="71BFC3B0"/>
    <w:rsid w:val="71D00147"/>
    <w:rsid w:val="71D9478F"/>
    <w:rsid w:val="71E7171A"/>
    <w:rsid w:val="71EAFA17"/>
    <w:rsid w:val="71EDDBCA"/>
    <w:rsid w:val="71EE67C5"/>
    <w:rsid w:val="71EE82AB"/>
    <w:rsid w:val="71EFA23A"/>
    <w:rsid w:val="71F98F21"/>
    <w:rsid w:val="71FA5A2F"/>
    <w:rsid w:val="71FB136B"/>
    <w:rsid w:val="71FD3E18"/>
    <w:rsid w:val="71FD6065"/>
    <w:rsid w:val="71FFC92C"/>
    <w:rsid w:val="72162B1E"/>
    <w:rsid w:val="7237EC2D"/>
    <w:rsid w:val="725BBD1A"/>
    <w:rsid w:val="726328DA"/>
    <w:rsid w:val="72740C55"/>
    <w:rsid w:val="728E5FE9"/>
    <w:rsid w:val="729EB59E"/>
    <w:rsid w:val="72AF3664"/>
    <w:rsid w:val="72B2653C"/>
    <w:rsid w:val="72B26E95"/>
    <w:rsid w:val="72BB1CC4"/>
    <w:rsid w:val="72BBD565"/>
    <w:rsid w:val="72BF2D11"/>
    <w:rsid w:val="72DB583A"/>
    <w:rsid w:val="72DE4919"/>
    <w:rsid w:val="72DFD5C8"/>
    <w:rsid w:val="72ED761A"/>
    <w:rsid w:val="72EF8A15"/>
    <w:rsid w:val="72EFA293"/>
    <w:rsid w:val="72EFBFB6"/>
    <w:rsid w:val="72F98B33"/>
    <w:rsid w:val="72FB0797"/>
    <w:rsid w:val="72FBBFEB"/>
    <w:rsid w:val="72FE8791"/>
    <w:rsid w:val="72FF1E61"/>
    <w:rsid w:val="72FF9502"/>
    <w:rsid w:val="731E51BB"/>
    <w:rsid w:val="73213E21"/>
    <w:rsid w:val="7323A5D3"/>
    <w:rsid w:val="73352BF1"/>
    <w:rsid w:val="73375140"/>
    <w:rsid w:val="7337BEB1"/>
    <w:rsid w:val="7339918D"/>
    <w:rsid w:val="733F3BA1"/>
    <w:rsid w:val="7373597D"/>
    <w:rsid w:val="7376582F"/>
    <w:rsid w:val="7377EAED"/>
    <w:rsid w:val="737B8870"/>
    <w:rsid w:val="737C5749"/>
    <w:rsid w:val="737F7D1D"/>
    <w:rsid w:val="73881A4A"/>
    <w:rsid w:val="738FD600"/>
    <w:rsid w:val="73918D61"/>
    <w:rsid w:val="73A4F1FB"/>
    <w:rsid w:val="73A50B78"/>
    <w:rsid w:val="73A9DBD6"/>
    <w:rsid w:val="73AB81E0"/>
    <w:rsid w:val="73B748E3"/>
    <w:rsid w:val="73BA76D4"/>
    <w:rsid w:val="73BAF087"/>
    <w:rsid w:val="73BBF6FB"/>
    <w:rsid w:val="73BF66C3"/>
    <w:rsid w:val="73BF7C39"/>
    <w:rsid w:val="73BFFBA3"/>
    <w:rsid w:val="73C03C7E"/>
    <w:rsid w:val="73C6FD19"/>
    <w:rsid w:val="73CCD041"/>
    <w:rsid w:val="73D19270"/>
    <w:rsid w:val="73D7FD0E"/>
    <w:rsid w:val="73DCFF93"/>
    <w:rsid w:val="73DEBC51"/>
    <w:rsid w:val="73DF19C1"/>
    <w:rsid w:val="73E9E425"/>
    <w:rsid w:val="73ED9696"/>
    <w:rsid w:val="73EE5C9E"/>
    <w:rsid w:val="73EF4579"/>
    <w:rsid w:val="73EFAD4E"/>
    <w:rsid w:val="73F1A5DD"/>
    <w:rsid w:val="73F69F6C"/>
    <w:rsid w:val="73F91201"/>
    <w:rsid w:val="73F9646F"/>
    <w:rsid w:val="73F9EFB3"/>
    <w:rsid w:val="73FA157D"/>
    <w:rsid w:val="73FA64D3"/>
    <w:rsid w:val="73FBC4F4"/>
    <w:rsid w:val="73FC6019"/>
    <w:rsid w:val="73FD3647"/>
    <w:rsid w:val="73FE1BF4"/>
    <w:rsid w:val="73FE7D72"/>
    <w:rsid w:val="73FEB6E4"/>
    <w:rsid w:val="73FF1F93"/>
    <w:rsid w:val="73FF45F7"/>
    <w:rsid w:val="73FF87E2"/>
    <w:rsid w:val="73FFA06F"/>
    <w:rsid w:val="73FFB5E0"/>
    <w:rsid w:val="73FFEDBE"/>
    <w:rsid w:val="744143A9"/>
    <w:rsid w:val="7463D089"/>
    <w:rsid w:val="7472251C"/>
    <w:rsid w:val="7477A1F8"/>
    <w:rsid w:val="747F1A4A"/>
    <w:rsid w:val="749F90EA"/>
    <w:rsid w:val="749FAD4C"/>
    <w:rsid w:val="74B73037"/>
    <w:rsid w:val="74BC7D21"/>
    <w:rsid w:val="74D8263E"/>
    <w:rsid w:val="74EB19A9"/>
    <w:rsid w:val="74EF06F9"/>
    <w:rsid w:val="74FBBF1B"/>
    <w:rsid w:val="74FC77D1"/>
    <w:rsid w:val="74FD5746"/>
    <w:rsid w:val="74FFB64C"/>
    <w:rsid w:val="752FEE52"/>
    <w:rsid w:val="7550C41C"/>
    <w:rsid w:val="756F55DA"/>
    <w:rsid w:val="756FB463"/>
    <w:rsid w:val="75717D67"/>
    <w:rsid w:val="757324B1"/>
    <w:rsid w:val="7579A56E"/>
    <w:rsid w:val="757AB471"/>
    <w:rsid w:val="757BFAFD"/>
    <w:rsid w:val="757EDFF4"/>
    <w:rsid w:val="757F9B7A"/>
    <w:rsid w:val="758DE8E9"/>
    <w:rsid w:val="759F8B5C"/>
    <w:rsid w:val="759FC5EA"/>
    <w:rsid w:val="75AF2091"/>
    <w:rsid w:val="75AF38B5"/>
    <w:rsid w:val="75B52632"/>
    <w:rsid w:val="75B72222"/>
    <w:rsid w:val="75B9A77D"/>
    <w:rsid w:val="75BCA186"/>
    <w:rsid w:val="75BF77FE"/>
    <w:rsid w:val="75BF85B0"/>
    <w:rsid w:val="75BFA1B6"/>
    <w:rsid w:val="75C7E6BD"/>
    <w:rsid w:val="75CF9B4F"/>
    <w:rsid w:val="75D71413"/>
    <w:rsid w:val="75DD7948"/>
    <w:rsid w:val="75DEE537"/>
    <w:rsid w:val="75DF13E3"/>
    <w:rsid w:val="75E5023F"/>
    <w:rsid w:val="75E99DC5"/>
    <w:rsid w:val="75EB781E"/>
    <w:rsid w:val="75ED39EA"/>
    <w:rsid w:val="75ED65B3"/>
    <w:rsid w:val="75ED963B"/>
    <w:rsid w:val="75EDFF26"/>
    <w:rsid w:val="75EF1B70"/>
    <w:rsid w:val="75EFA54E"/>
    <w:rsid w:val="75EFF3EB"/>
    <w:rsid w:val="75F338F1"/>
    <w:rsid w:val="75F3A935"/>
    <w:rsid w:val="75F42D04"/>
    <w:rsid w:val="75F72DE5"/>
    <w:rsid w:val="75F767CC"/>
    <w:rsid w:val="75F7A502"/>
    <w:rsid w:val="75F94372"/>
    <w:rsid w:val="75F9F1B4"/>
    <w:rsid w:val="75FB4198"/>
    <w:rsid w:val="75FB753A"/>
    <w:rsid w:val="75FBD2AD"/>
    <w:rsid w:val="75FBE9E9"/>
    <w:rsid w:val="75FDCEEC"/>
    <w:rsid w:val="75FF1B9F"/>
    <w:rsid w:val="75FF93DB"/>
    <w:rsid w:val="763757E0"/>
    <w:rsid w:val="763BB046"/>
    <w:rsid w:val="763DB6B0"/>
    <w:rsid w:val="765F9F66"/>
    <w:rsid w:val="767773F2"/>
    <w:rsid w:val="767EDE21"/>
    <w:rsid w:val="767EE24E"/>
    <w:rsid w:val="767F424E"/>
    <w:rsid w:val="767FB6A8"/>
    <w:rsid w:val="768BEEF5"/>
    <w:rsid w:val="76B73313"/>
    <w:rsid w:val="76BE533D"/>
    <w:rsid w:val="76BF597A"/>
    <w:rsid w:val="76CA3091"/>
    <w:rsid w:val="76D3B720"/>
    <w:rsid w:val="76D5A3C2"/>
    <w:rsid w:val="76D75987"/>
    <w:rsid w:val="76DABC1D"/>
    <w:rsid w:val="76DBE58C"/>
    <w:rsid w:val="76DF1D0B"/>
    <w:rsid w:val="76DF6F81"/>
    <w:rsid w:val="76E12764"/>
    <w:rsid w:val="76E3D38D"/>
    <w:rsid w:val="76E5C1A8"/>
    <w:rsid w:val="76E71B10"/>
    <w:rsid w:val="76E7EE20"/>
    <w:rsid w:val="76EB8FE8"/>
    <w:rsid w:val="76EFF5D6"/>
    <w:rsid w:val="76EFF929"/>
    <w:rsid w:val="76F1DA89"/>
    <w:rsid w:val="76F31C3B"/>
    <w:rsid w:val="76F3C143"/>
    <w:rsid w:val="76F423BF"/>
    <w:rsid w:val="76F57AE3"/>
    <w:rsid w:val="76F79CD2"/>
    <w:rsid w:val="76F8978C"/>
    <w:rsid w:val="76FDA859"/>
    <w:rsid w:val="76FF024C"/>
    <w:rsid w:val="76FF195A"/>
    <w:rsid w:val="76FF8FDB"/>
    <w:rsid w:val="76FFCE1D"/>
    <w:rsid w:val="76FFF181"/>
    <w:rsid w:val="7732227D"/>
    <w:rsid w:val="773936FA"/>
    <w:rsid w:val="773B4622"/>
    <w:rsid w:val="773D6EEC"/>
    <w:rsid w:val="773F77AC"/>
    <w:rsid w:val="773FEC8D"/>
    <w:rsid w:val="7749818D"/>
    <w:rsid w:val="77568D80"/>
    <w:rsid w:val="775691F1"/>
    <w:rsid w:val="775BEB4D"/>
    <w:rsid w:val="775F69D5"/>
    <w:rsid w:val="776FDBA1"/>
    <w:rsid w:val="77779A08"/>
    <w:rsid w:val="77793C94"/>
    <w:rsid w:val="777B6EDE"/>
    <w:rsid w:val="777BC15C"/>
    <w:rsid w:val="777E9353"/>
    <w:rsid w:val="777EAF99"/>
    <w:rsid w:val="777EC4A3"/>
    <w:rsid w:val="777F441A"/>
    <w:rsid w:val="777F4852"/>
    <w:rsid w:val="777FA950"/>
    <w:rsid w:val="777FBB0D"/>
    <w:rsid w:val="7785508E"/>
    <w:rsid w:val="7797C72C"/>
    <w:rsid w:val="779934C6"/>
    <w:rsid w:val="779BD965"/>
    <w:rsid w:val="779E9A43"/>
    <w:rsid w:val="779F20D5"/>
    <w:rsid w:val="779F7091"/>
    <w:rsid w:val="779FD75F"/>
    <w:rsid w:val="77A7F0EE"/>
    <w:rsid w:val="77AAC097"/>
    <w:rsid w:val="77ADE677"/>
    <w:rsid w:val="77AE970B"/>
    <w:rsid w:val="77B5DFF0"/>
    <w:rsid w:val="77B7669A"/>
    <w:rsid w:val="77B77980"/>
    <w:rsid w:val="77B7A3DC"/>
    <w:rsid w:val="77BB16E2"/>
    <w:rsid w:val="77BB7047"/>
    <w:rsid w:val="77BB9132"/>
    <w:rsid w:val="77BBCB98"/>
    <w:rsid w:val="77BDB31F"/>
    <w:rsid w:val="77BE9F3D"/>
    <w:rsid w:val="77BEBED7"/>
    <w:rsid w:val="77BF8426"/>
    <w:rsid w:val="77BF8DE5"/>
    <w:rsid w:val="77BFDB31"/>
    <w:rsid w:val="77C359F1"/>
    <w:rsid w:val="77C41467"/>
    <w:rsid w:val="77C53182"/>
    <w:rsid w:val="77C9C302"/>
    <w:rsid w:val="77CDD157"/>
    <w:rsid w:val="77D37330"/>
    <w:rsid w:val="77D3ADB3"/>
    <w:rsid w:val="77D54A27"/>
    <w:rsid w:val="77D683B0"/>
    <w:rsid w:val="77D70163"/>
    <w:rsid w:val="77D76D71"/>
    <w:rsid w:val="77D7E077"/>
    <w:rsid w:val="77D9BE97"/>
    <w:rsid w:val="77DA4EDB"/>
    <w:rsid w:val="77DB407E"/>
    <w:rsid w:val="77DB7FC7"/>
    <w:rsid w:val="77DB8D36"/>
    <w:rsid w:val="77DBFC21"/>
    <w:rsid w:val="77DDD0F8"/>
    <w:rsid w:val="77DDF40C"/>
    <w:rsid w:val="77DE2E59"/>
    <w:rsid w:val="77DF03B1"/>
    <w:rsid w:val="77DF282F"/>
    <w:rsid w:val="77DF338D"/>
    <w:rsid w:val="77DF4011"/>
    <w:rsid w:val="77DF49C0"/>
    <w:rsid w:val="77DF7ADF"/>
    <w:rsid w:val="77DFFCF9"/>
    <w:rsid w:val="77E574AB"/>
    <w:rsid w:val="77E60088"/>
    <w:rsid w:val="77E713E6"/>
    <w:rsid w:val="77E7F58C"/>
    <w:rsid w:val="77E7FA46"/>
    <w:rsid w:val="77E896FF"/>
    <w:rsid w:val="77EA1B59"/>
    <w:rsid w:val="77EAB889"/>
    <w:rsid w:val="77EAE299"/>
    <w:rsid w:val="77EB8FDA"/>
    <w:rsid w:val="77EBD446"/>
    <w:rsid w:val="77ED2967"/>
    <w:rsid w:val="77EF2E78"/>
    <w:rsid w:val="77EF3862"/>
    <w:rsid w:val="77F13440"/>
    <w:rsid w:val="77F463D8"/>
    <w:rsid w:val="77F67115"/>
    <w:rsid w:val="77F6C057"/>
    <w:rsid w:val="77F71097"/>
    <w:rsid w:val="77F753DF"/>
    <w:rsid w:val="77F76590"/>
    <w:rsid w:val="77F7DF01"/>
    <w:rsid w:val="77F7E08C"/>
    <w:rsid w:val="77F7E8CE"/>
    <w:rsid w:val="77FA12CB"/>
    <w:rsid w:val="77FA2D22"/>
    <w:rsid w:val="77FB203F"/>
    <w:rsid w:val="77FB7D7B"/>
    <w:rsid w:val="77FC02CC"/>
    <w:rsid w:val="77FC6946"/>
    <w:rsid w:val="77FD1646"/>
    <w:rsid w:val="77FD166A"/>
    <w:rsid w:val="77FDB36E"/>
    <w:rsid w:val="77FDD945"/>
    <w:rsid w:val="77FE1A14"/>
    <w:rsid w:val="77FE2421"/>
    <w:rsid w:val="77FE29BD"/>
    <w:rsid w:val="77FE72DD"/>
    <w:rsid w:val="77FEC3E3"/>
    <w:rsid w:val="77FEE696"/>
    <w:rsid w:val="77FEED39"/>
    <w:rsid w:val="77FF1182"/>
    <w:rsid w:val="77FF13B2"/>
    <w:rsid w:val="77FF1C96"/>
    <w:rsid w:val="77FF366F"/>
    <w:rsid w:val="77FF3BE8"/>
    <w:rsid w:val="77FF3E79"/>
    <w:rsid w:val="77FF4AD0"/>
    <w:rsid w:val="77FF57EC"/>
    <w:rsid w:val="77FF83DF"/>
    <w:rsid w:val="77FF8FF2"/>
    <w:rsid w:val="77FF9884"/>
    <w:rsid w:val="77FFAD18"/>
    <w:rsid w:val="77FFBB25"/>
    <w:rsid w:val="77FFBF09"/>
    <w:rsid w:val="77FFC447"/>
    <w:rsid w:val="77FFD614"/>
    <w:rsid w:val="77FFE2C3"/>
    <w:rsid w:val="77FFFB1B"/>
    <w:rsid w:val="77FFFFA0"/>
    <w:rsid w:val="784B788E"/>
    <w:rsid w:val="78607A0C"/>
    <w:rsid w:val="78731BED"/>
    <w:rsid w:val="78775FD4"/>
    <w:rsid w:val="787E69B9"/>
    <w:rsid w:val="78831975"/>
    <w:rsid w:val="78972982"/>
    <w:rsid w:val="78A5491D"/>
    <w:rsid w:val="78ABE6AB"/>
    <w:rsid w:val="78AE7334"/>
    <w:rsid w:val="78AF2051"/>
    <w:rsid w:val="78B71B32"/>
    <w:rsid w:val="78BB8365"/>
    <w:rsid w:val="78BDA9A8"/>
    <w:rsid w:val="78F65E8A"/>
    <w:rsid w:val="78FB718A"/>
    <w:rsid w:val="78FB80DC"/>
    <w:rsid w:val="78FF5B2F"/>
    <w:rsid w:val="78FFC160"/>
    <w:rsid w:val="790F2444"/>
    <w:rsid w:val="791FE6AE"/>
    <w:rsid w:val="793F8162"/>
    <w:rsid w:val="794F1459"/>
    <w:rsid w:val="7953E83D"/>
    <w:rsid w:val="795DC874"/>
    <w:rsid w:val="79602959"/>
    <w:rsid w:val="796D6150"/>
    <w:rsid w:val="79730DD3"/>
    <w:rsid w:val="7976A824"/>
    <w:rsid w:val="7977C089"/>
    <w:rsid w:val="7979C4F5"/>
    <w:rsid w:val="797BE3C0"/>
    <w:rsid w:val="799D5596"/>
    <w:rsid w:val="79A2C616"/>
    <w:rsid w:val="79A7AAC5"/>
    <w:rsid w:val="79A96293"/>
    <w:rsid w:val="79AEF349"/>
    <w:rsid w:val="79AFC17A"/>
    <w:rsid w:val="79B3E451"/>
    <w:rsid w:val="79B858CD"/>
    <w:rsid w:val="79BBFD99"/>
    <w:rsid w:val="79BD4858"/>
    <w:rsid w:val="79BE9732"/>
    <w:rsid w:val="79BF05FD"/>
    <w:rsid w:val="79BFA25A"/>
    <w:rsid w:val="79BFA81B"/>
    <w:rsid w:val="79CBF960"/>
    <w:rsid w:val="79D1BF16"/>
    <w:rsid w:val="79D383A9"/>
    <w:rsid w:val="79DBC207"/>
    <w:rsid w:val="79DF3F08"/>
    <w:rsid w:val="79DF86E9"/>
    <w:rsid w:val="79DF93DF"/>
    <w:rsid w:val="79E7BA6A"/>
    <w:rsid w:val="79ED4499"/>
    <w:rsid w:val="79ED803F"/>
    <w:rsid w:val="79EE0F00"/>
    <w:rsid w:val="79EE1018"/>
    <w:rsid w:val="79EEFC94"/>
    <w:rsid w:val="79EFA9FA"/>
    <w:rsid w:val="79EFD664"/>
    <w:rsid w:val="79F3C9B2"/>
    <w:rsid w:val="79F55DFE"/>
    <w:rsid w:val="79F646E0"/>
    <w:rsid w:val="79F7D70D"/>
    <w:rsid w:val="79F96C2A"/>
    <w:rsid w:val="79F9C6AC"/>
    <w:rsid w:val="79FB3D8B"/>
    <w:rsid w:val="79FBAD9D"/>
    <w:rsid w:val="79FD373E"/>
    <w:rsid w:val="79FD4A9B"/>
    <w:rsid w:val="79FD56BD"/>
    <w:rsid w:val="79FDB123"/>
    <w:rsid w:val="79FDCC05"/>
    <w:rsid w:val="79FDDE35"/>
    <w:rsid w:val="79FEE8F4"/>
    <w:rsid w:val="79FF0FAD"/>
    <w:rsid w:val="79FF32E8"/>
    <w:rsid w:val="79FF4286"/>
    <w:rsid w:val="79FF6F10"/>
    <w:rsid w:val="7A005E33"/>
    <w:rsid w:val="7A191199"/>
    <w:rsid w:val="7A2A9384"/>
    <w:rsid w:val="7A2BEEF4"/>
    <w:rsid w:val="7A50380B"/>
    <w:rsid w:val="7A6F66C4"/>
    <w:rsid w:val="7A732813"/>
    <w:rsid w:val="7A76C03B"/>
    <w:rsid w:val="7A773590"/>
    <w:rsid w:val="7A7AFCEC"/>
    <w:rsid w:val="7A7BBD6D"/>
    <w:rsid w:val="7A7C8B67"/>
    <w:rsid w:val="7A7F85F0"/>
    <w:rsid w:val="7A7FE2DB"/>
    <w:rsid w:val="7A86E02A"/>
    <w:rsid w:val="7A875347"/>
    <w:rsid w:val="7A893455"/>
    <w:rsid w:val="7A8F5117"/>
    <w:rsid w:val="7A99B241"/>
    <w:rsid w:val="7A9FB976"/>
    <w:rsid w:val="7AA47F9D"/>
    <w:rsid w:val="7AA7CEFA"/>
    <w:rsid w:val="7AAFA543"/>
    <w:rsid w:val="7AB9BDB8"/>
    <w:rsid w:val="7ABAA785"/>
    <w:rsid w:val="7ABBF48B"/>
    <w:rsid w:val="7ABD7CD3"/>
    <w:rsid w:val="7ABFF044"/>
    <w:rsid w:val="7AC5EC2E"/>
    <w:rsid w:val="7ACCA334"/>
    <w:rsid w:val="7ACF87FF"/>
    <w:rsid w:val="7ADA1B03"/>
    <w:rsid w:val="7ADA32CF"/>
    <w:rsid w:val="7ADFA368"/>
    <w:rsid w:val="7AE3119D"/>
    <w:rsid w:val="7AE7807D"/>
    <w:rsid w:val="7AEB1A87"/>
    <w:rsid w:val="7AEBBB9C"/>
    <w:rsid w:val="7AEFD44B"/>
    <w:rsid w:val="7AEFE7A9"/>
    <w:rsid w:val="7AF32947"/>
    <w:rsid w:val="7AF5250D"/>
    <w:rsid w:val="7AF5356F"/>
    <w:rsid w:val="7AF79C4E"/>
    <w:rsid w:val="7AFB0DC0"/>
    <w:rsid w:val="7AFB55A6"/>
    <w:rsid w:val="7AFC1CB1"/>
    <w:rsid w:val="7AFC5697"/>
    <w:rsid w:val="7AFCED2F"/>
    <w:rsid w:val="7AFD5A30"/>
    <w:rsid w:val="7AFD7322"/>
    <w:rsid w:val="7AFDC0C3"/>
    <w:rsid w:val="7AFE2D1B"/>
    <w:rsid w:val="7AFE3647"/>
    <w:rsid w:val="7AFE895D"/>
    <w:rsid w:val="7AFF1A70"/>
    <w:rsid w:val="7AFF58BF"/>
    <w:rsid w:val="7AFFA280"/>
    <w:rsid w:val="7AFFA8D4"/>
    <w:rsid w:val="7AFFC322"/>
    <w:rsid w:val="7AFFD63B"/>
    <w:rsid w:val="7AFFEF2C"/>
    <w:rsid w:val="7AFFF4D7"/>
    <w:rsid w:val="7AFFFCEB"/>
    <w:rsid w:val="7B2A0575"/>
    <w:rsid w:val="7B2F92DB"/>
    <w:rsid w:val="7B36C20C"/>
    <w:rsid w:val="7B371501"/>
    <w:rsid w:val="7B3A0505"/>
    <w:rsid w:val="7B3B700F"/>
    <w:rsid w:val="7B3CDA16"/>
    <w:rsid w:val="7B3E42A2"/>
    <w:rsid w:val="7B3FA802"/>
    <w:rsid w:val="7B42A630"/>
    <w:rsid w:val="7B47D2FC"/>
    <w:rsid w:val="7B4CCFB1"/>
    <w:rsid w:val="7B5B6952"/>
    <w:rsid w:val="7B5BE37A"/>
    <w:rsid w:val="7B5E02D1"/>
    <w:rsid w:val="7B5F9E3A"/>
    <w:rsid w:val="7B5FA22F"/>
    <w:rsid w:val="7B5FA7F2"/>
    <w:rsid w:val="7B602578"/>
    <w:rsid w:val="7B66C339"/>
    <w:rsid w:val="7B6701E4"/>
    <w:rsid w:val="7B6707F7"/>
    <w:rsid w:val="7B679812"/>
    <w:rsid w:val="7B6A77DA"/>
    <w:rsid w:val="7B6D8DE4"/>
    <w:rsid w:val="7B6DECDA"/>
    <w:rsid w:val="7B6F7A1E"/>
    <w:rsid w:val="7B6FFADC"/>
    <w:rsid w:val="7B736D62"/>
    <w:rsid w:val="7B752186"/>
    <w:rsid w:val="7B7612BD"/>
    <w:rsid w:val="7B770426"/>
    <w:rsid w:val="7B7BA5DE"/>
    <w:rsid w:val="7B7C8A3E"/>
    <w:rsid w:val="7B7D40B0"/>
    <w:rsid w:val="7B7DB552"/>
    <w:rsid w:val="7B7EC82B"/>
    <w:rsid w:val="7B7F050A"/>
    <w:rsid w:val="7B7F2098"/>
    <w:rsid w:val="7B7F4DA5"/>
    <w:rsid w:val="7B7F8024"/>
    <w:rsid w:val="7B7FB42E"/>
    <w:rsid w:val="7B8D636E"/>
    <w:rsid w:val="7B8EB55E"/>
    <w:rsid w:val="7B8F2605"/>
    <w:rsid w:val="7B97AA23"/>
    <w:rsid w:val="7B9D718B"/>
    <w:rsid w:val="7B9E1EBD"/>
    <w:rsid w:val="7B9EDE11"/>
    <w:rsid w:val="7B9FE030"/>
    <w:rsid w:val="7B9FE8F9"/>
    <w:rsid w:val="7BA6D9A3"/>
    <w:rsid w:val="7BAB41D2"/>
    <w:rsid w:val="7BAB698C"/>
    <w:rsid w:val="7BAE3736"/>
    <w:rsid w:val="7BAE79C6"/>
    <w:rsid w:val="7BAE995F"/>
    <w:rsid w:val="7BAF104B"/>
    <w:rsid w:val="7BAF22F7"/>
    <w:rsid w:val="7BAF2E69"/>
    <w:rsid w:val="7BAFA30A"/>
    <w:rsid w:val="7BB75B55"/>
    <w:rsid w:val="7BB7C70A"/>
    <w:rsid w:val="7BB94F41"/>
    <w:rsid w:val="7BBA5782"/>
    <w:rsid w:val="7BBCC2EB"/>
    <w:rsid w:val="7BBD8762"/>
    <w:rsid w:val="7BBF002A"/>
    <w:rsid w:val="7BBF6D86"/>
    <w:rsid w:val="7BBF99AA"/>
    <w:rsid w:val="7BBFBD31"/>
    <w:rsid w:val="7BBFC775"/>
    <w:rsid w:val="7BBFCB47"/>
    <w:rsid w:val="7BC853F2"/>
    <w:rsid w:val="7BCFC321"/>
    <w:rsid w:val="7BD062D8"/>
    <w:rsid w:val="7BD7BCBA"/>
    <w:rsid w:val="7BD92530"/>
    <w:rsid w:val="7BDAB5B6"/>
    <w:rsid w:val="7BDB5808"/>
    <w:rsid w:val="7BDB5FAD"/>
    <w:rsid w:val="7BDBFE42"/>
    <w:rsid w:val="7BDD2CDC"/>
    <w:rsid w:val="7BDDBBB7"/>
    <w:rsid w:val="7BDE9454"/>
    <w:rsid w:val="7BDF583E"/>
    <w:rsid w:val="7BDFA2C6"/>
    <w:rsid w:val="7BDFDABC"/>
    <w:rsid w:val="7BDFF2B5"/>
    <w:rsid w:val="7BE148F8"/>
    <w:rsid w:val="7BE3A149"/>
    <w:rsid w:val="7BE61788"/>
    <w:rsid w:val="7BE68C90"/>
    <w:rsid w:val="7BEA449C"/>
    <w:rsid w:val="7BEA7F7A"/>
    <w:rsid w:val="7BEB2514"/>
    <w:rsid w:val="7BEBA808"/>
    <w:rsid w:val="7BEBB3EF"/>
    <w:rsid w:val="7BEBEFCD"/>
    <w:rsid w:val="7BECA5DE"/>
    <w:rsid w:val="7BED0A52"/>
    <w:rsid w:val="7BEDE25E"/>
    <w:rsid w:val="7BEE2229"/>
    <w:rsid w:val="7BEE40B4"/>
    <w:rsid w:val="7BEEF0C6"/>
    <w:rsid w:val="7BEF01D7"/>
    <w:rsid w:val="7BEF1058"/>
    <w:rsid w:val="7BEF1629"/>
    <w:rsid w:val="7BEF1821"/>
    <w:rsid w:val="7BEF1DF3"/>
    <w:rsid w:val="7BEF27B9"/>
    <w:rsid w:val="7BEF4E2E"/>
    <w:rsid w:val="7BEFAF0F"/>
    <w:rsid w:val="7BF10959"/>
    <w:rsid w:val="7BF37524"/>
    <w:rsid w:val="7BF40B5F"/>
    <w:rsid w:val="7BF4D71C"/>
    <w:rsid w:val="7BF752CD"/>
    <w:rsid w:val="7BF84FE5"/>
    <w:rsid w:val="7BF8E195"/>
    <w:rsid w:val="7BFAA412"/>
    <w:rsid w:val="7BFAEF09"/>
    <w:rsid w:val="7BFB060F"/>
    <w:rsid w:val="7BFB5D0B"/>
    <w:rsid w:val="7BFB95B0"/>
    <w:rsid w:val="7BFBA55D"/>
    <w:rsid w:val="7BFBCF14"/>
    <w:rsid w:val="7BFBDDA3"/>
    <w:rsid w:val="7BFBEB50"/>
    <w:rsid w:val="7BFC3571"/>
    <w:rsid w:val="7BFCB2DF"/>
    <w:rsid w:val="7BFD06A8"/>
    <w:rsid w:val="7BFD5968"/>
    <w:rsid w:val="7BFDB4AC"/>
    <w:rsid w:val="7BFDF52C"/>
    <w:rsid w:val="7BFE163F"/>
    <w:rsid w:val="7BFE37C4"/>
    <w:rsid w:val="7BFE5B5D"/>
    <w:rsid w:val="7BFE835F"/>
    <w:rsid w:val="7BFE913E"/>
    <w:rsid w:val="7BFF2380"/>
    <w:rsid w:val="7BFF2607"/>
    <w:rsid w:val="7BFF27AC"/>
    <w:rsid w:val="7BFF294C"/>
    <w:rsid w:val="7BFF2D63"/>
    <w:rsid w:val="7BFF352D"/>
    <w:rsid w:val="7BFF3DF6"/>
    <w:rsid w:val="7BFF41C3"/>
    <w:rsid w:val="7BFF524F"/>
    <w:rsid w:val="7BFF5727"/>
    <w:rsid w:val="7BFF637D"/>
    <w:rsid w:val="7BFF6FCA"/>
    <w:rsid w:val="7BFF94C2"/>
    <w:rsid w:val="7BFFA365"/>
    <w:rsid w:val="7BFFB680"/>
    <w:rsid w:val="7BFFF1F5"/>
    <w:rsid w:val="7C49D19D"/>
    <w:rsid w:val="7C4DC21A"/>
    <w:rsid w:val="7C57CBAC"/>
    <w:rsid w:val="7C76F9D4"/>
    <w:rsid w:val="7C784B8E"/>
    <w:rsid w:val="7C90671C"/>
    <w:rsid w:val="7CA221CC"/>
    <w:rsid w:val="7CA30D11"/>
    <w:rsid w:val="7CA79661"/>
    <w:rsid w:val="7CAD5814"/>
    <w:rsid w:val="7CB5380E"/>
    <w:rsid w:val="7CBD2925"/>
    <w:rsid w:val="7CBDCE72"/>
    <w:rsid w:val="7CBFA77F"/>
    <w:rsid w:val="7CBFBA11"/>
    <w:rsid w:val="7CCA38A0"/>
    <w:rsid w:val="7CCE6E6A"/>
    <w:rsid w:val="7CCEC6C4"/>
    <w:rsid w:val="7CD16ABE"/>
    <w:rsid w:val="7CD37191"/>
    <w:rsid w:val="7CD7618D"/>
    <w:rsid w:val="7CD79E9D"/>
    <w:rsid w:val="7CD7DBEC"/>
    <w:rsid w:val="7CDB9EAC"/>
    <w:rsid w:val="7CDBAD8B"/>
    <w:rsid w:val="7CDDA537"/>
    <w:rsid w:val="7CDE79FD"/>
    <w:rsid w:val="7CDF9B6D"/>
    <w:rsid w:val="7CDFCB9B"/>
    <w:rsid w:val="7CE9AE55"/>
    <w:rsid w:val="7CEBFD90"/>
    <w:rsid w:val="7CEDA960"/>
    <w:rsid w:val="7CEF55AB"/>
    <w:rsid w:val="7CEF7662"/>
    <w:rsid w:val="7CEFC769"/>
    <w:rsid w:val="7CF70F08"/>
    <w:rsid w:val="7CF70FF8"/>
    <w:rsid w:val="7CF71C52"/>
    <w:rsid w:val="7CF9A784"/>
    <w:rsid w:val="7CFB9C3F"/>
    <w:rsid w:val="7CFBF793"/>
    <w:rsid w:val="7CFD5251"/>
    <w:rsid w:val="7CFE429F"/>
    <w:rsid w:val="7CFF2FD9"/>
    <w:rsid w:val="7CFF3AF2"/>
    <w:rsid w:val="7CFF960E"/>
    <w:rsid w:val="7D1ACD10"/>
    <w:rsid w:val="7D1F37C1"/>
    <w:rsid w:val="7D24C58E"/>
    <w:rsid w:val="7D3659FA"/>
    <w:rsid w:val="7D37FBC3"/>
    <w:rsid w:val="7D3D93F4"/>
    <w:rsid w:val="7D3F3696"/>
    <w:rsid w:val="7D3FEE27"/>
    <w:rsid w:val="7D4BDAAB"/>
    <w:rsid w:val="7D576FB7"/>
    <w:rsid w:val="7D5B1C35"/>
    <w:rsid w:val="7D5F8C03"/>
    <w:rsid w:val="7D5FBEB4"/>
    <w:rsid w:val="7D67901D"/>
    <w:rsid w:val="7D67C611"/>
    <w:rsid w:val="7D67CDC3"/>
    <w:rsid w:val="7D6939EE"/>
    <w:rsid w:val="7D6E2CFB"/>
    <w:rsid w:val="7D6F39DA"/>
    <w:rsid w:val="7D6F527C"/>
    <w:rsid w:val="7D720553"/>
    <w:rsid w:val="7D7565FD"/>
    <w:rsid w:val="7D7771DD"/>
    <w:rsid w:val="7D791D4B"/>
    <w:rsid w:val="7D7985B3"/>
    <w:rsid w:val="7D7BF9EE"/>
    <w:rsid w:val="7D7C03CD"/>
    <w:rsid w:val="7D7D1C9F"/>
    <w:rsid w:val="7D7D89C5"/>
    <w:rsid w:val="7D7D9BF2"/>
    <w:rsid w:val="7D7DCB39"/>
    <w:rsid w:val="7D7DCEE0"/>
    <w:rsid w:val="7D7EA10B"/>
    <w:rsid w:val="7D7F2516"/>
    <w:rsid w:val="7D7F42B5"/>
    <w:rsid w:val="7D7F4DB3"/>
    <w:rsid w:val="7D7F9656"/>
    <w:rsid w:val="7D7F9E0C"/>
    <w:rsid w:val="7D7FA9E0"/>
    <w:rsid w:val="7D7FE3CA"/>
    <w:rsid w:val="7D8CE733"/>
    <w:rsid w:val="7D8D37FB"/>
    <w:rsid w:val="7D8F53EA"/>
    <w:rsid w:val="7D9F5BB2"/>
    <w:rsid w:val="7DA008A8"/>
    <w:rsid w:val="7DA62DB8"/>
    <w:rsid w:val="7DA77E00"/>
    <w:rsid w:val="7DAF2029"/>
    <w:rsid w:val="7DAF64B1"/>
    <w:rsid w:val="7DB07A82"/>
    <w:rsid w:val="7DB51944"/>
    <w:rsid w:val="7DB683A5"/>
    <w:rsid w:val="7DB6FDC1"/>
    <w:rsid w:val="7DB78541"/>
    <w:rsid w:val="7DB99203"/>
    <w:rsid w:val="7DBA77F8"/>
    <w:rsid w:val="7DBAFAE3"/>
    <w:rsid w:val="7DBB8989"/>
    <w:rsid w:val="7DBC6F65"/>
    <w:rsid w:val="7DBD3CBB"/>
    <w:rsid w:val="7DBD44B9"/>
    <w:rsid w:val="7DBEA4B7"/>
    <w:rsid w:val="7DBF04E3"/>
    <w:rsid w:val="7DBF392E"/>
    <w:rsid w:val="7DBFA950"/>
    <w:rsid w:val="7DBFC5A1"/>
    <w:rsid w:val="7DBFF4A2"/>
    <w:rsid w:val="7DCA3181"/>
    <w:rsid w:val="7DCAD793"/>
    <w:rsid w:val="7DCF5F32"/>
    <w:rsid w:val="7DCF8FE6"/>
    <w:rsid w:val="7DCFE507"/>
    <w:rsid w:val="7DD73603"/>
    <w:rsid w:val="7DD9486B"/>
    <w:rsid w:val="7DD94CC0"/>
    <w:rsid w:val="7DDCD88B"/>
    <w:rsid w:val="7DDD2207"/>
    <w:rsid w:val="7DDD7467"/>
    <w:rsid w:val="7DDDB8FF"/>
    <w:rsid w:val="7DDECACC"/>
    <w:rsid w:val="7DDF5351"/>
    <w:rsid w:val="7DDF7101"/>
    <w:rsid w:val="7DDFF7A9"/>
    <w:rsid w:val="7DE06B24"/>
    <w:rsid w:val="7DE47D24"/>
    <w:rsid w:val="7DE7579D"/>
    <w:rsid w:val="7DE79431"/>
    <w:rsid w:val="7DE7B578"/>
    <w:rsid w:val="7DE972E0"/>
    <w:rsid w:val="7DEA686E"/>
    <w:rsid w:val="7DEB5CD3"/>
    <w:rsid w:val="7DEB7B14"/>
    <w:rsid w:val="7DECA92E"/>
    <w:rsid w:val="7DEDB44F"/>
    <w:rsid w:val="7DEDD898"/>
    <w:rsid w:val="7DEEEB2A"/>
    <w:rsid w:val="7DEF5685"/>
    <w:rsid w:val="7DEFCFDC"/>
    <w:rsid w:val="7DF13928"/>
    <w:rsid w:val="7DF1492E"/>
    <w:rsid w:val="7DF21792"/>
    <w:rsid w:val="7DF532B5"/>
    <w:rsid w:val="7DF5C20B"/>
    <w:rsid w:val="7DF5F985"/>
    <w:rsid w:val="7DF7077C"/>
    <w:rsid w:val="7DF73283"/>
    <w:rsid w:val="7DF7363F"/>
    <w:rsid w:val="7DF7B92C"/>
    <w:rsid w:val="7DF9CB62"/>
    <w:rsid w:val="7DFA2B77"/>
    <w:rsid w:val="7DFA4233"/>
    <w:rsid w:val="7DFAD9C0"/>
    <w:rsid w:val="7DFAE121"/>
    <w:rsid w:val="7DFB771A"/>
    <w:rsid w:val="7DFB831A"/>
    <w:rsid w:val="7DFC6011"/>
    <w:rsid w:val="7DFCD90A"/>
    <w:rsid w:val="7DFDFB61"/>
    <w:rsid w:val="7DFE0B03"/>
    <w:rsid w:val="7DFE2EC0"/>
    <w:rsid w:val="7DFEA99A"/>
    <w:rsid w:val="7DFEAE0A"/>
    <w:rsid w:val="7DFEB3E1"/>
    <w:rsid w:val="7DFEFBBE"/>
    <w:rsid w:val="7DFF0F75"/>
    <w:rsid w:val="7DFF1AB1"/>
    <w:rsid w:val="7DFF4BF5"/>
    <w:rsid w:val="7DFF7900"/>
    <w:rsid w:val="7DFF79DE"/>
    <w:rsid w:val="7DFF8027"/>
    <w:rsid w:val="7DFF893A"/>
    <w:rsid w:val="7DFFD3F3"/>
    <w:rsid w:val="7DFFF4E2"/>
    <w:rsid w:val="7E1AA90C"/>
    <w:rsid w:val="7E1B871B"/>
    <w:rsid w:val="7E1F562F"/>
    <w:rsid w:val="7E2FC996"/>
    <w:rsid w:val="7E350956"/>
    <w:rsid w:val="7E351D5D"/>
    <w:rsid w:val="7E3A19A0"/>
    <w:rsid w:val="7E3EACC6"/>
    <w:rsid w:val="7E3FF67F"/>
    <w:rsid w:val="7E479089"/>
    <w:rsid w:val="7E4A54BE"/>
    <w:rsid w:val="7E4AB872"/>
    <w:rsid w:val="7E4D11F1"/>
    <w:rsid w:val="7E585FD7"/>
    <w:rsid w:val="7E5ACFF6"/>
    <w:rsid w:val="7E5D10EE"/>
    <w:rsid w:val="7E5F228C"/>
    <w:rsid w:val="7E5F5031"/>
    <w:rsid w:val="7E5F9A6E"/>
    <w:rsid w:val="7E5F9FE0"/>
    <w:rsid w:val="7E61BACD"/>
    <w:rsid w:val="7E679B75"/>
    <w:rsid w:val="7E6BB4FD"/>
    <w:rsid w:val="7E6BEEDA"/>
    <w:rsid w:val="7E6F761A"/>
    <w:rsid w:val="7E6FA695"/>
    <w:rsid w:val="7E6FD5C1"/>
    <w:rsid w:val="7E70071E"/>
    <w:rsid w:val="7E7ACE82"/>
    <w:rsid w:val="7E7B3CF5"/>
    <w:rsid w:val="7E7C584D"/>
    <w:rsid w:val="7E7E4201"/>
    <w:rsid w:val="7E7EF447"/>
    <w:rsid w:val="7E7EFE70"/>
    <w:rsid w:val="7E7F0B6C"/>
    <w:rsid w:val="7E7F29A2"/>
    <w:rsid w:val="7E7F72C1"/>
    <w:rsid w:val="7E7FDA12"/>
    <w:rsid w:val="7E935F0E"/>
    <w:rsid w:val="7E939D17"/>
    <w:rsid w:val="7E954A6A"/>
    <w:rsid w:val="7E9792F0"/>
    <w:rsid w:val="7E9B6FFB"/>
    <w:rsid w:val="7E9E2BE6"/>
    <w:rsid w:val="7E9F5253"/>
    <w:rsid w:val="7E9F9045"/>
    <w:rsid w:val="7E9FCD7F"/>
    <w:rsid w:val="7EA5B608"/>
    <w:rsid w:val="7EA92BFF"/>
    <w:rsid w:val="7EA9B68E"/>
    <w:rsid w:val="7EAB81CE"/>
    <w:rsid w:val="7EAE2CBC"/>
    <w:rsid w:val="7EAF1F32"/>
    <w:rsid w:val="7EAF3DD2"/>
    <w:rsid w:val="7EAF6AF4"/>
    <w:rsid w:val="7EB52724"/>
    <w:rsid w:val="7EB6052F"/>
    <w:rsid w:val="7EB75C1A"/>
    <w:rsid w:val="7EB79311"/>
    <w:rsid w:val="7EBB2F67"/>
    <w:rsid w:val="7EBC42C4"/>
    <w:rsid w:val="7EBD1238"/>
    <w:rsid w:val="7EBE9A1E"/>
    <w:rsid w:val="7EBF192E"/>
    <w:rsid w:val="7EBF79C3"/>
    <w:rsid w:val="7EBFC3B5"/>
    <w:rsid w:val="7EC4BBC1"/>
    <w:rsid w:val="7EC6EAB4"/>
    <w:rsid w:val="7EC71C2E"/>
    <w:rsid w:val="7ECB2913"/>
    <w:rsid w:val="7ECD1777"/>
    <w:rsid w:val="7ECDE80E"/>
    <w:rsid w:val="7ECE7D87"/>
    <w:rsid w:val="7ECF02CD"/>
    <w:rsid w:val="7ECF5464"/>
    <w:rsid w:val="7ED222DA"/>
    <w:rsid w:val="7ED34896"/>
    <w:rsid w:val="7ED3A66D"/>
    <w:rsid w:val="7ED451DA"/>
    <w:rsid w:val="7ED7082B"/>
    <w:rsid w:val="7EDB4A62"/>
    <w:rsid w:val="7EDD307E"/>
    <w:rsid w:val="7EDDE2C2"/>
    <w:rsid w:val="7EDF121A"/>
    <w:rsid w:val="7EDF2FE0"/>
    <w:rsid w:val="7EDF4467"/>
    <w:rsid w:val="7EDF4C5A"/>
    <w:rsid w:val="7EDF6C15"/>
    <w:rsid w:val="7EDFC88A"/>
    <w:rsid w:val="7EE307B3"/>
    <w:rsid w:val="7EE3F550"/>
    <w:rsid w:val="7EE57DD2"/>
    <w:rsid w:val="7EE59E75"/>
    <w:rsid w:val="7EE68510"/>
    <w:rsid w:val="7EE7268E"/>
    <w:rsid w:val="7EE76066"/>
    <w:rsid w:val="7EE79125"/>
    <w:rsid w:val="7EE90D82"/>
    <w:rsid w:val="7EE9B20A"/>
    <w:rsid w:val="7EEA41F1"/>
    <w:rsid w:val="7EEB1009"/>
    <w:rsid w:val="7EEB3E1B"/>
    <w:rsid w:val="7EEB81A5"/>
    <w:rsid w:val="7EEBDFC7"/>
    <w:rsid w:val="7EEC898C"/>
    <w:rsid w:val="7EED7332"/>
    <w:rsid w:val="7EEE7550"/>
    <w:rsid w:val="7EF300D4"/>
    <w:rsid w:val="7EF30B2F"/>
    <w:rsid w:val="7EF3533A"/>
    <w:rsid w:val="7EF37548"/>
    <w:rsid w:val="7EF50A29"/>
    <w:rsid w:val="7EF50FFA"/>
    <w:rsid w:val="7EF6FE63"/>
    <w:rsid w:val="7EF73E1A"/>
    <w:rsid w:val="7EF7951C"/>
    <w:rsid w:val="7EF7A4BA"/>
    <w:rsid w:val="7EF7AC68"/>
    <w:rsid w:val="7EF7DD67"/>
    <w:rsid w:val="7EF89969"/>
    <w:rsid w:val="7EFA81C7"/>
    <w:rsid w:val="7EFB35B0"/>
    <w:rsid w:val="7EFB49F5"/>
    <w:rsid w:val="7EFB77E0"/>
    <w:rsid w:val="7EFB7BD6"/>
    <w:rsid w:val="7EFB7FBB"/>
    <w:rsid w:val="7EFBB960"/>
    <w:rsid w:val="7EFC0715"/>
    <w:rsid w:val="7EFC128E"/>
    <w:rsid w:val="7EFCF2C0"/>
    <w:rsid w:val="7EFD1E34"/>
    <w:rsid w:val="7EFD204F"/>
    <w:rsid w:val="7EFD42DA"/>
    <w:rsid w:val="7EFD8F2C"/>
    <w:rsid w:val="7EFDC888"/>
    <w:rsid w:val="7EFE035C"/>
    <w:rsid w:val="7EFE59D6"/>
    <w:rsid w:val="7EFE83C8"/>
    <w:rsid w:val="7EFE8ABD"/>
    <w:rsid w:val="7EFEABA4"/>
    <w:rsid w:val="7EFEBDD4"/>
    <w:rsid w:val="7EFF0603"/>
    <w:rsid w:val="7EFF0EEA"/>
    <w:rsid w:val="7EFF241B"/>
    <w:rsid w:val="7EFF3CB0"/>
    <w:rsid w:val="7EFF44AC"/>
    <w:rsid w:val="7EFF597B"/>
    <w:rsid w:val="7EFF5DD5"/>
    <w:rsid w:val="7EFF5F07"/>
    <w:rsid w:val="7EFF5F6F"/>
    <w:rsid w:val="7EFF6AB4"/>
    <w:rsid w:val="7EFF8228"/>
    <w:rsid w:val="7EFF8C1D"/>
    <w:rsid w:val="7EFF8EFA"/>
    <w:rsid w:val="7EFFA0DC"/>
    <w:rsid w:val="7EFFB02E"/>
    <w:rsid w:val="7EFFB4CB"/>
    <w:rsid w:val="7EFFB4E8"/>
    <w:rsid w:val="7EFFC0AB"/>
    <w:rsid w:val="7EFFCB70"/>
    <w:rsid w:val="7EFFFAD5"/>
    <w:rsid w:val="7EFFFDA7"/>
    <w:rsid w:val="7F1BEF74"/>
    <w:rsid w:val="7F1E273E"/>
    <w:rsid w:val="7F1E33FC"/>
    <w:rsid w:val="7F1F3207"/>
    <w:rsid w:val="7F2B5441"/>
    <w:rsid w:val="7F2C21A9"/>
    <w:rsid w:val="7F2EC2DE"/>
    <w:rsid w:val="7F33CF62"/>
    <w:rsid w:val="7F3735A7"/>
    <w:rsid w:val="7F374DB7"/>
    <w:rsid w:val="7F38B8B2"/>
    <w:rsid w:val="7F38D74A"/>
    <w:rsid w:val="7F3A7CCA"/>
    <w:rsid w:val="7F3B0962"/>
    <w:rsid w:val="7F3BEFFF"/>
    <w:rsid w:val="7F3C8197"/>
    <w:rsid w:val="7F3CC46A"/>
    <w:rsid w:val="7F3DCF6E"/>
    <w:rsid w:val="7F3DF05A"/>
    <w:rsid w:val="7F3EF0FD"/>
    <w:rsid w:val="7F3EF388"/>
    <w:rsid w:val="7F3F2B62"/>
    <w:rsid w:val="7F3F3CD9"/>
    <w:rsid w:val="7F3F7849"/>
    <w:rsid w:val="7F3FA65F"/>
    <w:rsid w:val="7F3FDA16"/>
    <w:rsid w:val="7F3FF463"/>
    <w:rsid w:val="7F3FFC84"/>
    <w:rsid w:val="7F4F002E"/>
    <w:rsid w:val="7F4FC524"/>
    <w:rsid w:val="7F533C63"/>
    <w:rsid w:val="7F571463"/>
    <w:rsid w:val="7F57404F"/>
    <w:rsid w:val="7F57D68F"/>
    <w:rsid w:val="7F5A5FDA"/>
    <w:rsid w:val="7F5AE6B8"/>
    <w:rsid w:val="7F5AFAF9"/>
    <w:rsid w:val="7F5B1552"/>
    <w:rsid w:val="7F5B6561"/>
    <w:rsid w:val="7F5C421B"/>
    <w:rsid w:val="7F5D4C04"/>
    <w:rsid w:val="7F5E3DAC"/>
    <w:rsid w:val="7F5FF660"/>
    <w:rsid w:val="7F638D2E"/>
    <w:rsid w:val="7F6582A9"/>
    <w:rsid w:val="7F660324"/>
    <w:rsid w:val="7F6622C8"/>
    <w:rsid w:val="7F66C663"/>
    <w:rsid w:val="7F671C5B"/>
    <w:rsid w:val="7F6856E7"/>
    <w:rsid w:val="7F6A7CDE"/>
    <w:rsid w:val="7F6A8D96"/>
    <w:rsid w:val="7F6B34D3"/>
    <w:rsid w:val="7F6C80F3"/>
    <w:rsid w:val="7F6D23FA"/>
    <w:rsid w:val="7F6D405F"/>
    <w:rsid w:val="7F6E1E30"/>
    <w:rsid w:val="7F6E6A33"/>
    <w:rsid w:val="7F6F4CAB"/>
    <w:rsid w:val="7F6F5560"/>
    <w:rsid w:val="7F6F58BD"/>
    <w:rsid w:val="7F6FBAD5"/>
    <w:rsid w:val="7F6FC101"/>
    <w:rsid w:val="7F7376B3"/>
    <w:rsid w:val="7F73C25C"/>
    <w:rsid w:val="7F73D4F8"/>
    <w:rsid w:val="7F7582A6"/>
    <w:rsid w:val="7F75BE8C"/>
    <w:rsid w:val="7F75CB2C"/>
    <w:rsid w:val="7F762022"/>
    <w:rsid w:val="7F773551"/>
    <w:rsid w:val="7F776915"/>
    <w:rsid w:val="7F777DE8"/>
    <w:rsid w:val="7F7795B1"/>
    <w:rsid w:val="7F7798FF"/>
    <w:rsid w:val="7F77C5BF"/>
    <w:rsid w:val="7F78889D"/>
    <w:rsid w:val="7F788F26"/>
    <w:rsid w:val="7F7A7C08"/>
    <w:rsid w:val="7F7AA611"/>
    <w:rsid w:val="7F7AA61A"/>
    <w:rsid w:val="7F7B8030"/>
    <w:rsid w:val="7F7B87D1"/>
    <w:rsid w:val="7F7B8ACF"/>
    <w:rsid w:val="7F7BC636"/>
    <w:rsid w:val="7F7BE0ED"/>
    <w:rsid w:val="7F7CE74B"/>
    <w:rsid w:val="7F7D0B93"/>
    <w:rsid w:val="7F7D63C9"/>
    <w:rsid w:val="7F7DD052"/>
    <w:rsid w:val="7F7DD5CE"/>
    <w:rsid w:val="7F7DFA7A"/>
    <w:rsid w:val="7F7E2F5A"/>
    <w:rsid w:val="7F7E5705"/>
    <w:rsid w:val="7F7E7CE1"/>
    <w:rsid w:val="7F7ECC6A"/>
    <w:rsid w:val="7F7EF00B"/>
    <w:rsid w:val="7F7F01D2"/>
    <w:rsid w:val="7F7F0737"/>
    <w:rsid w:val="7F7F1E1F"/>
    <w:rsid w:val="7F7F1ECD"/>
    <w:rsid w:val="7F7F4559"/>
    <w:rsid w:val="7F7F538B"/>
    <w:rsid w:val="7F7F5FE8"/>
    <w:rsid w:val="7F7F7EFB"/>
    <w:rsid w:val="7F7F7F4E"/>
    <w:rsid w:val="7F7F9837"/>
    <w:rsid w:val="7F7FB8AD"/>
    <w:rsid w:val="7F7FBE07"/>
    <w:rsid w:val="7F7FCD85"/>
    <w:rsid w:val="7F7FD2BD"/>
    <w:rsid w:val="7F7FD4CA"/>
    <w:rsid w:val="7F7FDC3C"/>
    <w:rsid w:val="7F7FF27A"/>
    <w:rsid w:val="7F7FF88F"/>
    <w:rsid w:val="7F7FFC7E"/>
    <w:rsid w:val="7F89BA09"/>
    <w:rsid w:val="7F8E3C43"/>
    <w:rsid w:val="7F8F4429"/>
    <w:rsid w:val="7F8FDC3A"/>
    <w:rsid w:val="7F9709DF"/>
    <w:rsid w:val="7F972732"/>
    <w:rsid w:val="7F97E11D"/>
    <w:rsid w:val="7F97E343"/>
    <w:rsid w:val="7F992A53"/>
    <w:rsid w:val="7F999AAB"/>
    <w:rsid w:val="7F9AC9E9"/>
    <w:rsid w:val="7F9B7F67"/>
    <w:rsid w:val="7F9BB935"/>
    <w:rsid w:val="7F9BE427"/>
    <w:rsid w:val="7F9C23A9"/>
    <w:rsid w:val="7F9C7069"/>
    <w:rsid w:val="7F9CCF59"/>
    <w:rsid w:val="7F9D9CA9"/>
    <w:rsid w:val="7F9F2A2F"/>
    <w:rsid w:val="7F9F46BA"/>
    <w:rsid w:val="7FA6719E"/>
    <w:rsid w:val="7FA7481C"/>
    <w:rsid w:val="7FA7B26B"/>
    <w:rsid w:val="7FAABA4C"/>
    <w:rsid w:val="7FAAD1A3"/>
    <w:rsid w:val="7FAB2EB4"/>
    <w:rsid w:val="7FAB7D3F"/>
    <w:rsid w:val="7FABC6DA"/>
    <w:rsid w:val="7FADC3F8"/>
    <w:rsid w:val="7FADE54B"/>
    <w:rsid w:val="7FAF00F5"/>
    <w:rsid w:val="7FAF133E"/>
    <w:rsid w:val="7FAF43AA"/>
    <w:rsid w:val="7FAF8069"/>
    <w:rsid w:val="7FAF8545"/>
    <w:rsid w:val="7FAF8CC1"/>
    <w:rsid w:val="7FAFD7AD"/>
    <w:rsid w:val="7FB34B1E"/>
    <w:rsid w:val="7FB359C1"/>
    <w:rsid w:val="7FB36453"/>
    <w:rsid w:val="7FB5E2EA"/>
    <w:rsid w:val="7FB635DE"/>
    <w:rsid w:val="7FB719AB"/>
    <w:rsid w:val="7FB72C1A"/>
    <w:rsid w:val="7FB7AFB2"/>
    <w:rsid w:val="7FB7B440"/>
    <w:rsid w:val="7FB7C342"/>
    <w:rsid w:val="7FB7D1AF"/>
    <w:rsid w:val="7FB7D333"/>
    <w:rsid w:val="7FB7DB5C"/>
    <w:rsid w:val="7FB7F944"/>
    <w:rsid w:val="7FB7FE4C"/>
    <w:rsid w:val="7FBA3B29"/>
    <w:rsid w:val="7FBB05E9"/>
    <w:rsid w:val="7FBB06E2"/>
    <w:rsid w:val="7FBB32AC"/>
    <w:rsid w:val="7FBB39BA"/>
    <w:rsid w:val="7FBB39F5"/>
    <w:rsid w:val="7FBB73AC"/>
    <w:rsid w:val="7FBB8573"/>
    <w:rsid w:val="7FBB9567"/>
    <w:rsid w:val="7FBB9F18"/>
    <w:rsid w:val="7FBBB2DA"/>
    <w:rsid w:val="7FBC1F3D"/>
    <w:rsid w:val="7FBC2751"/>
    <w:rsid w:val="7FBC973E"/>
    <w:rsid w:val="7FBCFD5A"/>
    <w:rsid w:val="7FBDAE39"/>
    <w:rsid w:val="7FBE925A"/>
    <w:rsid w:val="7FBEAF63"/>
    <w:rsid w:val="7FBEC4BF"/>
    <w:rsid w:val="7FBF1BD7"/>
    <w:rsid w:val="7FBF1F67"/>
    <w:rsid w:val="7FBF1FD4"/>
    <w:rsid w:val="7FBF30C7"/>
    <w:rsid w:val="7FBF40AA"/>
    <w:rsid w:val="7FBF4227"/>
    <w:rsid w:val="7FBF465B"/>
    <w:rsid w:val="7FBF4EFB"/>
    <w:rsid w:val="7FBF6EC5"/>
    <w:rsid w:val="7FBFA130"/>
    <w:rsid w:val="7FBFA2F0"/>
    <w:rsid w:val="7FBFACB4"/>
    <w:rsid w:val="7FBFAE7E"/>
    <w:rsid w:val="7FBFCA76"/>
    <w:rsid w:val="7FBFD010"/>
    <w:rsid w:val="7FBFD050"/>
    <w:rsid w:val="7FBFD7F8"/>
    <w:rsid w:val="7FBFE252"/>
    <w:rsid w:val="7FBFE9E3"/>
    <w:rsid w:val="7FC70EB6"/>
    <w:rsid w:val="7FC79370"/>
    <w:rsid w:val="7FC91276"/>
    <w:rsid w:val="7FC93C92"/>
    <w:rsid w:val="7FCA1227"/>
    <w:rsid w:val="7FCB3F06"/>
    <w:rsid w:val="7FCB3F58"/>
    <w:rsid w:val="7FCB4612"/>
    <w:rsid w:val="7FCB86DB"/>
    <w:rsid w:val="7FCD90BD"/>
    <w:rsid w:val="7FCD9805"/>
    <w:rsid w:val="7FCDA416"/>
    <w:rsid w:val="7FCDC5CA"/>
    <w:rsid w:val="7FCE0ECE"/>
    <w:rsid w:val="7FCF54E3"/>
    <w:rsid w:val="7FCF580B"/>
    <w:rsid w:val="7FCF9A18"/>
    <w:rsid w:val="7FCFFB90"/>
    <w:rsid w:val="7FD027E1"/>
    <w:rsid w:val="7FD3244C"/>
    <w:rsid w:val="7FD38FEF"/>
    <w:rsid w:val="7FD550AD"/>
    <w:rsid w:val="7FD63D0B"/>
    <w:rsid w:val="7FD72A02"/>
    <w:rsid w:val="7FD75190"/>
    <w:rsid w:val="7FD769D8"/>
    <w:rsid w:val="7FD77C9F"/>
    <w:rsid w:val="7FD793DA"/>
    <w:rsid w:val="7FD7AB42"/>
    <w:rsid w:val="7FD7AC11"/>
    <w:rsid w:val="7FD7AE30"/>
    <w:rsid w:val="7FD7BF58"/>
    <w:rsid w:val="7FD8454E"/>
    <w:rsid w:val="7FDA2AF5"/>
    <w:rsid w:val="7FDA2F03"/>
    <w:rsid w:val="7FDA9234"/>
    <w:rsid w:val="7FDB352D"/>
    <w:rsid w:val="7FDBCDC1"/>
    <w:rsid w:val="7FDBF63A"/>
    <w:rsid w:val="7FDC2D56"/>
    <w:rsid w:val="7FDC68F7"/>
    <w:rsid w:val="7FDCF1D7"/>
    <w:rsid w:val="7FDD188B"/>
    <w:rsid w:val="7FDDF9D8"/>
    <w:rsid w:val="7FDE0E14"/>
    <w:rsid w:val="7FDE2C33"/>
    <w:rsid w:val="7FDE6D16"/>
    <w:rsid w:val="7FDE980B"/>
    <w:rsid w:val="7FDF0016"/>
    <w:rsid w:val="7FDF085A"/>
    <w:rsid w:val="7FDF095D"/>
    <w:rsid w:val="7FDF30DB"/>
    <w:rsid w:val="7FDF3477"/>
    <w:rsid w:val="7FDF4767"/>
    <w:rsid w:val="7FDF88CF"/>
    <w:rsid w:val="7FDF8CA8"/>
    <w:rsid w:val="7FDF90CA"/>
    <w:rsid w:val="7FDF9545"/>
    <w:rsid w:val="7FDF9983"/>
    <w:rsid w:val="7FDFB446"/>
    <w:rsid w:val="7FDFCE0B"/>
    <w:rsid w:val="7FE304B2"/>
    <w:rsid w:val="7FE3443A"/>
    <w:rsid w:val="7FE3C157"/>
    <w:rsid w:val="7FE4C424"/>
    <w:rsid w:val="7FE5A710"/>
    <w:rsid w:val="7FE700F1"/>
    <w:rsid w:val="7FE7201E"/>
    <w:rsid w:val="7FE74DFF"/>
    <w:rsid w:val="7FE75030"/>
    <w:rsid w:val="7FE762E6"/>
    <w:rsid w:val="7FE770E5"/>
    <w:rsid w:val="7FE7E96C"/>
    <w:rsid w:val="7FE7F428"/>
    <w:rsid w:val="7FE8E5DD"/>
    <w:rsid w:val="7FEA2709"/>
    <w:rsid w:val="7FEA3035"/>
    <w:rsid w:val="7FEB016A"/>
    <w:rsid w:val="7FEB195B"/>
    <w:rsid w:val="7FEB681A"/>
    <w:rsid w:val="7FEBF9B2"/>
    <w:rsid w:val="7FEC99F9"/>
    <w:rsid w:val="7FED4D1E"/>
    <w:rsid w:val="7FEDE5C4"/>
    <w:rsid w:val="7FEDFB3D"/>
    <w:rsid w:val="7FEE15CC"/>
    <w:rsid w:val="7FEE16C7"/>
    <w:rsid w:val="7FEE39FB"/>
    <w:rsid w:val="7FEE4619"/>
    <w:rsid w:val="7FEEA4DF"/>
    <w:rsid w:val="7FEEB4E9"/>
    <w:rsid w:val="7FEED944"/>
    <w:rsid w:val="7FEF6D31"/>
    <w:rsid w:val="7FEF72CF"/>
    <w:rsid w:val="7FEF7527"/>
    <w:rsid w:val="7FEF79AA"/>
    <w:rsid w:val="7FEF88FC"/>
    <w:rsid w:val="7FEFC35C"/>
    <w:rsid w:val="7FEFC9A0"/>
    <w:rsid w:val="7FEFD8F1"/>
    <w:rsid w:val="7FEFE566"/>
    <w:rsid w:val="7FEFFD7B"/>
    <w:rsid w:val="7FF009A8"/>
    <w:rsid w:val="7FF27496"/>
    <w:rsid w:val="7FF30BB1"/>
    <w:rsid w:val="7FF31D4D"/>
    <w:rsid w:val="7FF35B7D"/>
    <w:rsid w:val="7FF366DA"/>
    <w:rsid w:val="7FF3882C"/>
    <w:rsid w:val="7FF3BF1D"/>
    <w:rsid w:val="7FF3C378"/>
    <w:rsid w:val="7FF4B2AF"/>
    <w:rsid w:val="7FF4D440"/>
    <w:rsid w:val="7FF4E02A"/>
    <w:rsid w:val="7FF504C7"/>
    <w:rsid w:val="7FF53BF0"/>
    <w:rsid w:val="7FF545BA"/>
    <w:rsid w:val="7FF5460E"/>
    <w:rsid w:val="7FF547EC"/>
    <w:rsid w:val="7FF58FCC"/>
    <w:rsid w:val="7FF5A68C"/>
    <w:rsid w:val="7FF5B6A3"/>
    <w:rsid w:val="7FF5F170"/>
    <w:rsid w:val="7FF5FF07"/>
    <w:rsid w:val="7FF689C6"/>
    <w:rsid w:val="7FF6993C"/>
    <w:rsid w:val="7FF70A88"/>
    <w:rsid w:val="7FF72A6C"/>
    <w:rsid w:val="7FF72C74"/>
    <w:rsid w:val="7FF73053"/>
    <w:rsid w:val="7FF74CD0"/>
    <w:rsid w:val="7FF75CD0"/>
    <w:rsid w:val="7FF76BB8"/>
    <w:rsid w:val="7FF7832B"/>
    <w:rsid w:val="7FF7B081"/>
    <w:rsid w:val="7FF7BA89"/>
    <w:rsid w:val="7FF7FA48"/>
    <w:rsid w:val="7FF825D3"/>
    <w:rsid w:val="7FF8A8B3"/>
    <w:rsid w:val="7FF8B13F"/>
    <w:rsid w:val="7FF924EA"/>
    <w:rsid w:val="7FF96231"/>
    <w:rsid w:val="7FF9BB63"/>
    <w:rsid w:val="7FF9E1E4"/>
    <w:rsid w:val="7FFA129E"/>
    <w:rsid w:val="7FFA1744"/>
    <w:rsid w:val="7FFA1B78"/>
    <w:rsid w:val="7FFA69F5"/>
    <w:rsid w:val="7FFA9EAA"/>
    <w:rsid w:val="7FFAA057"/>
    <w:rsid w:val="7FFAE34C"/>
    <w:rsid w:val="7FFAE6F7"/>
    <w:rsid w:val="7FFB0ED9"/>
    <w:rsid w:val="7FFB17CD"/>
    <w:rsid w:val="7FFB24DD"/>
    <w:rsid w:val="7FFB2663"/>
    <w:rsid w:val="7FFB49CC"/>
    <w:rsid w:val="7FFB4C1E"/>
    <w:rsid w:val="7FFB75E7"/>
    <w:rsid w:val="7FFB7AD4"/>
    <w:rsid w:val="7FFB7BCA"/>
    <w:rsid w:val="7FFBC4B8"/>
    <w:rsid w:val="7FFC64F9"/>
    <w:rsid w:val="7FFCE6AD"/>
    <w:rsid w:val="7FFCEDB7"/>
    <w:rsid w:val="7FFCFBA4"/>
    <w:rsid w:val="7FFCFFCD"/>
    <w:rsid w:val="7FFD2726"/>
    <w:rsid w:val="7FFD3D03"/>
    <w:rsid w:val="7FFD4419"/>
    <w:rsid w:val="7FFD47F1"/>
    <w:rsid w:val="7FFD4B9A"/>
    <w:rsid w:val="7FFD4FFD"/>
    <w:rsid w:val="7FFD7037"/>
    <w:rsid w:val="7FFD8D33"/>
    <w:rsid w:val="7FFDAD4D"/>
    <w:rsid w:val="7FFDDC96"/>
    <w:rsid w:val="7FFDE066"/>
    <w:rsid w:val="7FFE053F"/>
    <w:rsid w:val="7FFE1B38"/>
    <w:rsid w:val="7FFE391D"/>
    <w:rsid w:val="7FFE4028"/>
    <w:rsid w:val="7FFE52DA"/>
    <w:rsid w:val="7FFE5FD4"/>
    <w:rsid w:val="7FFE7181"/>
    <w:rsid w:val="7FFE7DCE"/>
    <w:rsid w:val="7FFE86B4"/>
    <w:rsid w:val="7FFE9BFF"/>
    <w:rsid w:val="7FFED8A2"/>
    <w:rsid w:val="7FFEF0A3"/>
    <w:rsid w:val="7FFF0F4E"/>
    <w:rsid w:val="7FFF10E8"/>
    <w:rsid w:val="7FFF1273"/>
    <w:rsid w:val="7FFF15C7"/>
    <w:rsid w:val="7FFF1B60"/>
    <w:rsid w:val="7FFF1D7D"/>
    <w:rsid w:val="7FFF26A9"/>
    <w:rsid w:val="7FFF2826"/>
    <w:rsid w:val="7FFF334C"/>
    <w:rsid w:val="7FFF3645"/>
    <w:rsid w:val="7FFF453F"/>
    <w:rsid w:val="7FFF4795"/>
    <w:rsid w:val="7FFF4C0A"/>
    <w:rsid w:val="7FFF543A"/>
    <w:rsid w:val="7FFF5745"/>
    <w:rsid w:val="7FFF604D"/>
    <w:rsid w:val="7FFF62BA"/>
    <w:rsid w:val="7FFF6404"/>
    <w:rsid w:val="7FFF668C"/>
    <w:rsid w:val="7FFF67D4"/>
    <w:rsid w:val="7FFF7FB3"/>
    <w:rsid w:val="7FFF85C0"/>
    <w:rsid w:val="7FFF925C"/>
    <w:rsid w:val="7FFF97F4"/>
    <w:rsid w:val="7FFF9DAB"/>
    <w:rsid w:val="7FFF9EAD"/>
    <w:rsid w:val="7FFFA026"/>
    <w:rsid w:val="7FFFB227"/>
    <w:rsid w:val="7FFFC3CD"/>
    <w:rsid w:val="7FFFC5C4"/>
    <w:rsid w:val="7FFFC716"/>
    <w:rsid w:val="7FFFC7F9"/>
    <w:rsid w:val="7FFFCAF5"/>
    <w:rsid w:val="7FFFCBEF"/>
    <w:rsid w:val="7FFFCC22"/>
    <w:rsid w:val="7FFFD39F"/>
    <w:rsid w:val="7FFFD3ED"/>
    <w:rsid w:val="7FFFD5C4"/>
    <w:rsid w:val="7FFFDAED"/>
    <w:rsid w:val="7FFFDBE6"/>
    <w:rsid w:val="7FFFE8A3"/>
    <w:rsid w:val="7FFFF13C"/>
    <w:rsid w:val="7FFFF79F"/>
    <w:rsid w:val="7FFFFA91"/>
    <w:rsid w:val="81AF820E"/>
    <w:rsid w:val="827B60BA"/>
    <w:rsid w:val="82FF9A71"/>
    <w:rsid w:val="83BF0702"/>
    <w:rsid w:val="83D94450"/>
    <w:rsid w:val="83DF6847"/>
    <w:rsid w:val="83F70DD0"/>
    <w:rsid w:val="853F2776"/>
    <w:rsid w:val="85F32549"/>
    <w:rsid w:val="85F54600"/>
    <w:rsid w:val="85FFA1D8"/>
    <w:rsid w:val="867D3B45"/>
    <w:rsid w:val="86CFBAB3"/>
    <w:rsid w:val="86F76F11"/>
    <w:rsid w:val="877B46AE"/>
    <w:rsid w:val="87BC0D75"/>
    <w:rsid w:val="897DAC34"/>
    <w:rsid w:val="897E579B"/>
    <w:rsid w:val="89EF7C46"/>
    <w:rsid w:val="8ABFC9D6"/>
    <w:rsid w:val="8AFFC5CF"/>
    <w:rsid w:val="8BDA8A0B"/>
    <w:rsid w:val="8BE20D64"/>
    <w:rsid w:val="8BF328D1"/>
    <w:rsid w:val="8BF9E2EF"/>
    <w:rsid w:val="8BFF829D"/>
    <w:rsid w:val="8CF75BBB"/>
    <w:rsid w:val="8D1FB06A"/>
    <w:rsid w:val="8D6B00A6"/>
    <w:rsid w:val="8D8B1338"/>
    <w:rsid w:val="8DCFB847"/>
    <w:rsid w:val="8DE7F2EB"/>
    <w:rsid w:val="8DEEBE10"/>
    <w:rsid w:val="8DF71557"/>
    <w:rsid w:val="8DFD2A38"/>
    <w:rsid w:val="8E7BA83E"/>
    <w:rsid w:val="8E7F496D"/>
    <w:rsid w:val="8EC7E014"/>
    <w:rsid w:val="8EEF7606"/>
    <w:rsid w:val="8EFF4FE4"/>
    <w:rsid w:val="8F7AAD64"/>
    <w:rsid w:val="8F7D01CE"/>
    <w:rsid w:val="8FDD1A7D"/>
    <w:rsid w:val="8FE45B9F"/>
    <w:rsid w:val="8FF269DF"/>
    <w:rsid w:val="8FF353AF"/>
    <w:rsid w:val="8FF7927A"/>
    <w:rsid w:val="8FFA32B4"/>
    <w:rsid w:val="8FFCF88E"/>
    <w:rsid w:val="8FFE5941"/>
    <w:rsid w:val="8FFEE4D7"/>
    <w:rsid w:val="8FFFE9B6"/>
    <w:rsid w:val="927F6A8E"/>
    <w:rsid w:val="937E5A94"/>
    <w:rsid w:val="93B9EBA9"/>
    <w:rsid w:val="93CD0E1A"/>
    <w:rsid w:val="93E6CF5E"/>
    <w:rsid w:val="93F30ABB"/>
    <w:rsid w:val="94FF00C4"/>
    <w:rsid w:val="9555AE59"/>
    <w:rsid w:val="957951BE"/>
    <w:rsid w:val="95B740A7"/>
    <w:rsid w:val="962EBCC3"/>
    <w:rsid w:val="9663AA25"/>
    <w:rsid w:val="969D1066"/>
    <w:rsid w:val="96F9B148"/>
    <w:rsid w:val="96FCE072"/>
    <w:rsid w:val="96FD3BBB"/>
    <w:rsid w:val="96FF3586"/>
    <w:rsid w:val="971FEF74"/>
    <w:rsid w:val="97356DB7"/>
    <w:rsid w:val="975386E0"/>
    <w:rsid w:val="975F6A81"/>
    <w:rsid w:val="977E9BBA"/>
    <w:rsid w:val="979D1CE7"/>
    <w:rsid w:val="979DCAA2"/>
    <w:rsid w:val="97B075BA"/>
    <w:rsid w:val="97BB1832"/>
    <w:rsid w:val="97BF48F0"/>
    <w:rsid w:val="97E9A6A8"/>
    <w:rsid w:val="97EF145D"/>
    <w:rsid w:val="97F52E6D"/>
    <w:rsid w:val="97F69E40"/>
    <w:rsid w:val="97F726A4"/>
    <w:rsid w:val="97FB49C1"/>
    <w:rsid w:val="97FBD9B8"/>
    <w:rsid w:val="97FE34F1"/>
    <w:rsid w:val="97FED6A6"/>
    <w:rsid w:val="97FFDBBE"/>
    <w:rsid w:val="97FFE916"/>
    <w:rsid w:val="984FB4D9"/>
    <w:rsid w:val="98BFDE5F"/>
    <w:rsid w:val="99E7BD62"/>
    <w:rsid w:val="9AB91ED8"/>
    <w:rsid w:val="9ABF7A38"/>
    <w:rsid w:val="9AEB6DFD"/>
    <w:rsid w:val="9AF346C7"/>
    <w:rsid w:val="9AF34E9A"/>
    <w:rsid w:val="9AFF8E71"/>
    <w:rsid w:val="9AFFA51D"/>
    <w:rsid w:val="9AFFCE7A"/>
    <w:rsid w:val="9B19143F"/>
    <w:rsid w:val="9B1E6688"/>
    <w:rsid w:val="9B761A8C"/>
    <w:rsid w:val="9B7BEFDC"/>
    <w:rsid w:val="9B7C7D6C"/>
    <w:rsid w:val="9B8FAD9B"/>
    <w:rsid w:val="9BBEDECE"/>
    <w:rsid w:val="9BCF8DF6"/>
    <w:rsid w:val="9BDF32F6"/>
    <w:rsid w:val="9BEDA7DE"/>
    <w:rsid w:val="9BEF7C27"/>
    <w:rsid w:val="9BFBE2A4"/>
    <w:rsid w:val="9BFD35DA"/>
    <w:rsid w:val="9BFFF384"/>
    <w:rsid w:val="9C76AD62"/>
    <w:rsid w:val="9C9EBDB9"/>
    <w:rsid w:val="9CAB7441"/>
    <w:rsid w:val="9D3DAA9D"/>
    <w:rsid w:val="9D5F2786"/>
    <w:rsid w:val="9D5F5141"/>
    <w:rsid w:val="9D76E1F8"/>
    <w:rsid w:val="9D7DF5B0"/>
    <w:rsid w:val="9D7F37D7"/>
    <w:rsid w:val="9D87B0E1"/>
    <w:rsid w:val="9DA6B042"/>
    <w:rsid w:val="9DBF102C"/>
    <w:rsid w:val="9DDDA198"/>
    <w:rsid w:val="9DE5BF62"/>
    <w:rsid w:val="9DEFEA8B"/>
    <w:rsid w:val="9DFED899"/>
    <w:rsid w:val="9DFF5278"/>
    <w:rsid w:val="9DFF62B0"/>
    <w:rsid w:val="9E2FE0D8"/>
    <w:rsid w:val="9E331402"/>
    <w:rsid w:val="9E36157B"/>
    <w:rsid w:val="9E3CA4B7"/>
    <w:rsid w:val="9E57C516"/>
    <w:rsid w:val="9E6B14EE"/>
    <w:rsid w:val="9E7B2FF6"/>
    <w:rsid w:val="9E7C869D"/>
    <w:rsid w:val="9E7F77BD"/>
    <w:rsid w:val="9E7FDB2D"/>
    <w:rsid w:val="9EBE860F"/>
    <w:rsid w:val="9EBE9B64"/>
    <w:rsid w:val="9EF3320E"/>
    <w:rsid w:val="9EF53600"/>
    <w:rsid w:val="9EF593CD"/>
    <w:rsid w:val="9EF7111F"/>
    <w:rsid w:val="9EFC8929"/>
    <w:rsid w:val="9EFF5F36"/>
    <w:rsid w:val="9EFFD332"/>
    <w:rsid w:val="9F0BD6E5"/>
    <w:rsid w:val="9F2D851C"/>
    <w:rsid w:val="9F3F26F3"/>
    <w:rsid w:val="9F3F8B80"/>
    <w:rsid w:val="9F55B70E"/>
    <w:rsid w:val="9F5F54E5"/>
    <w:rsid w:val="9F5FB9B9"/>
    <w:rsid w:val="9F75BC64"/>
    <w:rsid w:val="9F762A6D"/>
    <w:rsid w:val="9F7BA11E"/>
    <w:rsid w:val="9F7F13D2"/>
    <w:rsid w:val="9F7F2292"/>
    <w:rsid w:val="9F7FC2BE"/>
    <w:rsid w:val="9F7FF8C9"/>
    <w:rsid w:val="9F8E873F"/>
    <w:rsid w:val="9F9F6EAC"/>
    <w:rsid w:val="9FA7F08A"/>
    <w:rsid w:val="9FAEB3B2"/>
    <w:rsid w:val="9FB21D93"/>
    <w:rsid w:val="9FBEDFEA"/>
    <w:rsid w:val="9FBEF031"/>
    <w:rsid w:val="9FBF5478"/>
    <w:rsid w:val="9FBFC0E4"/>
    <w:rsid w:val="9FC7FECA"/>
    <w:rsid w:val="9FCB64DA"/>
    <w:rsid w:val="9FCC3F8C"/>
    <w:rsid w:val="9FDDE224"/>
    <w:rsid w:val="9FDF856D"/>
    <w:rsid w:val="9FE599DF"/>
    <w:rsid w:val="9FEFDC49"/>
    <w:rsid w:val="9FF227E6"/>
    <w:rsid w:val="9FF58C64"/>
    <w:rsid w:val="9FF70104"/>
    <w:rsid w:val="9FF70355"/>
    <w:rsid w:val="9FF736C2"/>
    <w:rsid w:val="9FF7AF56"/>
    <w:rsid w:val="9FF7C67A"/>
    <w:rsid w:val="9FF996C8"/>
    <w:rsid w:val="9FFB7D8A"/>
    <w:rsid w:val="9FFBB208"/>
    <w:rsid w:val="9FFD0D77"/>
    <w:rsid w:val="9FFDECFA"/>
    <w:rsid w:val="9FFE6E69"/>
    <w:rsid w:val="9FFECA87"/>
    <w:rsid w:val="9FFF495D"/>
    <w:rsid w:val="9FFF4D48"/>
    <w:rsid w:val="9FFFBF98"/>
    <w:rsid w:val="9FFFE835"/>
    <w:rsid w:val="A12FEF37"/>
    <w:rsid w:val="A15F099B"/>
    <w:rsid w:val="A273E663"/>
    <w:rsid w:val="A2BF32A9"/>
    <w:rsid w:val="A33F5B60"/>
    <w:rsid w:val="A35A7912"/>
    <w:rsid w:val="A37DCF79"/>
    <w:rsid w:val="A37ED25B"/>
    <w:rsid w:val="A3B77742"/>
    <w:rsid w:val="A3BF10F2"/>
    <w:rsid w:val="A3BF76D7"/>
    <w:rsid w:val="A3EB4DD8"/>
    <w:rsid w:val="A3FE5952"/>
    <w:rsid w:val="A4DFAC9B"/>
    <w:rsid w:val="A4FE728E"/>
    <w:rsid w:val="A4FF1024"/>
    <w:rsid w:val="A4FF5222"/>
    <w:rsid w:val="A56F29F7"/>
    <w:rsid w:val="A59795B4"/>
    <w:rsid w:val="A59B8CB0"/>
    <w:rsid w:val="A5C7545F"/>
    <w:rsid w:val="A5DEA267"/>
    <w:rsid w:val="A5FFBD41"/>
    <w:rsid w:val="A66E52EB"/>
    <w:rsid w:val="A6ABC783"/>
    <w:rsid w:val="A737193F"/>
    <w:rsid w:val="A73D694E"/>
    <w:rsid w:val="A75705D0"/>
    <w:rsid w:val="A75EF2E6"/>
    <w:rsid w:val="A76FB442"/>
    <w:rsid w:val="A772D2E7"/>
    <w:rsid w:val="A774DB5B"/>
    <w:rsid w:val="A777A6DD"/>
    <w:rsid w:val="A77AE160"/>
    <w:rsid w:val="A7AEC2F0"/>
    <w:rsid w:val="A7AFBE2E"/>
    <w:rsid w:val="A7BB802B"/>
    <w:rsid w:val="A7BD3B64"/>
    <w:rsid w:val="A7DF13ED"/>
    <w:rsid w:val="A7EB9972"/>
    <w:rsid w:val="A7EF3EAE"/>
    <w:rsid w:val="A7F3D4EB"/>
    <w:rsid w:val="A83B8339"/>
    <w:rsid w:val="A8CF669D"/>
    <w:rsid w:val="A96F16EC"/>
    <w:rsid w:val="A9B2FC1C"/>
    <w:rsid w:val="A9DF9FAD"/>
    <w:rsid w:val="A9E29F58"/>
    <w:rsid w:val="A9F3FF79"/>
    <w:rsid w:val="A9F7C40F"/>
    <w:rsid w:val="A9F7D017"/>
    <w:rsid w:val="A9F81496"/>
    <w:rsid w:val="A9FF8148"/>
    <w:rsid w:val="A9FFCF9D"/>
    <w:rsid w:val="AA39081B"/>
    <w:rsid w:val="AA6D3530"/>
    <w:rsid w:val="AABB5960"/>
    <w:rsid w:val="AADB4965"/>
    <w:rsid w:val="AAFF21E2"/>
    <w:rsid w:val="AAFF61A3"/>
    <w:rsid w:val="AB37C5AC"/>
    <w:rsid w:val="AB7FD78F"/>
    <w:rsid w:val="AB8DFA09"/>
    <w:rsid w:val="ABA76762"/>
    <w:rsid w:val="ABAF42D9"/>
    <w:rsid w:val="ABB44D5B"/>
    <w:rsid w:val="ABBB37F2"/>
    <w:rsid w:val="ABBB8C44"/>
    <w:rsid w:val="ABBBDB3F"/>
    <w:rsid w:val="ABD6555B"/>
    <w:rsid w:val="ABD7D60E"/>
    <w:rsid w:val="ABDF074A"/>
    <w:rsid w:val="ABF50923"/>
    <w:rsid w:val="ABF9FBB4"/>
    <w:rsid w:val="ABFA63C7"/>
    <w:rsid w:val="ABFB7365"/>
    <w:rsid w:val="ABFD8919"/>
    <w:rsid w:val="ABFEAE6C"/>
    <w:rsid w:val="ABFEF00D"/>
    <w:rsid w:val="ABFF15B3"/>
    <w:rsid w:val="ABFF79E2"/>
    <w:rsid w:val="ACFAAA74"/>
    <w:rsid w:val="AD3B41AF"/>
    <w:rsid w:val="AD4F8E1B"/>
    <w:rsid w:val="AD530ED3"/>
    <w:rsid w:val="AD658760"/>
    <w:rsid w:val="AD734DDF"/>
    <w:rsid w:val="AD77D29A"/>
    <w:rsid w:val="AD7D55A3"/>
    <w:rsid w:val="AD7EEF2D"/>
    <w:rsid w:val="ADB7261A"/>
    <w:rsid w:val="ADD51085"/>
    <w:rsid w:val="ADEF79B9"/>
    <w:rsid w:val="ADF6539B"/>
    <w:rsid w:val="ADF785AD"/>
    <w:rsid w:val="ADF7B097"/>
    <w:rsid w:val="ADFDCA58"/>
    <w:rsid w:val="ADFF733E"/>
    <w:rsid w:val="ADFF73C8"/>
    <w:rsid w:val="AE2B03BA"/>
    <w:rsid w:val="AE2E0A9B"/>
    <w:rsid w:val="AE3D08B9"/>
    <w:rsid w:val="AE66A4E1"/>
    <w:rsid w:val="AE8F916C"/>
    <w:rsid w:val="AEA1FF6C"/>
    <w:rsid w:val="AEA63EF1"/>
    <w:rsid w:val="AEAF8940"/>
    <w:rsid w:val="AEAFC6FF"/>
    <w:rsid w:val="AEB5ECE5"/>
    <w:rsid w:val="AEB7E3B2"/>
    <w:rsid w:val="AEBA2835"/>
    <w:rsid w:val="AED747EA"/>
    <w:rsid w:val="AEDF076C"/>
    <w:rsid w:val="AEDF7ED0"/>
    <w:rsid w:val="AEEB2803"/>
    <w:rsid w:val="AEECA69B"/>
    <w:rsid w:val="AEF7208B"/>
    <w:rsid w:val="AEF9D48F"/>
    <w:rsid w:val="AEFE83F2"/>
    <w:rsid w:val="AF5B031C"/>
    <w:rsid w:val="AF5B0C17"/>
    <w:rsid w:val="AF6627B6"/>
    <w:rsid w:val="AF6F7320"/>
    <w:rsid w:val="AF6FA64C"/>
    <w:rsid w:val="AF7962C5"/>
    <w:rsid w:val="AF7A82F9"/>
    <w:rsid w:val="AF7BAB01"/>
    <w:rsid w:val="AF7BCE00"/>
    <w:rsid w:val="AF7DAC75"/>
    <w:rsid w:val="AF7E64A5"/>
    <w:rsid w:val="AF7F51BA"/>
    <w:rsid w:val="AF81C1C9"/>
    <w:rsid w:val="AF8EEE31"/>
    <w:rsid w:val="AF9A1F11"/>
    <w:rsid w:val="AFBBB429"/>
    <w:rsid w:val="AFBEF46E"/>
    <w:rsid w:val="AFC70394"/>
    <w:rsid w:val="AFCE4C1A"/>
    <w:rsid w:val="AFCF2F2A"/>
    <w:rsid w:val="AFCF2F46"/>
    <w:rsid w:val="AFCF4D28"/>
    <w:rsid w:val="AFCF4DE7"/>
    <w:rsid w:val="AFD7F8E9"/>
    <w:rsid w:val="AFDBE89C"/>
    <w:rsid w:val="AFDEF427"/>
    <w:rsid w:val="AFDF5787"/>
    <w:rsid w:val="AFDF7CDA"/>
    <w:rsid w:val="AFDFF309"/>
    <w:rsid w:val="AFE5D7A2"/>
    <w:rsid w:val="AFE7B5EE"/>
    <w:rsid w:val="AFF3DC4A"/>
    <w:rsid w:val="AFF779CA"/>
    <w:rsid w:val="AFFC53F9"/>
    <w:rsid w:val="AFFE2FAF"/>
    <w:rsid w:val="AFFE5BC0"/>
    <w:rsid w:val="AFFE95AC"/>
    <w:rsid w:val="AFFF1C8C"/>
    <w:rsid w:val="AFFF4162"/>
    <w:rsid w:val="AFFF62D8"/>
    <w:rsid w:val="AFFF86CE"/>
    <w:rsid w:val="AFFF9485"/>
    <w:rsid w:val="AFFF99E0"/>
    <w:rsid w:val="AFFFD211"/>
    <w:rsid w:val="AFFFE676"/>
    <w:rsid w:val="AFFFEE62"/>
    <w:rsid w:val="AFFFF5DC"/>
    <w:rsid w:val="B07E42DB"/>
    <w:rsid w:val="B1787C01"/>
    <w:rsid w:val="B17B5E88"/>
    <w:rsid w:val="B1AF4DD7"/>
    <w:rsid w:val="B2732169"/>
    <w:rsid w:val="B2A5AD02"/>
    <w:rsid w:val="B2FD4266"/>
    <w:rsid w:val="B33D9029"/>
    <w:rsid w:val="B33EC510"/>
    <w:rsid w:val="B35EE832"/>
    <w:rsid w:val="B371A8ED"/>
    <w:rsid w:val="B37657C4"/>
    <w:rsid w:val="B39EA2CE"/>
    <w:rsid w:val="B3B35549"/>
    <w:rsid w:val="B3BF9F87"/>
    <w:rsid w:val="B3E7B2E1"/>
    <w:rsid w:val="B3E7C087"/>
    <w:rsid w:val="B3ED7DE1"/>
    <w:rsid w:val="B3F235DD"/>
    <w:rsid w:val="B3F3D84F"/>
    <w:rsid w:val="B3F5E808"/>
    <w:rsid w:val="B3F63C48"/>
    <w:rsid w:val="B3FB8384"/>
    <w:rsid w:val="B4370D17"/>
    <w:rsid w:val="B43B679E"/>
    <w:rsid w:val="B4A9C4BC"/>
    <w:rsid w:val="B4EE71D6"/>
    <w:rsid w:val="B4EFF4B7"/>
    <w:rsid w:val="B4F55CF9"/>
    <w:rsid w:val="B4F887BA"/>
    <w:rsid w:val="B4FFE76D"/>
    <w:rsid w:val="B53576A6"/>
    <w:rsid w:val="B55B4D29"/>
    <w:rsid w:val="B55E0455"/>
    <w:rsid w:val="B56EDD65"/>
    <w:rsid w:val="B57BBF82"/>
    <w:rsid w:val="B57CD90C"/>
    <w:rsid w:val="B57FDB30"/>
    <w:rsid w:val="B59621FC"/>
    <w:rsid w:val="B5B7D0DE"/>
    <w:rsid w:val="B5BB4BEC"/>
    <w:rsid w:val="B5CFF43A"/>
    <w:rsid w:val="B5DF0A18"/>
    <w:rsid w:val="B5EACABA"/>
    <w:rsid w:val="B5F28B0A"/>
    <w:rsid w:val="B5F9C483"/>
    <w:rsid w:val="B5FB4338"/>
    <w:rsid w:val="B5FD1E11"/>
    <w:rsid w:val="B5FD3B24"/>
    <w:rsid w:val="B5FDA41E"/>
    <w:rsid w:val="B5FE29B7"/>
    <w:rsid w:val="B5FE5E47"/>
    <w:rsid w:val="B5FFF234"/>
    <w:rsid w:val="B63BF2C2"/>
    <w:rsid w:val="B63C028F"/>
    <w:rsid w:val="B63CEB86"/>
    <w:rsid w:val="B65BA8F0"/>
    <w:rsid w:val="B65EE666"/>
    <w:rsid w:val="B67FD3D3"/>
    <w:rsid w:val="B6BD0CAB"/>
    <w:rsid w:val="B6BFA700"/>
    <w:rsid w:val="B6EF93B3"/>
    <w:rsid w:val="B6F7D536"/>
    <w:rsid w:val="B6F95BF3"/>
    <w:rsid w:val="B6FF1392"/>
    <w:rsid w:val="B6FF578B"/>
    <w:rsid w:val="B6FF714D"/>
    <w:rsid w:val="B757A197"/>
    <w:rsid w:val="B75F0FCE"/>
    <w:rsid w:val="B75F84DE"/>
    <w:rsid w:val="B76DA23B"/>
    <w:rsid w:val="B7737484"/>
    <w:rsid w:val="B77E530E"/>
    <w:rsid w:val="B77EE0CB"/>
    <w:rsid w:val="B77F7998"/>
    <w:rsid w:val="B79B0B65"/>
    <w:rsid w:val="B79F35B3"/>
    <w:rsid w:val="B7A0684B"/>
    <w:rsid w:val="B7B9D32E"/>
    <w:rsid w:val="B7BD1CA6"/>
    <w:rsid w:val="B7BD99B5"/>
    <w:rsid w:val="B7BF0A54"/>
    <w:rsid w:val="B7BF26C7"/>
    <w:rsid w:val="B7BF5B2B"/>
    <w:rsid w:val="B7BFA794"/>
    <w:rsid w:val="B7D78E77"/>
    <w:rsid w:val="B7DB3349"/>
    <w:rsid w:val="B7DE6BCD"/>
    <w:rsid w:val="B7DF028E"/>
    <w:rsid w:val="B7E9E1D3"/>
    <w:rsid w:val="B7E9F0E9"/>
    <w:rsid w:val="B7EB5BAC"/>
    <w:rsid w:val="B7EB8EE9"/>
    <w:rsid w:val="B7ED69ED"/>
    <w:rsid w:val="B7EFAD53"/>
    <w:rsid w:val="B7F38818"/>
    <w:rsid w:val="B7F6C784"/>
    <w:rsid w:val="B7F76168"/>
    <w:rsid w:val="B7F9504F"/>
    <w:rsid w:val="B7FBF38C"/>
    <w:rsid w:val="B7FD970D"/>
    <w:rsid w:val="B7FD98E7"/>
    <w:rsid w:val="B7FDA5F8"/>
    <w:rsid w:val="B7FDDF73"/>
    <w:rsid w:val="B7FE5021"/>
    <w:rsid w:val="B7FEA8EC"/>
    <w:rsid w:val="B7FEB9C8"/>
    <w:rsid w:val="B7FF0287"/>
    <w:rsid w:val="B7FF3586"/>
    <w:rsid w:val="B7FF56C9"/>
    <w:rsid w:val="B7FF8E0F"/>
    <w:rsid w:val="B7FFD154"/>
    <w:rsid w:val="B877EF75"/>
    <w:rsid w:val="B8ADAA12"/>
    <w:rsid w:val="B8BA5479"/>
    <w:rsid w:val="B8CF36E9"/>
    <w:rsid w:val="B8FFAB64"/>
    <w:rsid w:val="B93D4BA9"/>
    <w:rsid w:val="B95D24D2"/>
    <w:rsid w:val="B9690448"/>
    <w:rsid w:val="B98B822E"/>
    <w:rsid w:val="B9AF5F5C"/>
    <w:rsid w:val="B9BAF847"/>
    <w:rsid w:val="B9BEBA84"/>
    <w:rsid w:val="B9BFAD85"/>
    <w:rsid w:val="B9DBE35B"/>
    <w:rsid w:val="B9EFF8CC"/>
    <w:rsid w:val="B9F27DF4"/>
    <w:rsid w:val="B9F70D5A"/>
    <w:rsid w:val="B9F755D9"/>
    <w:rsid w:val="B9F83922"/>
    <w:rsid w:val="B9FF0C50"/>
    <w:rsid w:val="B9FF61C3"/>
    <w:rsid w:val="B9FFE75D"/>
    <w:rsid w:val="BA5FFAB0"/>
    <w:rsid w:val="BA771CDB"/>
    <w:rsid w:val="BA7B23C6"/>
    <w:rsid w:val="BA7F79E0"/>
    <w:rsid w:val="BA9B0449"/>
    <w:rsid w:val="BA9D1EAE"/>
    <w:rsid w:val="BA9FBF6B"/>
    <w:rsid w:val="BAAFA7E4"/>
    <w:rsid w:val="BAD3C8B7"/>
    <w:rsid w:val="BADD6E93"/>
    <w:rsid w:val="BAED6B60"/>
    <w:rsid w:val="BAFB4C68"/>
    <w:rsid w:val="BAFD8CB6"/>
    <w:rsid w:val="BAFF0FE8"/>
    <w:rsid w:val="BAFF1448"/>
    <w:rsid w:val="BAFF47DD"/>
    <w:rsid w:val="BAFF6C35"/>
    <w:rsid w:val="BAFF909C"/>
    <w:rsid w:val="BB1E712A"/>
    <w:rsid w:val="BB5DB0E3"/>
    <w:rsid w:val="BB77B1A9"/>
    <w:rsid w:val="BB7949BD"/>
    <w:rsid w:val="BB7ACFB1"/>
    <w:rsid w:val="BB7BB8AE"/>
    <w:rsid w:val="BB7DF47D"/>
    <w:rsid w:val="BB7EC994"/>
    <w:rsid w:val="BB8E23D6"/>
    <w:rsid w:val="BB8F26CD"/>
    <w:rsid w:val="BBAE2D75"/>
    <w:rsid w:val="BBB3DDAA"/>
    <w:rsid w:val="BBB72FDE"/>
    <w:rsid w:val="BBB7AD06"/>
    <w:rsid w:val="BBBAB37C"/>
    <w:rsid w:val="BBBBAEC4"/>
    <w:rsid w:val="BBBBEA5E"/>
    <w:rsid w:val="BBCF8B9D"/>
    <w:rsid w:val="BBD15C81"/>
    <w:rsid w:val="BBDDC7AB"/>
    <w:rsid w:val="BBDFBEAA"/>
    <w:rsid w:val="BBEB9CD5"/>
    <w:rsid w:val="BBEE0FE9"/>
    <w:rsid w:val="BBEE3C75"/>
    <w:rsid w:val="BBF33F0E"/>
    <w:rsid w:val="BBF67530"/>
    <w:rsid w:val="BBF73B6A"/>
    <w:rsid w:val="BBF76F52"/>
    <w:rsid w:val="BBF7F9A2"/>
    <w:rsid w:val="BBFB8375"/>
    <w:rsid w:val="BBFD19FC"/>
    <w:rsid w:val="BBFE4F24"/>
    <w:rsid w:val="BBFF6A52"/>
    <w:rsid w:val="BBFF7678"/>
    <w:rsid w:val="BBFFD105"/>
    <w:rsid w:val="BBFFDA41"/>
    <w:rsid w:val="BBFFE847"/>
    <w:rsid w:val="BC16A6BF"/>
    <w:rsid w:val="BC1F0FF1"/>
    <w:rsid w:val="BC3F821C"/>
    <w:rsid w:val="BC754B55"/>
    <w:rsid w:val="BC7FACF4"/>
    <w:rsid w:val="BC9E41CC"/>
    <w:rsid w:val="BCA58959"/>
    <w:rsid w:val="BCBF181F"/>
    <w:rsid w:val="BCDDB8D5"/>
    <w:rsid w:val="BCE79350"/>
    <w:rsid w:val="BCEF4C51"/>
    <w:rsid w:val="BCEF9E69"/>
    <w:rsid w:val="BCF275FF"/>
    <w:rsid w:val="BCFBEEAA"/>
    <w:rsid w:val="BCFDFB3E"/>
    <w:rsid w:val="BCFF419A"/>
    <w:rsid w:val="BCFFA28C"/>
    <w:rsid w:val="BD3ED4BC"/>
    <w:rsid w:val="BD3FAF8C"/>
    <w:rsid w:val="BD56D54E"/>
    <w:rsid w:val="BD65E250"/>
    <w:rsid w:val="BD6A860E"/>
    <w:rsid w:val="BD782FC1"/>
    <w:rsid w:val="BD7AFF58"/>
    <w:rsid w:val="BD7B7E5D"/>
    <w:rsid w:val="BD7DC632"/>
    <w:rsid w:val="BD7F2615"/>
    <w:rsid w:val="BD7F909D"/>
    <w:rsid w:val="BD9927CA"/>
    <w:rsid w:val="BD9BC20B"/>
    <w:rsid w:val="BDA4D755"/>
    <w:rsid w:val="BDAA4486"/>
    <w:rsid w:val="BDABCCD7"/>
    <w:rsid w:val="BDB7E1BA"/>
    <w:rsid w:val="BDBA77C1"/>
    <w:rsid w:val="BDBC4AF1"/>
    <w:rsid w:val="BDBD5531"/>
    <w:rsid w:val="BDBF9D43"/>
    <w:rsid w:val="BDCE5FD9"/>
    <w:rsid w:val="BDD367FD"/>
    <w:rsid w:val="BDD9258D"/>
    <w:rsid w:val="BDDA0516"/>
    <w:rsid w:val="BDDB8087"/>
    <w:rsid w:val="BDDD159B"/>
    <w:rsid w:val="BDDE3898"/>
    <w:rsid w:val="BDDE6BAC"/>
    <w:rsid w:val="BDDEA20E"/>
    <w:rsid w:val="BDEB11C9"/>
    <w:rsid w:val="BDED25A4"/>
    <w:rsid w:val="BDEFE663"/>
    <w:rsid w:val="BDF2DC4A"/>
    <w:rsid w:val="BDF5CB68"/>
    <w:rsid w:val="BDF6BE57"/>
    <w:rsid w:val="BDF747D2"/>
    <w:rsid w:val="BDF7F163"/>
    <w:rsid w:val="BDFA2B86"/>
    <w:rsid w:val="BDFA61E1"/>
    <w:rsid w:val="BDFBFC9A"/>
    <w:rsid w:val="BDFD0D47"/>
    <w:rsid w:val="BDFD54C2"/>
    <w:rsid w:val="BDFD6C9A"/>
    <w:rsid w:val="BDFF15B3"/>
    <w:rsid w:val="BDFF2574"/>
    <w:rsid w:val="BDFF41EC"/>
    <w:rsid w:val="BDFF779B"/>
    <w:rsid w:val="BDFF8B24"/>
    <w:rsid w:val="BDFFA21F"/>
    <w:rsid w:val="BDFFB7B2"/>
    <w:rsid w:val="BDFFD431"/>
    <w:rsid w:val="BDFFFB4A"/>
    <w:rsid w:val="BE1E813B"/>
    <w:rsid w:val="BE37785D"/>
    <w:rsid w:val="BE43C189"/>
    <w:rsid w:val="BE57F31F"/>
    <w:rsid w:val="BE6355C2"/>
    <w:rsid w:val="BE6B317F"/>
    <w:rsid w:val="BE73ECCE"/>
    <w:rsid w:val="BE7F0B9C"/>
    <w:rsid w:val="BE7FC687"/>
    <w:rsid w:val="BE9944E8"/>
    <w:rsid w:val="BE9E2F83"/>
    <w:rsid w:val="BEB2F63F"/>
    <w:rsid w:val="BEB487C9"/>
    <w:rsid w:val="BEBF3075"/>
    <w:rsid w:val="BEBF6493"/>
    <w:rsid w:val="BEC1BFFF"/>
    <w:rsid w:val="BECA35DF"/>
    <w:rsid w:val="BECF5D26"/>
    <w:rsid w:val="BEDA217C"/>
    <w:rsid w:val="BEDA2A7D"/>
    <w:rsid w:val="BEDB2011"/>
    <w:rsid w:val="BEDB3FFA"/>
    <w:rsid w:val="BEDDE70B"/>
    <w:rsid w:val="BEDEC0B9"/>
    <w:rsid w:val="BEDF22DD"/>
    <w:rsid w:val="BEDFAEF6"/>
    <w:rsid w:val="BEE22AA9"/>
    <w:rsid w:val="BEE7B50A"/>
    <w:rsid w:val="BEE91671"/>
    <w:rsid w:val="BEEB46FE"/>
    <w:rsid w:val="BEEEA8C4"/>
    <w:rsid w:val="BEEF2718"/>
    <w:rsid w:val="BEEF67FF"/>
    <w:rsid w:val="BEF5BFE9"/>
    <w:rsid w:val="BEF71ACB"/>
    <w:rsid w:val="BEF780F3"/>
    <w:rsid w:val="BEF7DD21"/>
    <w:rsid w:val="BEF9093B"/>
    <w:rsid w:val="BEFA8110"/>
    <w:rsid w:val="BEFBFC65"/>
    <w:rsid w:val="BEFC6368"/>
    <w:rsid w:val="BEFC695A"/>
    <w:rsid w:val="BEFE79A4"/>
    <w:rsid w:val="BEFE98A8"/>
    <w:rsid w:val="BEFF007F"/>
    <w:rsid w:val="BEFF1097"/>
    <w:rsid w:val="BEFF1101"/>
    <w:rsid w:val="BEFF225E"/>
    <w:rsid w:val="BEFF65F9"/>
    <w:rsid w:val="BEFFC623"/>
    <w:rsid w:val="BEFFCE46"/>
    <w:rsid w:val="BEFFD30D"/>
    <w:rsid w:val="BF0F98BE"/>
    <w:rsid w:val="BF174A74"/>
    <w:rsid w:val="BF1FEAA3"/>
    <w:rsid w:val="BF274B2E"/>
    <w:rsid w:val="BF2B4FB9"/>
    <w:rsid w:val="BF2D4B01"/>
    <w:rsid w:val="BF37F4F3"/>
    <w:rsid w:val="BF3B01C1"/>
    <w:rsid w:val="BF3F12AB"/>
    <w:rsid w:val="BF3F6C7D"/>
    <w:rsid w:val="BF51758E"/>
    <w:rsid w:val="BF530965"/>
    <w:rsid w:val="BF572487"/>
    <w:rsid w:val="BF57A365"/>
    <w:rsid w:val="BF5AA7F0"/>
    <w:rsid w:val="BF5F7240"/>
    <w:rsid w:val="BF5FF993"/>
    <w:rsid w:val="BF6301D9"/>
    <w:rsid w:val="BF635651"/>
    <w:rsid w:val="BF63613A"/>
    <w:rsid w:val="BF6F8C42"/>
    <w:rsid w:val="BF723E25"/>
    <w:rsid w:val="BF752A84"/>
    <w:rsid w:val="BF7567DD"/>
    <w:rsid w:val="BF75D172"/>
    <w:rsid w:val="BF776C48"/>
    <w:rsid w:val="BF796905"/>
    <w:rsid w:val="BF7B5B2E"/>
    <w:rsid w:val="BF7B741D"/>
    <w:rsid w:val="BF7CC57C"/>
    <w:rsid w:val="BF7D19B2"/>
    <w:rsid w:val="BF7D2375"/>
    <w:rsid w:val="BF7D2820"/>
    <w:rsid w:val="BF7DA3C7"/>
    <w:rsid w:val="BF7E9779"/>
    <w:rsid w:val="BF7EA171"/>
    <w:rsid w:val="BF7F5DD7"/>
    <w:rsid w:val="BF7F7FB6"/>
    <w:rsid w:val="BF7F9B71"/>
    <w:rsid w:val="BF8E1A18"/>
    <w:rsid w:val="BF9A32FF"/>
    <w:rsid w:val="BF9BB3B0"/>
    <w:rsid w:val="BF9F7556"/>
    <w:rsid w:val="BF9F89C1"/>
    <w:rsid w:val="BF9FE44A"/>
    <w:rsid w:val="BFA2B710"/>
    <w:rsid w:val="BFAD3DFD"/>
    <w:rsid w:val="BFAEE947"/>
    <w:rsid w:val="BFAF4FCD"/>
    <w:rsid w:val="BFB36D91"/>
    <w:rsid w:val="BFB39D64"/>
    <w:rsid w:val="BFB3D198"/>
    <w:rsid w:val="BFB5853B"/>
    <w:rsid w:val="BFB7CA15"/>
    <w:rsid w:val="BFBA8CF1"/>
    <w:rsid w:val="BFBB30C7"/>
    <w:rsid w:val="BFBB7DD7"/>
    <w:rsid w:val="BFBB8AEC"/>
    <w:rsid w:val="BFBBFBE4"/>
    <w:rsid w:val="BFBCD2E9"/>
    <w:rsid w:val="BFBCE211"/>
    <w:rsid w:val="BFBD57A0"/>
    <w:rsid w:val="BFBE127F"/>
    <w:rsid w:val="BFBE7A01"/>
    <w:rsid w:val="BFBEEEB2"/>
    <w:rsid w:val="BFBF20C2"/>
    <w:rsid w:val="BFBF2484"/>
    <w:rsid w:val="BFBF4A13"/>
    <w:rsid w:val="BFBF8779"/>
    <w:rsid w:val="BFBF93C3"/>
    <w:rsid w:val="BFBFDD58"/>
    <w:rsid w:val="BFBFE9A4"/>
    <w:rsid w:val="BFCD9DF2"/>
    <w:rsid w:val="BFCE9B0C"/>
    <w:rsid w:val="BFD74B7C"/>
    <w:rsid w:val="BFD7AC3C"/>
    <w:rsid w:val="BFD9357A"/>
    <w:rsid w:val="BFDA4816"/>
    <w:rsid w:val="BFDB61C0"/>
    <w:rsid w:val="BFDDC9BC"/>
    <w:rsid w:val="BFDDDBE4"/>
    <w:rsid w:val="BFDE1B6C"/>
    <w:rsid w:val="BFDEFE46"/>
    <w:rsid w:val="BFDF12F3"/>
    <w:rsid w:val="BFDF539A"/>
    <w:rsid w:val="BFDF5D89"/>
    <w:rsid w:val="BFDFD742"/>
    <w:rsid w:val="BFE037C8"/>
    <w:rsid w:val="BFE37420"/>
    <w:rsid w:val="BFE70D5F"/>
    <w:rsid w:val="BFE73B19"/>
    <w:rsid w:val="BFE75D65"/>
    <w:rsid w:val="BFE782DA"/>
    <w:rsid w:val="BFE7F7CB"/>
    <w:rsid w:val="BFEAF0C9"/>
    <w:rsid w:val="BFEB26F3"/>
    <w:rsid w:val="BFEB5D33"/>
    <w:rsid w:val="BFEC42D8"/>
    <w:rsid w:val="BFEF1420"/>
    <w:rsid w:val="BFEF8FF0"/>
    <w:rsid w:val="BFEFA4DB"/>
    <w:rsid w:val="BFEFAD74"/>
    <w:rsid w:val="BFEFC889"/>
    <w:rsid w:val="BFEFD331"/>
    <w:rsid w:val="BFEFDD8C"/>
    <w:rsid w:val="BFF1747C"/>
    <w:rsid w:val="BFF31D97"/>
    <w:rsid w:val="BFF3F95A"/>
    <w:rsid w:val="BFF4E0B2"/>
    <w:rsid w:val="BFF53242"/>
    <w:rsid w:val="BFF5D055"/>
    <w:rsid w:val="BFF6251D"/>
    <w:rsid w:val="BFF6B730"/>
    <w:rsid w:val="BFF7210E"/>
    <w:rsid w:val="BFF749F9"/>
    <w:rsid w:val="BFF790DF"/>
    <w:rsid w:val="BFF79B82"/>
    <w:rsid w:val="BFF7C197"/>
    <w:rsid w:val="BFFAB8C6"/>
    <w:rsid w:val="BFFAFE03"/>
    <w:rsid w:val="BFFB3C15"/>
    <w:rsid w:val="BFFB77B4"/>
    <w:rsid w:val="BFFC585F"/>
    <w:rsid w:val="BFFD4480"/>
    <w:rsid w:val="BFFDDD5E"/>
    <w:rsid w:val="BFFE28D9"/>
    <w:rsid w:val="BFFE61A7"/>
    <w:rsid w:val="BFFEBA69"/>
    <w:rsid w:val="BFFF06EA"/>
    <w:rsid w:val="BFFF21C7"/>
    <w:rsid w:val="BFFF24A6"/>
    <w:rsid w:val="BFFF44F1"/>
    <w:rsid w:val="BFFF4D15"/>
    <w:rsid w:val="BFFF6ACA"/>
    <w:rsid w:val="BFFF791A"/>
    <w:rsid w:val="BFFF8596"/>
    <w:rsid w:val="BFFF8895"/>
    <w:rsid w:val="BFFFB728"/>
    <w:rsid w:val="BFFFCC91"/>
    <w:rsid w:val="BFFFDB7C"/>
    <w:rsid w:val="C1D5AE59"/>
    <w:rsid w:val="C1FD88A8"/>
    <w:rsid w:val="C26F2188"/>
    <w:rsid w:val="C36FAE1C"/>
    <w:rsid w:val="C3BD6F06"/>
    <w:rsid w:val="C3BF1C7E"/>
    <w:rsid w:val="C3DF50D4"/>
    <w:rsid w:val="C3EF0237"/>
    <w:rsid w:val="C3FED5DF"/>
    <w:rsid w:val="C47FEE94"/>
    <w:rsid w:val="C4FE2C64"/>
    <w:rsid w:val="C4FFD7DA"/>
    <w:rsid w:val="C5587A19"/>
    <w:rsid w:val="C55F2635"/>
    <w:rsid w:val="C5DF328C"/>
    <w:rsid w:val="C5F8D81E"/>
    <w:rsid w:val="C5FBBDF0"/>
    <w:rsid w:val="C5FF8208"/>
    <w:rsid w:val="C67D8975"/>
    <w:rsid w:val="C6DF1B68"/>
    <w:rsid w:val="C6DF555B"/>
    <w:rsid w:val="C6DFC691"/>
    <w:rsid w:val="C6F9556F"/>
    <w:rsid w:val="C6FFFA8A"/>
    <w:rsid w:val="C77F55D3"/>
    <w:rsid w:val="C77F7D38"/>
    <w:rsid w:val="C7B48B01"/>
    <w:rsid w:val="C7BD3886"/>
    <w:rsid w:val="C7BD7DCC"/>
    <w:rsid w:val="C7BE447B"/>
    <w:rsid w:val="C7CB2D9C"/>
    <w:rsid w:val="C7E93F50"/>
    <w:rsid w:val="C7EBD272"/>
    <w:rsid w:val="C7F394EB"/>
    <w:rsid w:val="C7F4E01B"/>
    <w:rsid w:val="C7FD9DDA"/>
    <w:rsid w:val="C7FE1FC0"/>
    <w:rsid w:val="C7FF10AB"/>
    <w:rsid w:val="C95E5902"/>
    <w:rsid w:val="C9BD6984"/>
    <w:rsid w:val="C9CF54B2"/>
    <w:rsid w:val="C9E7CFA0"/>
    <w:rsid w:val="C9FB697D"/>
    <w:rsid w:val="CAB67A42"/>
    <w:rsid w:val="CADAB6FD"/>
    <w:rsid w:val="CADD52FE"/>
    <w:rsid w:val="CAE4D9F7"/>
    <w:rsid w:val="CAFE9D54"/>
    <w:rsid w:val="CB57BF08"/>
    <w:rsid w:val="CB6D0F9B"/>
    <w:rsid w:val="CB7D589A"/>
    <w:rsid w:val="CB8D7C78"/>
    <w:rsid w:val="CBB03DDA"/>
    <w:rsid w:val="CBBDF0A7"/>
    <w:rsid w:val="CBF6F4C5"/>
    <w:rsid w:val="CBF9A19B"/>
    <w:rsid w:val="CBF9F1D7"/>
    <w:rsid w:val="CBFEFA0F"/>
    <w:rsid w:val="CBFF3846"/>
    <w:rsid w:val="CBFF40BC"/>
    <w:rsid w:val="CBFF47C3"/>
    <w:rsid w:val="CC1E27F9"/>
    <w:rsid w:val="CC576191"/>
    <w:rsid w:val="CC5F42D0"/>
    <w:rsid w:val="CC7F23E4"/>
    <w:rsid w:val="CCB3DE29"/>
    <w:rsid w:val="CCBFB75F"/>
    <w:rsid w:val="CCDFDAF3"/>
    <w:rsid w:val="CCEE9291"/>
    <w:rsid w:val="CCFF6ACD"/>
    <w:rsid w:val="CD3D0A47"/>
    <w:rsid w:val="CD671CD9"/>
    <w:rsid w:val="CD7A3003"/>
    <w:rsid w:val="CD7F1902"/>
    <w:rsid w:val="CD9B8697"/>
    <w:rsid w:val="CD9F829A"/>
    <w:rsid w:val="CD9F950E"/>
    <w:rsid w:val="CDB4E0A0"/>
    <w:rsid w:val="CDB9B674"/>
    <w:rsid w:val="CDBB15C1"/>
    <w:rsid w:val="CDBE170D"/>
    <w:rsid w:val="CDCF64CB"/>
    <w:rsid w:val="CDDF406A"/>
    <w:rsid w:val="CDE7D7EF"/>
    <w:rsid w:val="CDEC471E"/>
    <w:rsid w:val="CDF73A5C"/>
    <w:rsid w:val="CDF9705B"/>
    <w:rsid w:val="CDFDD56E"/>
    <w:rsid w:val="CDFDF2FD"/>
    <w:rsid w:val="CE7FE0FC"/>
    <w:rsid w:val="CEAFB0A2"/>
    <w:rsid w:val="CEBD6049"/>
    <w:rsid w:val="CEEBCDE8"/>
    <w:rsid w:val="CEF3E8D7"/>
    <w:rsid w:val="CEF78CD2"/>
    <w:rsid w:val="CEFDFA19"/>
    <w:rsid w:val="CEFE8C17"/>
    <w:rsid w:val="CEFF7C35"/>
    <w:rsid w:val="CEFF9EFA"/>
    <w:rsid w:val="CEFFC3C4"/>
    <w:rsid w:val="CF170140"/>
    <w:rsid w:val="CF1F8570"/>
    <w:rsid w:val="CF3133D7"/>
    <w:rsid w:val="CF558311"/>
    <w:rsid w:val="CF5D1E06"/>
    <w:rsid w:val="CF62AA81"/>
    <w:rsid w:val="CF6CEBD3"/>
    <w:rsid w:val="CF73AE1F"/>
    <w:rsid w:val="CF74A846"/>
    <w:rsid w:val="CF756C95"/>
    <w:rsid w:val="CF7702E2"/>
    <w:rsid w:val="CF7CC14E"/>
    <w:rsid w:val="CF7EF34B"/>
    <w:rsid w:val="CF8967ED"/>
    <w:rsid w:val="CF8EFFFA"/>
    <w:rsid w:val="CF93285F"/>
    <w:rsid w:val="CF9FC0D4"/>
    <w:rsid w:val="CFAF6272"/>
    <w:rsid w:val="CFAFCDF2"/>
    <w:rsid w:val="CFBD148A"/>
    <w:rsid w:val="CFBD57AB"/>
    <w:rsid w:val="CFBDE273"/>
    <w:rsid w:val="CFBF4F8C"/>
    <w:rsid w:val="CFBFFFC9"/>
    <w:rsid w:val="CFCD98D2"/>
    <w:rsid w:val="CFD6A0D8"/>
    <w:rsid w:val="CFDF2805"/>
    <w:rsid w:val="CFDFEFA4"/>
    <w:rsid w:val="CFDFF33B"/>
    <w:rsid w:val="CFE51A81"/>
    <w:rsid w:val="CFE52E85"/>
    <w:rsid w:val="CFED0FD7"/>
    <w:rsid w:val="CFEF9AA8"/>
    <w:rsid w:val="CFF963B7"/>
    <w:rsid w:val="CFFA4E84"/>
    <w:rsid w:val="CFFAAB12"/>
    <w:rsid w:val="CFFB0D10"/>
    <w:rsid w:val="CFFB9384"/>
    <w:rsid w:val="CFFC291D"/>
    <w:rsid w:val="CFFCF76E"/>
    <w:rsid w:val="CFFDA9D5"/>
    <w:rsid w:val="CFFDC7B6"/>
    <w:rsid w:val="CFFDE85B"/>
    <w:rsid w:val="CFFE1036"/>
    <w:rsid w:val="CFFEBCC8"/>
    <w:rsid w:val="CFFF6D6B"/>
    <w:rsid w:val="CFFF70A0"/>
    <w:rsid w:val="CFFFBBE9"/>
    <w:rsid w:val="CFFFD10D"/>
    <w:rsid w:val="CFFFE70E"/>
    <w:rsid w:val="CFFFF7F5"/>
    <w:rsid w:val="CFFFF9E3"/>
    <w:rsid w:val="D1B3A166"/>
    <w:rsid w:val="D1CF101A"/>
    <w:rsid w:val="D1DBD08B"/>
    <w:rsid w:val="D1DFFF05"/>
    <w:rsid w:val="D1EF3B66"/>
    <w:rsid w:val="D2BA4DE3"/>
    <w:rsid w:val="D2E3261A"/>
    <w:rsid w:val="D2FF8482"/>
    <w:rsid w:val="D2FFD742"/>
    <w:rsid w:val="D383E0F6"/>
    <w:rsid w:val="D3BF87F1"/>
    <w:rsid w:val="D3D9B34C"/>
    <w:rsid w:val="D3EF1B3F"/>
    <w:rsid w:val="D3EFCBA4"/>
    <w:rsid w:val="D3FF5893"/>
    <w:rsid w:val="D3FF85B7"/>
    <w:rsid w:val="D47E751B"/>
    <w:rsid w:val="D4EBF3AC"/>
    <w:rsid w:val="D4FF259C"/>
    <w:rsid w:val="D4FF25C1"/>
    <w:rsid w:val="D4FFD31F"/>
    <w:rsid w:val="D53DF4E3"/>
    <w:rsid w:val="D53F36DD"/>
    <w:rsid w:val="D55E8B7B"/>
    <w:rsid w:val="D56341A9"/>
    <w:rsid w:val="D567F9A7"/>
    <w:rsid w:val="D56F55A3"/>
    <w:rsid w:val="D57F7FC1"/>
    <w:rsid w:val="D5B76865"/>
    <w:rsid w:val="D5BBB832"/>
    <w:rsid w:val="D5CBE731"/>
    <w:rsid w:val="D5DEE994"/>
    <w:rsid w:val="D5DFF147"/>
    <w:rsid w:val="D5F803E4"/>
    <w:rsid w:val="D5FB672D"/>
    <w:rsid w:val="D5FB80CF"/>
    <w:rsid w:val="D5FEBB57"/>
    <w:rsid w:val="D64F7C75"/>
    <w:rsid w:val="D66978DF"/>
    <w:rsid w:val="D67F44C2"/>
    <w:rsid w:val="D6976A27"/>
    <w:rsid w:val="D6B540C1"/>
    <w:rsid w:val="D6DFBA58"/>
    <w:rsid w:val="D6E52749"/>
    <w:rsid w:val="D6EF0475"/>
    <w:rsid w:val="D6EF0C3B"/>
    <w:rsid w:val="D6EF40A6"/>
    <w:rsid w:val="D6F3F37A"/>
    <w:rsid w:val="D6F58F29"/>
    <w:rsid w:val="D6F59C56"/>
    <w:rsid w:val="D6FAB594"/>
    <w:rsid w:val="D6FB26BB"/>
    <w:rsid w:val="D6FFFA1F"/>
    <w:rsid w:val="D73659E6"/>
    <w:rsid w:val="D73BD958"/>
    <w:rsid w:val="D73CC705"/>
    <w:rsid w:val="D73F783D"/>
    <w:rsid w:val="D74C737B"/>
    <w:rsid w:val="D74E1246"/>
    <w:rsid w:val="D74F6414"/>
    <w:rsid w:val="D75DD71B"/>
    <w:rsid w:val="D76DF3BB"/>
    <w:rsid w:val="D77C84B4"/>
    <w:rsid w:val="D77D2739"/>
    <w:rsid w:val="D77D3633"/>
    <w:rsid w:val="D77F04CB"/>
    <w:rsid w:val="D7979CBA"/>
    <w:rsid w:val="D799BBA0"/>
    <w:rsid w:val="D79FB45B"/>
    <w:rsid w:val="D7AE4553"/>
    <w:rsid w:val="D7BBA872"/>
    <w:rsid w:val="D7CD5DCB"/>
    <w:rsid w:val="D7CF99B6"/>
    <w:rsid w:val="D7D4AD43"/>
    <w:rsid w:val="D7DBFBC0"/>
    <w:rsid w:val="D7DFA318"/>
    <w:rsid w:val="D7EB6FD6"/>
    <w:rsid w:val="D7EDBD04"/>
    <w:rsid w:val="D7EF7E41"/>
    <w:rsid w:val="D7F3CA0F"/>
    <w:rsid w:val="D7F64A5B"/>
    <w:rsid w:val="D7FAAC2D"/>
    <w:rsid w:val="D7FB3897"/>
    <w:rsid w:val="D7FBD524"/>
    <w:rsid w:val="D7FBFB5F"/>
    <w:rsid w:val="D7FE3F9E"/>
    <w:rsid w:val="D7FE9C49"/>
    <w:rsid w:val="D7FF2EEB"/>
    <w:rsid w:val="D7FF3CA1"/>
    <w:rsid w:val="D7FF90FE"/>
    <w:rsid w:val="D7FF9239"/>
    <w:rsid w:val="D7FFB323"/>
    <w:rsid w:val="D7FFF791"/>
    <w:rsid w:val="D8BA9A94"/>
    <w:rsid w:val="D8D7269A"/>
    <w:rsid w:val="D8F7EA9C"/>
    <w:rsid w:val="D8FB4C98"/>
    <w:rsid w:val="D8FF9E3F"/>
    <w:rsid w:val="D95F0A56"/>
    <w:rsid w:val="D95FEAE3"/>
    <w:rsid w:val="D965BE3E"/>
    <w:rsid w:val="D97B89B1"/>
    <w:rsid w:val="D99E829C"/>
    <w:rsid w:val="D99FECE9"/>
    <w:rsid w:val="D9D3CFAF"/>
    <w:rsid w:val="D9D747BD"/>
    <w:rsid w:val="D9DCC96C"/>
    <w:rsid w:val="D9DEFE12"/>
    <w:rsid w:val="D9EBC222"/>
    <w:rsid w:val="D9EFF84F"/>
    <w:rsid w:val="D9FB7EC6"/>
    <w:rsid w:val="D9FBD0D2"/>
    <w:rsid w:val="D9FE2F7C"/>
    <w:rsid w:val="D9FF3CFD"/>
    <w:rsid w:val="D9FF4062"/>
    <w:rsid w:val="D9FFB605"/>
    <w:rsid w:val="DA39DE59"/>
    <w:rsid w:val="DA5747E4"/>
    <w:rsid w:val="DA5D9611"/>
    <w:rsid w:val="DA6A5D80"/>
    <w:rsid w:val="DA7B337B"/>
    <w:rsid w:val="DABFC588"/>
    <w:rsid w:val="DACFEB93"/>
    <w:rsid w:val="DACFEC3C"/>
    <w:rsid w:val="DAD7093C"/>
    <w:rsid w:val="DADDCE0A"/>
    <w:rsid w:val="DADFE2EB"/>
    <w:rsid w:val="DAE7ECB2"/>
    <w:rsid w:val="DAFF3B08"/>
    <w:rsid w:val="DAFFB1A2"/>
    <w:rsid w:val="DAFFE472"/>
    <w:rsid w:val="DB05C0F4"/>
    <w:rsid w:val="DB3A0940"/>
    <w:rsid w:val="DB4FE6F2"/>
    <w:rsid w:val="DB5DBE4C"/>
    <w:rsid w:val="DB5E3681"/>
    <w:rsid w:val="DB5F808D"/>
    <w:rsid w:val="DB6B7C57"/>
    <w:rsid w:val="DB6F4C43"/>
    <w:rsid w:val="DB6FCABE"/>
    <w:rsid w:val="DB75AD0B"/>
    <w:rsid w:val="DB7FE6DD"/>
    <w:rsid w:val="DB8E3B88"/>
    <w:rsid w:val="DB939925"/>
    <w:rsid w:val="DB96A1A8"/>
    <w:rsid w:val="DBB47541"/>
    <w:rsid w:val="DBB7302B"/>
    <w:rsid w:val="DBB73814"/>
    <w:rsid w:val="DBB74F07"/>
    <w:rsid w:val="DBBA3E25"/>
    <w:rsid w:val="DBBA9762"/>
    <w:rsid w:val="DBBE030C"/>
    <w:rsid w:val="DBBF17C7"/>
    <w:rsid w:val="DBBFF2C4"/>
    <w:rsid w:val="DBBFFC1A"/>
    <w:rsid w:val="DBC72004"/>
    <w:rsid w:val="DBC97573"/>
    <w:rsid w:val="DBCDD930"/>
    <w:rsid w:val="DBCFB8D5"/>
    <w:rsid w:val="DBDD23DD"/>
    <w:rsid w:val="DBDFD41D"/>
    <w:rsid w:val="DBE2C227"/>
    <w:rsid w:val="DBE56BCE"/>
    <w:rsid w:val="DBE7C107"/>
    <w:rsid w:val="DBEDD393"/>
    <w:rsid w:val="DBEF076D"/>
    <w:rsid w:val="DBEF81EF"/>
    <w:rsid w:val="DBEFA220"/>
    <w:rsid w:val="DBEFCBC3"/>
    <w:rsid w:val="DBF55F9A"/>
    <w:rsid w:val="DBF5975D"/>
    <w:rsid w:val="DBF5E87B"/>
    <w:rsid w:val="DBF74134"/>
    <w:rsid w:val="DBF975F9"/>
    <w:rsid w:val="DBFB825A"/>
    <w:rsid w:val="DBFBFF3B"/>
    <w:rsid w:val="DBFD7F04"/>
    <w:rsid w:val="DBFDF5A3"/>
    <w:rsid w:val="DBFE05A6"/>
    <w:rsid w:val="DBFF4E03"/>
    <w:rsid w:val="DBFF574C"/>
    <w:rsid w:val="DBFFC835"/>
    <w:rsid w:val="DC0FC126"/>
    <w:rsid w:val="DC7FF162"/>
    <w:rsid w:val="DC8F80BD"/>
    <w:rsid w:val="DC95F10D"/>
    <w:rsid w:val="DCBF7E6B"/>
    <w:rsid w:val="DCBFCF78"/>
    <w:rsid w:val="DCCF0BD6"/>
    <w:rsid w:val="DCDB5821"/>
    <w:rsid w:val="DCDC3163"/>
    <w:rsid w:val="DCE329A4"/>
    <w:rsid w:val="DCEFD840"/>
    <w:rsid w:val="DCF30858"/>
    <w:rsid w:val="DCF75A1A"/>
    <w:rsid w:val="DCF7C7F8"/>
    <w:rsid w:val="DCFE10E6"/>
    <w:rsid w:val="DCFF55BB"/>
    <w:rsid w:val="DCFF6BA6"/>
    <w:rsid w:val="DD1DAD6E"/>
    <w:rsid w:val="DD2FCC23"/>
    <w:rsid w:val="DD3F55C0"/>
    <w:rsid w:val="DD6EEF2C"/>
    <w:rsid w:val="DD6F0205"/>
    <w:rsid w:val="DD76E2CE"/>
    <w:rsid w:val="DD777B72"/>
    <w:rsid w:val="DD7DF36F"/>
    <w:rsid w:val="DD7F7478"/>
    <w:rsid w:val="DD7FB7E5"/>
    <w:rsid w:val="DD978654"/>
    <w:rsid w:val="DD97DB70"/>
    <w:rsid w:val="DDB1479E"/>
    <w:rsid w:val="DDBA036B"/>
    <w:rsid w:val="DDBF10DD"/>
    <w:rsid w:val="DDBF4FAE"/>
    <w:rsid w:val="DDBF72A1"/>
    <w:rsid w:val="DDC743BA"/>
    <w:rsid w:val="DDCB4A51"/>
    <w:rsid w:val="DDDBC292"/>
    <w:rsid w:val="DDDD8F29"/>
    <w:rsid w:val="DDDF2D42"/>
    <w:rsid w:val="DDDF7012"/>
    <w:rsid w:val="DDDF98CB"/>
    <w:rsid w:val="DDE4A21E"/>
    <w:rsid w:val="DDE72F4B"/>
    <w:rsid w:val="DDE7AA22"/>
    <w:rsid w:val="DDE7C5C6"/>
    <w:rsid w:val="DDEEA9E5"/>
    <w:rsid w:val="DDEFCEAA"/>
    <w:rsid w:val="DDEFF5B2"/>
    <w:rsid w:val="DDF6F0C8"/>
    <w:rsid w:val="DDF72022"/>
    <w:rsid w:val="DDF801E9"/>
    <w:rsid w:val="DDFB0015"/>
    <w:rsid w:val="DDFD94CA"/>
    <w:rsid w:val="DDFEA75F"/>
    <w:rsid w:val="DDFF12C0"/>
    <w:rsid w:val="DDFF4D8B"/>
    <w:rsid w:val="DDFF7978"/>
    <w:rsid w:val="DDFF92B7"/>
    <w:rsid w:val="DDFFA881"/>
    <w:rsid w:val="DE3E9A26"/>
    <w:rsid w:val="DE3F5B50"/>
    <w:rsid w:val="DE44C8C4"/>
    <w:rsid w:val="DE4BB410"/>
    <w:rsid w:val="DE7B54B8"/>
    <w:rsid w:val="DE7B7259"/>
    <w:rsid w:val="DE7C61BB"/>
    <w:rsid w:val="DE7F7F0D"/>
    <w:rsid w:val="DE849236"/>
    <w:rsid w:val="DE9B3BE8"/>
    <w:rsid w:val="DE9B9129"/>
    <w:rsid w:val="DEA76204"/>
    <w:rsid w:val="DEAF2DDF"/>
    <w:rsid w:val="DEB78CC8"/>
    <w:rsid w:val="DEBBC6D6"/>
    <w:rsid w:val="DEBD46E7"/>
    <w:rsid w:val="DEBE893B"/>
    <w:rsid w:val="DEC73BE7"/>
    <w:rsid w:val="DED12AF1"/>
    <w:rsid w:val="DEDFF016"/>
    <w:rsid w:val="DEEA5BD0"/>
    <w:rsid w:val="DEEB0624"/>
    <w:rsid w:val="DEEC033E"/>
    <w:rsid w:val="DEED014C"/>
    <w:rsid w:val="DEEDF014"/>
    <w:rsid w:val="DEEF11AA"/>
    <w:rsid w:val="DEEFFA40"/>
    <w:rsid w:val="DEF53040"/>
    <w:rsid w:val="DEF6BB62"/>
    <w:rsid w:val="DEF759A1"/>
    <w:rsid w:val="DEF99DDD"/>
    <w:rsid w:val="DEF9FEF6"/>
    <w:rsid w:val="DEFA3799"/>
    <w:rsid w:val="DEFBA7D2"/>
    <w:rsid w:val="DEFC8D05"/>
    <w:rsid w:val="DEFD59E6"/>
    <w:rsid w:val="DEFDE094"/>
    <w:rsid w:val="DEFE5343"/>
    <w:rsid w:val="DEFED71D"/>
    <w:rsid w:val="DEFF0BF7"/>
    <w:rsid w:val="DEFF59AD"/>
    <w:rsid w:val="DEFFAFD0"/>
    <w:rsid w:val="DF1FDF08"/>
    <w:rsid w:val="DF257B53"/>
    <w:rsid w:val="DF2F36A1"/>
    <w:rsid w:val="DF357F0B"/>
    <w:rsid w:val="DF3789AE"/>
    <w:rsid w:val="DF3D1532"/>
    <w:rsid w:val="DF3D191D"/>
    <w:rsid w:val="DF3DDFCC"/>
    <w:rsid w:val="DF3E1351"/>
    <w:rsid w:val="DF3E46A8"/>
    <w:rsid w:val="DF41C59C"/>
    <w:rsid w:val="DF47CF9C"/>
    <w:rsid w:val="DF4E0BA8"/>
    <w:rsid w:val="DF4FA69F"/>
    <w:rsid w:val="DF52FF2B"/>
    <w:rsid w:val="DF577A95"/>
    <w:rsid w:val="DF5D9746"/>
    <w:rsid w:val="DF5F13CE"/>
    <w:rsid w:val="DF5F2A36"/>
    <w:rsid w:val="DF5FA05D"/>
    <w:rsid w:val="DF5FC8E2"/>
    <w:rsid w:val="DF6F4366"/>
    <w:rsid w:val="DF6F88E5"/>
    <w:rsid w:val="DF779C38"/>
    <w:rsid w:val="DF77A0FB"/>
    <w:rsid w:val="DF7B0B0C"/>
    <w:rsid w:val="DF7B107C"/>
    <w:rsid w:val="DF7C08ED"/>
    <w:rsid w:val="DF7D45AE"/>
    <w:rsid w:val="DF7DBCCF"/>
    <w:rsid w:val="DF7E5446"/>
    <w:rsid w:val="DF7F0235"/>
    <w:rsid w:val="DF85740B"/>
    <w:rsid w:val="DF942707"/>
    <w:rsid w:val="DF964769"/>
    <w:rsid w:val="DF9F6112"/>
    <w:rsid w:val="DF9F9816"/>
    <w:rsid w:val="DF9FBAE0"/>
    <w:rsid w:val="DFA70AC5"/>
    <w:rsid w:val="DFA73CF3"/>
    <w:rsid w:val="DFA9F2AF"/>
    <w:rsid w:val="DFABCC85"/>
    <w:rsid w:val="DFB093E2"/>
    <w:rsid w:val="DFB2A5CC"/>
    <w:rsid w:val="DFB3D367"/>
    <w:rsid w:val="DFB543F0"/>
    <w:rsid w:val="DFB742FC"/>
    <w:rsid w:val="DFB74BED"/>
    <w:rsid w:val="DFB769F1"/>
    <w:rsid w:val="DFB76D87"/>
    <w:rsid w:val="DFBB041F"/>
    <w:rsid w:val="DFBB4E61"/>
    <w:rsid w:val="DFBCA4CC"/>
    <w:rsid w:val="DFBDCA1D"/>
    <w:rsid w:val="DFBE156F"/>
    <w:rsid w:val="DFBE2085"/>
    <w:rsid w:val="DFBE8D9E"/>
    <w:rsid w:val="DFBF079D"/>
    <w:rsid w:val="DFBF45E8"/>
    <w:rsid w:val="DFBF676B"/>
    <w:rsid w:val="DFBF93D4"/>
    <w:rsid w:val="DFBFF55F"/>
    <w:rsid w:val="DFC501A9"/>
    <w:rsid w:val="DFC761E7"/>
    <w:rsid w:val="DFCBC19D"/>
    <w:rsid w:val="DFCD2F7A"/>
    <w:rsid w:val="DFCF98E2"/>
    <w:rsid w:val="DFD3383E"/>
    <w:rsid w:val="DFD7932F"/>
    <w:rsid w:val="DFDA262C"/>
    <w:rsid w:val="DFDB1081"/>
    <w:rsid w:val="DFDB9C5D"/>
    <w:rsid w:val="DFDBF32B"/>
    <w:rsid w:val="DFDC89B1"/>
    <w:rsid w:val="DFDCBD54"/>
    <w:rsid w:val="DFDD8015"/>
    <w:rsid w:val="DFDDD122"/>
    <w:rsid w:val="DFDDD2F1"/>
    <w:rsid w:val="DFDE5F81"/>
    <w:rsid w:val="DFDF13C0"/>
    <w:rsid w:val="DFDF1FA7"/>
    <w:rsid w:val="DFDF2E5C"/>
    <w:rsid w:val="DFDF37B5"/>
    <w:rsid w:val="DFDF6351"/>
    <w:rsid w:val="DFDF6741"/>
    <w:rsid w:val="DFDF6F46"/>
    <w:rsid w:val="DFDF8212"/>
    <w:rsid w:val="DFDF9BE9"/>
    <w:rsid w:val="DFDFC649"/>
    <w:rsid w:val="DFDFCB82"/>
    <w:rsid w:val="DFE3FE38"/>
    <w:rsid w:val="DFE41B97"/>
    <w:rsid w:val="DFE54092"/>
    <w:rsid w:val="DFE59C53"/>
    <w:rsid w:val="DFE7357D"/>
    <w:rsid w:val="DFE7BD38"/>
    <w:rsid w:val="DFEAFE4D"/>
    <w:rsid w:val="DFEB1AB5"/>
    <w:rsid w:val="DFEB3948"/>
    <w:rsid w:val="DFEB6677"/>
    <w:rsid w:val="DFEB8718"/>
    <w:rsid w:val="DFEC26D6"/>
    <w:rsid w:val="DFEC76B2"/>
    <w:rsid w:val="DFECEC16"/>
    <w:rsid w:val="DFED8D4B"/>
    <w:rsid w:val="DFED9AD5"/>
    <w:rsid w:val="DFEDD0FE"/>
    <w:rsid w:val="DFEE2FFB"/>
    <w:rsid w:val="DFEF16A5"/>
    <w:rsid w:val="DFEF6A85"/>
    <w:rsid w:val="DFEFC723"/>
    <w:rsid w:val="DFEFEBA9"/>
    <w:rsid w:val="DFF36508"/>
    <w:rsid w:val="DFF39DD7"/>
    <w:rsid w:val="DFF3BA60"/>
    <w:rsid w:val="DFF3F662"/>
    <w:rsid w:val="DFF66BE2"/>
    <w:rsid w:val="DFF68B31"/>
    <w:rsid w:val="DFF6C1D1"/>
    <w:rsid w:val="DFF70ECB"/>
    <w:rsid w:val="DFF76611"/>
    <w:rsid w:val="DFF76C8E"/>
    <w:rsid w:val="DFF794F6"/>
    <w:rsid w:val="DFF7A276"/>
    <w:rsid w:val="DFF8320B"/>
    <w:rsid w:val="DFFABC48"/>
    <w:rsid w:val="DFFAE280"/>
    <w:rsid w:val="DFFAE319"/>
    <w:rsid w:val="DFFB2217"/>
    <w:rsid w:val="DFFB55FA"/>
    <w:rsid w:val="DFFB6896"/>
    <w:rsid w:val="DFFB89CE"/>
    <w:rsid w:val="DFFB9533"/>
    <w:rsid w:val="DFFBA77A"/>
    <w:rsid w:val="DFFBFAE9"/>
    <w:rsid w:val="DFFC772D"/>
    <w:rsid w:val="DFFD06F4"/>
    <w:rsid w:val="DFFD2793"/>
    <w:rsid w:val="DFFD3516"/>
    <w:rsid w:val="DFFD616E"/>
    <w:rsid w:val="DFFD984D"/>
    <w:rsid w:val="DFFDD6EF"/>
    <w:rsid w:val="DFFDDA79"/>
    <w:rsid w:val="DFFE203E"/>
    <w:rsid w:val="DFFE4F4F"/>
    <w:rsid w:val="DFFE5167"/>
    <w:rsid w:val="DFFEB152"/>
    <w:rsid w:val="DFFEBC4E"/>
    <w:rsid w:val="DFFED5AE"/>
    <w:rsid w:val="DFFEDEFD"/>
    <w:rsid w:val="DFFEE67D"/>
    <w:rsid w:val="DFFF26EF"/>
    <w:rsid w:val="DFFF2DE3"/>
    <w:rsid w:val="DFFF3732"/>
    <w:rsid w:val="DFFF49A3"/>
    <w:rsid w:val="DFFF4B8D"/>
    <w:rsid w:val="DFFF6F58"/>
    <w:rsid w:val="DFFF8238"/>
    <w:rsid w:val="DFFF8534"/>
    <w:rsid w:val="DFFF86E0"/>
    <w:rsid w:val="DFFF9420"/>
    <w:rsid w:val="DFFF9D7B"/>
    <w:rsid w:val="DFFFA410"/>
    <w:rsid w:val="DFFFC5DC"/>
    <w:rsid w:val="DFFFDC2C"/>
    <w:rsid w:val="E0BFAA1D"/>
    <w:rsid w:val="E0D714EF"/>
    <w:rsid w:val="E1ADF1F6"/>
    <w:rsid w:val="E1BFA4C9"/>
    <w:rsid w:val="E1DBE6A3"/>
    <w:rsid w:val="E1E7B8C3"/>
    <w:rsid w:val="E26ECCC0"/>
    <w:rsid w:val="E2DC6449"/>
    <w:rsid w:val="E2F705A9"/>
    <w:rsid w:val="E2FC9C95"/>
    <w:rsid w:val="E33C9AD7"/>
    <w:rsid w:val="E33FD942"/>
    <w:rsid w:val="E35ABD76"/>
    <w:rsid w:val="E3625C79"/>
    <w:rsid w:val="E3767734"/>
    <w:rsid w:val="E37EACE1"/>
    <w:rsid w:val="E398C62E"/>
    <w:rsid w:val="E3D98F1D"/>
    <w:rsid w:val="E3DB4BFB"/>
    <w:rsid w:val="E3DDBDDE"/>
    <w:rsid w:val="E3DE9F15"/>
    <w:rsid w:val="E3DEF268"/>
    <w:rsid w:val="E3E780AB"/>
    <w:rsid w:val="E3FBF4C6"/>
    <w:rsid w:val="E3FE8448"/>
    <w:rsid w:val="E3FF28F5"/>
    <w:rsid w:val="E3FF5B48"/>
    <w:rsid w:val="E3FF6758"/>
    <w:rsid w:val="E43B6DCF"/>
    <w:rsid w:val="E45F8CC3"/>
    <w:rsid w:val="E47952DD"/>
    <w:rsid w:val="E49608E9"/>
    <w:rsid w:val="E4B53A9C"/>
    <w:rsid w:val="E4BDF818"/>
    <w:rsid w:val="E4BF8263"/>
    <w:rsid w:val="E4E6584A"/>
    <w:rsid w:val="E4EEF5BD"/>
    <w:rsid w:val="E4FC432B"/>
    <w:rsid w:val="E4FD2DF3"/>
    <w:rsid w:val="E4FF4DF7"/>
    <w:rsid w:val="E4FFE24A"/>
    <w:rsid w:val="E53F05A6"/>
    <w:rsid w:val="E53F56DB"/>
    <w:rsid w:val="E55B7E56"/>
    <w:rsid w:val="E57762AB"/>
    <w:rsid w:val="E57E364C"/>
    <w:rsid w:val="E585E810"/>
    <w:rsid w:val="E59B1DEC"/>
    <w:rsid w:val="E5A788DF"/>
    <w:rsid w:val="E5B7CD12"/>
    <w:rsid w:val="E5BF071A"/>
    <w:rsid w:val="E5C71A3F"/>
    <w:rsid w:val="E5CB8343"/>
    <w:rsid w:val="E5CFA21E"/>
    <w:rsid w:val="E5DBC4B5"/>
    <w:rsid w:val="E5DF81BF"/>
    <w:rsid w:val="E5E1B1E9"/>
    <w:rsid w:val="E5EA171B"/>
    <w:rsid w:val="E5F315BF"/>
    <w:rsid w:val="E5FBA8C1"/>
    <w:rsid w:val="E5FE6D6C"/>
    <w:rsid w:val="E5FFE383"/>
    <w:rsid w:val="E64B7CE1"/>
    <w:rsid w:val="E65AC41F"/>
    <w:rsid w:val="E66365AD"/>
    <w:rsid w:val="E66F667C"/>
    <w:rsid w:val="E674DB37"/>
    <w:rsid w:val="E69A3FD4"/>
    <w:rsid w:val="E6AFB335"/>
    <w:rsid w:val="E6BAB9A7"/>
    <w:rsid w:val="E6BF1CEB"/>
    <w:rsid w:val="E6BF721F"/>
    <w:rsid w:val="E6CF8005"/>
    <w:rsid w:val="E6D7278E"/>
    <w:rsid w:val="E6DD470F"/>
    <w:rsid w:val="E6DE595B"/>
    <w:rsid w:val="E6DEDD0D"/>
    <w:rsid w:val="E6EE5AF8"/>
    <w:rsid w:val="E6F7B744"/>
    <w:rsid w:val="E6FF08B0"/>
    <w:rsid w:val="E6FF0E08"/>
    <w:rsid w:val="E70F4F28"/>
    <w:rsid w:val="E732F926"/>
    <w:rsid w:val="E735EE6A"/>
    <w:rsid w:val="E73BCA04"/>
    <w:rsid w:val="E746555C"/>
    <w:rsid w:val="E74E171F"/>
    <w:rsid w:val="E74F2732"/>
    <w:rsid w:val="E75DB14E"/>
    <w:rsid w:val="E75E5EC2"/>
    <w:rsid w:val="E76D5E57"/>
    <w:rsid w:val="E76FE60E"/>
    <w:rsid w:val="E7752615"/>
    <w:rsid w:val="E77947A2"/>
    <w:rsid w:val="E77B0A91"/>
    <w:rsid w:val="E77F2845"/>
    <w:rsid w:val="E77F64D4"/>
    <w:rsid w:val="E788D0C6"/>
    <w:rsid w:val="E7890C66"/>
    <w:rsid w:val="E789967A"/>
    <w:rsid w:val="E78B69EB"/>
    <w:rsid w:val="E797C378"/>
    <w:rsid w:val="E79B9D66"/>
    <w:rsid w:val="E79FF524"/>
    <w:rsid w:val="E7B3A34E"/>
    <w:rsid w:val="E7B4D1D9"/>
    <w:rsid w:val="E7B962E4"/>
    <w:rsid w:val="E7BD19EA"/>
    <w:rsid w:val="E7BD2EE5"/>
    <w:rsid w:val="E7C7C8E5"/>
    <w:rsid w:val="E7D68F1A"/>
    <w:rsid w:val="E7D6E4F4"/>
    <w:rsid w:val="E7DB8B7E"/>
    <w:rsid w:val="E7DCD4D0"/>
    <w:rsid w:val="E7DD55B6"/>
    <w:rsid w:val="E7DE0114"/>
    <w:rsid w:val="E7DE8A8E"/>
    <w:rsid w:val="E7DEADAD"/>
    <w:rsid w:val="E7DF4C49"/>
    <w:rsid w:val="E7DF6234"/>
    <w:rsid w:val="E7DF7776"/>
    <w:rsid w:val="E7DFFDAC"/>
    <w:rsid w:val="E7E63306"/>
    <w:rsid w:val="E7E901DE"/>
    <w:rsid w:val="E7EF1EF9"/>
    <w:rsid w:val="E7EF4D94"/>
    <w:rsid w:val="E7F30CE5"/>
    <w:rsid w:val="E7F4F1B4"/>
    <w:rsid w:val="E7F7577B"/>
    <w:rsid w:val="E7F7C001"/>
    <w:rsid w:val="E7F93A4A"/>
    <w:rsid w:val="E7FA5E2B"/>
    <w:rsid w:val="E7FA7C6C"/>
    <w:rsid w:val="E7FB0BA8"/>
    <w:rsid w:val="E7FB1FE8"/>
    <w:rsid w:val="E7FE0A0F"/>
    <w:rsid w:val="E7FE370B"/>
    <w:rsid w:val="E7FE5867"/>
    <w:rsid w:val="E7FE9CA8"/>
    <w:rsid w:val="E7FF30D1"/>
    <w:rsid w:val="E7FF8669"/>
    <w:rsid w:val="E7FFC824"/>
    <w:rsid w:val="E7FFF730"/>
    <w:rsid w:val="E87A40C5"/>
    <w:rsid w:val="E87F88CC"/>
    <w:rsid w:val="E87F8D26"/>
    <w:rsid w:val="E8DFC916"/>
    <w:rsid w:val="E91E48CE"/>
    <w:rsid w:val="E93F5585"/>
    <w:rsid w:val="E95F2C08"/>
    <w:rsid w:val="E96D4E79"/>
    <w:rsid w:val="E96FF79D"/>
    <w:rsid w:val="E97B2FF6"/>
    <w:rsid w:val="E97CFCC4"/>
    <w:rsid w:val="E99EBED4"/>
    <w:rsid w:val="E9A730D9"/>
    <w:rsid w:val="E9BCF937"/>
    <w:rsid w:val="E9BF6AEE"/>
    <w:rsid w:val="E9BF7CA3"/>
    <w:rsid w:val="E9D3B6D3"/>
    <w:rsid w:val="E9E36245"/>
    <w:rsid w:val="E9ED8B64"/>
    <w:rsid w:val="E9EF0604"/>
    <w:rsid w:val="E9EF1458"/>
    <w:rsid w:val="E9EF4998"/>
    <w:rsid w:val="E9EFDA76"/>
    <w:rsid w:val="E9F3D7BB"/>
    <w:rsid w:val="E9FE4625"/>
    <w:rsid w:val="E9FF5699"/>
    <w:rsid w:val="E9FFD8F2"/>
    <w:rsid w:val="E9FFFD54"/>
    <w:rsid w:val="EA18FFA0"/>
    <w:rsid w:val="EA59E400"/>
    <w:rsid w:val="EA6F15F4"/>
    <w:rsid w:val="EA77237F"/>
    <w:rsid w:val="EA7D668E"/>
    <w:rsid w:val="EA7E59B0"/>
    <w:rsid w:val="EA7F4605"/>
    <w:rsid w:val="EA7F55E9"/>
    <w:rsid w:val="EA7FEDEE"/>
    <w:rsid w:val="EA9F4D35"/>
    <w:rsid w:val="EABAE848"/>
    <w:rsid w:val="EAE184DE"/>
    <w:rsid w:val="EAE7B785"/>
    <w:rsid w:val="EAE7F09D"/>
    <w:rsid w:val="EAE90B4E"/>
    <w:rsid w:val="EAF7C957"/>
    <w:rsid w:val="EAF96E22"/>
    <w:rsid w:val="EAFB0326"/>
    <w:rsid w:val="EAFB0FF8"/>
    <w:rsid w:val="EAFCDC98"/>
    <w:rsid w:val="EAFDBAB7"/>
    <w:rsid w:val="EAFEF0A0"/>
    <w:rsid w:val="EAFF42B4"/>
    <w:rsid w:val="EAFF4C1F"/>
    <w:rsid w:val="EAFF72DD"/>
    <w:rsid w:val="EB0FEC77"/>
    <w:rsid w:val="EB37B695"/>
    <w:rsid w:val="EB3FFE9F"/>
    <w:rsid w:val="EB6F827A"/>
    <w:rsid w:val="EB72EA38"/>
    <w:rsid w:val="EB72EC4C"/>
    <w:rsid w:val="EB773EC4"/>
    <w:rsid w:val="EB7D3A28"/>
    <w:rsid w:val="EB7E62B4"/>
    <w:rsid w:val="EB7ED301"/>
    <w:rsid w:val="EB7FCD03"/>
    <w:rsid w:val="EB9BB9AF"/>
    <w:rsid w:val="EB9FD5F8"/>
    <w:rsid w:val="EBA73448"/>
    <w:rsid w:val="EBABE75A"/>
    <w:rsid w:val="EBABF3E1"/>
    <w:rsid w:val="EBB76786"/>
    <w:rsid w:val="EBBA2D7F"/>
    <w:rsid w:val="EBBB1BA8"/>
    <w:rsid w:val="EBBEB3A4"/>
    <w:rsid w:val="EBD68D4B"/>
    <w:rsid w:val="EBD6A42A"/>
    <w:rsid w:val="EBD7E210"/>
    <w:rsid w:val="EBDC13A5"/>
    <w:rsid w:val="EBDDBC45"/>
    <w:rsid w:val="EBDDCDB6"/>
    <w:rsid w:val="EBDEDF20"/>
    <w:rsid w:val="EBDF524D"/>
    <w:rsid w:val="EBE32CD6"/>
    <w:rsid w:val="EBE5D045"/>
    <w:rsid w:val="EBE90EBF"/>
    <w:rsid w:val="EBEDFE3D"/>
    <w:rsid w:val="EBEFE2BE"/>
    <w:rsid w:val="EBEFFD06"/>
    <w:rsid w:val="EBF3BDDB"/>
    <w:rsid w:val="EBF52C95"/>
    <w:rsid w:val="EBF68A4C"/>
    <w:rsid w:val="EBF74FEC"/>
    <w:rsid w:val="EBF7FD14"/>
    <w:rsid w:val="EBF9A608"/>
    <w:rsid w:val="EBFBD72A"/>
    <w:rsid w:val="EBFD0C5D"/>
    <w:rsid w:val="EBFDFF8F"/>
    <w:rsid w:val="EBFE8A37"/>
    <w:rsid w:val="EBFF1BC1"/>
    <w:rsid w:val="EBFF21A0"/>
    <w:rsid w:val="EBFF5CAA"/>
    <w:rsid w:val="EBFF632E"/>
    <w:rsid w:val="EBFF67CA"/>
    <w:rsid w:val="EBFF6BA4"/>
    <w:rsid w:val="EBFF9808"/>
    <w:rsid w:val="EBFFCD1A"/>
    <w:rsid w:val="EC7E3D28"/>
    <w:rsid w:val="EC7FB853"/>
    <w:rsid w:val="EC9E3D92"/>
    <w:rsid w:val="ECBDFFCA"/>
    <w:rsid w:val="ECDBEE4F"/>
    <w:rsid w:val="ECDFF54B"/>
    <w:rsid w:val="ECF7079D"/>
    <w:rsid w:val="ECF7F706"/>
    <w:rsid w:val="ECFF3D2A"/>
    <w:rsid w:val="ECFFCFA7"/>
    <w:rsid w:val="ED1D29DA"/>
    <w:rsid w:val="ED27836F"/>
    <w:rsid w:val="ED4D5AF3"/>
    <w:rsid w:val="ED5E3C83"/>
    <w:rsid w:val="ED64E178"/>
    <w:rsid w:val="ED6E3810"/>
    <w:rsid w:val="ED6F4D14"/>
    <w:rsid w:val="ED793CFE"/>
    <w:rsid w:val="ED7BD653"/>
    <w:rsid w:val="ED7D3277"/>
    <w:rsid w:val="ED7D69C3"/>
    <w:rsid w:val="ED7E008C"/>
    <w:rsid w:val="ED7F7491"/>
    <w:rsid w:val="ED8F2A39"/>
    <w:rsid w:val="ED99480D"/>
    <w:rsid w:val="EDA75430"/>
    <w:rsid w:val="EDAF81F3"/>
    <w:rsid w:val="EDB7A2AF"/>
    <w:rsid w:val="EDB7EE44"/>
    <w:rsid w:val="EDBB6043"/>
    <w:rsid w:val="EDC59ED0"/>
    <w:rsid w:val="EDC7A081"/>
    <w:rsid w:val="EDDAFC30"/>
    <w:rsid w:val="EDDFC69A"/>
    <w:rsid w:val="EDDFF76D"/>
    <w:rsid w:val="EDE117AC"/>
    <w:rsid w:val="EDE5A8D6"/>
    <w:rsid w:val="EDE7697F"/>
    <w:rsid w:val="EDEF0391"/>
    <w:rsid w:val="EDEF0D93"/>
    <w:rsid w:val="EDF32EC2"/>
    <w:rsid w:val="EDF6C891"/>
    <w:rsid w:val="EDF732CE"/>
    <w:rsid w:val="EDF73FC6"/>
    <w:rsid w:val="EDF79145"/>
    <w:rsid w:val="EDF7EFF0"/>
    <w:rsid w:val="EDFB736F"/>
    <w:rsid w:val="EDFDB545"/>
    <w:rsid w:val="EDFDF27B"/>
    <w:rsid w:val="EDFF14D4"/>
    <w:rsid w:val="EDFF1EF2"/>
    <w:rsid w:val="EDFF365D"/>
    <w:rsid w:val="EDFFB94C"/>
    <w:rsid w:val="EDFFCF36"/>
    <w:rsid w:val="EE026DFB"/>
    <w:rsid w:val="EE2FAA63"/>
    <w:rsid w:val="EE2FBD77"/>
    <w:rsid w:val="EE3F7650"/>
    <w:rsid w:val="EE5B57E9"/>
    <w:rsid w:val="EE5B7E67"/>
    <w:rsid w:val="EE5BBF33"/>
    <w:rsid w:val="EE5D8726"/>
    <w:rsid w:val="EE640D03"/>
    <w:rsid w:val="EE650D4F"/>
    <w:rsid w:val="EE73101B"/>
    <w:rsid w:val="EE73D09A"/>
    <w:rsid w:val="EE7F0C76"/>
    <w:rsid w:val="EE7F6FE6"/>
    <w:rsid w:val="EE9FA091"/>
    <w:rsid w:val="EEB7977C"/>
    <w:rsid w:val="EEB7B55A"/>
    <w:rsid w:val="EEBB6A2D"/>
    <w:rsid w:val="EEBC3D9E"/>
    <w:rsid w:val="EEBCB30D"/>
    <w:rsid w:val="EEBF494D"/>
    <w:rsid w:val="EEBF8B42"/>
    <w:rsid w:val="EEC42DB4"/>
    <w:rsid w:val="EEC66E45"/>
    <w:rsid w:val="EECF0692"/>
    <w:rsid w:val="EECF94FD"/>
    <w:rsid w:val="EED303E5"/>
    <w:rsid w:val="EED74939"/>
    <w:rsid w:val="EED7B6CB"/>
    <w:rsid w:val="EEDBC05B"/>
    <w:rsid w:val="EEDF5127"/>
    <w:rsid w:val="EEDFF537"/>
    <w:rsid w:val="EEEBC35B"/>
    <w:rsid w:val="EEEF00AD"/>
    <w:rsid w:val="EEEF0B52"/>
    <w:rsid w:val="EEEFCB7A"/>
    <w:rsid w:val="EEF41D20"/>
    <w:rsid w:val="EEF44EA0"/>
    <w:rsid w:val="EEF52B1C"/>
    <w:rsid w:val="EEF5FED0"/>
    <w:rsid w:val="EEF6C444"/>
    <w:rsid w:val="EEF71FBB"/>
    <w:rsid w:val="EEF72F84"/>
    <w:rsid w:val="EEF7A76A"/>
    <w:rsid w:val="EEF7B56E"/>
    <w:rsid w:val="EEF7DED3"/>
    <w:rsid w:val="EEFBCDF7"/>
    <w:rsid w:val="EEFD0D90"/>
    <w:rsid w:val="EEFD5D49"/>
    <w:rsid w:val="EEFD9FA6"/>
    <w:rsid w:val="EEFE6592"/>
    <w:rsid w:val="EEFE9DD2"/>
    <w:rsid w:val="EEFF0BD0"/>
    <w:rsid w:val="EEFF16B5"/>
    <w:rsid w:val="EEFF3267"/>
    <w:rsid w:val="EEFF3913"/>
    <w:rsid w:val="EEFF5178"/>
    <w:rsid w:val="EEFFD427"/>
    <w:rsid w:val="EEFFEBC7"/>
    <w:rsid w:val="EEFFF20A"/>
    <w:rsid w:val="EF16AD5B"/>
    <w:rsid w:val="EF173E4B"/>
    <w:rsid w:val="EF19E488"/>
    <w:rsid w:val="EF1F001D"/>
    <w:rsid w:val="EF1F1F06"/>
    <w:rsid w:val="EF1FCCF7"/>
    <w:rsid w:val="EF23057A"/>
    <w:rsid w:val="EF2BFF5F"/>
    <w:rsid w:val="EF2E612B"/>
    <w:rsid w:val="EF366BEC"/>
    <w:rsid w:val="EF399F8D"/>
    <w:rsid w:val="EF39D7F0"/>
    <w:rsid w:val="EF3F9787"/>
    <w:rsid w:val="EF566CD2"/>
    <w:rsid w:val="EF5D7304"/>
    <w:rsid w:val="EF5DCCCF"/>
    <w:rsid w:val="EF5F1F63"/>
    <w:rsid w:val="EF5F7116"/>
    <w:rsid w:val="EF5FC52D"/>
    <w:rsid w:val="EF607A62"/>
    <w:rsid w:val="EF667E77"/>
    <w:rsid w:val="EF6C6FC3"/>
    <w:rsid w:val="EF6EE024"/>
    <w:rsid w:val="EF6F9476"/>
    <w:rsid w:val="EF6FD5BC"/>
    <w:rsid w:val="EF7104A0"/>
    <w:rsid w:val="EF729AA1"/>
    <w:rsid w:val="EF752763"/>
    <w:rsid w:val="EF779D61"/>
    <w:rsid w:val="EF7AC604"/>
    <w:rsid w:val="EF7C3FF4"/>
    <w:rsid w:val="EF7D8703"/>
    <w:rsid w:val="EF7E0264"/>
    <w:rsid w:val="EF7E2AA1"/>
    <w:rsid w:val="EF7E375E"/>
    <w:rsid w:val="EF7E8662"/>
    <w:rsid w:val="EF7F08F3"/>
    <w:rsid w:val="EF7F0DB0"/>
    <w:rsid w:val="EF7F405F"/>
    <w:rsid w:val="EF7F9D8A"/>
    <w:rsid w:val="EF7FE324"/>
    <w:rsid w:val="EF93BBA7"/>
    <w:rsid w:val="EF951905"/>
    <w:rsid w:val="EF957BA2"/>
    <w:rsid w:val="EF9F2204"/>
    <w:rsid w:val="EF9F7582"/>
    <w:rsid w:val="EFA1C213"/>
    <w:rsid w:val="EFA68524"/>
    <w:rsid w:val="EFA74803"/>
    <w:rsid w:val="EFA971B1"/>
    <w:rsid w:val="EFAB110A"/>
    <w:rsid w:val="EFAB96EA"/>
    <w:rsid w:val="EFAEF351"/>
    <w:rsid w:val="EFAF20C5"/>
    <w:rsid w:val="EFB6A511"/>
    <w:rsid w:val="EFB6C43C"/>
    <w:rsid w:val="EFB7555C"/>
    <w:rsid w:val="EFB9E985"/>
    <w:rsid w:val="EFBA0D05"/>
    <w:rsid w:val="EFBABBAE"/>
    <w:rsid w:val="EFBB5D8A"/>
    <w:rsid w:val="EFBBA8BA"/>
    <w:rsid w:val="EFBBC350"/>
    <w:rsid w:val="EFBD3D26"/>
    <w:rsid w:val="EFBE098D"/>
    <w:rsid w:val="EFBEBA60"/>
    <w:rsid w:val="EFBF3786"/>
    <w:rsid w:val="EFBF401D"/>
    <w:rsid w:val="EFBF4DA6"/>
    <w:rsid w:val="EFC70F8A"/>
    <w:rsid w:val="EFC7753B"/>
    <w:rsid w:val="EFC9FF42"/>
    <w:rsid w:val="EFCB8AF8"/>
    <w:rsid w:val="EFCF3927"/>
    <w:rsid w:val="EFCF72C6"/>
    <w:rsid w:val="EFCF7FFD"/>
    <w:rsid w:val="EFCFF8A7"/>
    <w:rsid w:val="EFD2CE61"/>
    <w:rsid w:val="EFD37858"/>
    <w:rsid w:val="EFD37A79"/>
    <w:rsid w:val="EFD39433"/>
    <w:rsid w:val="EFD78712"/>
    <w:rsid w:val="EFDBDD1F"/>
    <w:rsid w:val="EFDBE82D"/>
    <w:rsid w:val="EFDD2047"/>
    <w:rsid w:val="EFDD2620"/>
    <w:rsid w:val="EFDD5F9D"/>
    <w:rsid w:val="EFDD9B1A"/>
    <w:rsid w:val="EFDDC147"/>
    <w:rsid w:val="EFDDC973"/>
    <w:rsid w:val="EFDE8A41"/>
    <w:rsid w:val="EFDE9E63"/>
    <w:rsid w:val="EFDF0350"/>
    <w:rsid w:val="EFDF069C"/>
    <w:rsid w:val="EFDF7D05"/>
    <w:rsid w:val="EFE77EBD"/>
    <w:rsid w:val="EFE7C21C"/>
    <w:rsid w:val="EFEB334B"/>
    <w:rsid w:val="EFEDA2ED"/>
    <w:rsid w:val="EFEDBE6E"/>
    <w:rsid w:val="EFEDDBC0"/>
    <w:rsid w:val="EFEF96F1"/>
    <w:rsid w:val="EFEFB3C8"/>
    <w:rsid w:val="EFEFCB88"/>
    <w:rsid w:val="EFF38152"/>
    <w:rsid w:val="EFF57008"/>
    <w:rsid w:val="EFF73981"/>
    <w:rsid w:val="EFF7DB43"/>
    <w:rsid w:val="EFF7E22D"/>
    <w:rsid w:val="EFF7ECE9"/>
    <w:rsid w:val="EFF90341"/>
    <w:rsid w:val="EFFA86FA"/>
    <w:rsid w:val="EFFAED8B"/>
    <w:rsid w:val="EFFB01A0"/>
    <w:rsid w:val="EFFB05AB"/>
    <w:rsid w:val="EFFB1F1D"/>
    <w:rsid w:val="EFFBE656"/>
    <w:rsid w:val="EFFD36A5"/>
    <w:rsid w:val="EFFD5C0C"/>
    <w:rsid w:val="EFFD7483"/>
    <w:rsid w:val="EFFD7F25"/>
    <w:rsid w:val="EFFDA8BC"/>
    <w:rsid w:val="EFFDAE3A"/>
    <w:rsid w:val="EFFDCD59"/>
    <w:rsid w:val="EFFE37A3"/>
    <w:rsid w:val="EFFE8563"/>
    <w:rsid w:val="EFFEA814"/>
    <w:rsid w:val="EFFEB210"/>
    <w:rsid w:val="EFFEB317"/>
    <w:rsid w:val="EFFEC782"/>
    <w:rsid w:val="EFFF1CF4"/>
    <w:rsid w:val="EFFF30BC"/>
    <w:rsid w:val="EFFF3D53"/>
    <w:rsid w:val="EFFF4118"/>
    <w:rsid w:val="EFFF9AC0"/>
    <w:rsid w:val="EFFF9C15"/>
    <w:rsid w:val="EFFFA98C"/>
    <w:rsid w:val="EFFFB363"/>
    <w:rsid w:val="EFFFB3F8"/>
    <w:rsid w:val="EFFFE88E"/>
    <w:rsid w:val="EFFFF662"/>
    <w:rsid w:val="EFFFFAF6"/>
    <w:rsid w:val="F0EFB47D"/>
    <w:rsid w:val="F0F9F95B"/>
    <w:rsid w:val="F0F9FE45"/>
    <w:rsid w:val="F10B3518"/>
    <w:rsid w:val="F13B395F"/>
    <w:rsid w:val="F143872B"/>
    <w:rsid w:val="F1566418"/>
    <w:rsid w:val="F15EDF88"/>
    <w:rsid w:val="F17B31E4"/>
    <w:rsid w:val="F17E5826"/>
    <w:rsid w:val="F17F291E"/>
    <w:rsid w:val="F1A7F14E"/>
    <w:rsid w:val="F1B81EAC"/>
    <w:rsid w:val="F1BF5580"/>
    <w:rsid w:val="F1CEA11A"/>
    <w:rsid w:val="F1DB9C20"/>
    <w:rsid w:val="F1DBCC27"/>
    <w:rsid w:val="F1DF7A49"/>
    <w:rsid w:val="F1ECFC87"/>
    <w:rsid w:val="F1F6CA1D"/>
    <w:rsid w:val="F1FBBD88"/>
    <w:rsid w:val="F1FD4406"/>
    <w:rsid w:val="F1FF10C2"/>
    <w:rsid w:val="F1FF29F9"/>
    <w:rsid w:val="F1FFDB43"/>
    <w:rsid w:val="F24EE8CC"/>
    <w:rsid w:val="F24F2F41"/>
    <w:rsid w:val="F277EFFB"/>
    <w:rsid w:val="F2937DE4"/>
    <w:rsid w:val="F29F1A94"/>
    <w:rsid w:val="F2BF09F5"/>
    <w:rsid w:val="F2BF79C9"/>
    <w:rsid w:val="F2C905B8"/>
    <w:rsid w:val="F2CE110F"/>
    <w:rsid w:val="F2CF484B"/>
    <w:rsid w:val="F2DE3719"/>
    <w:rsid w:val="F2EB1714"/>
    <w:rsid w:val="F2EF65FC"/>
    <w:rsid w:val="F2FA5979"/>
    <w:rsid w:val="F2FB7B16"/>
    <w:rsid w:val="F2FC5774"/>
    <w:rsid w:val="F2FCA10D"/>
    <w:rsid w:val="F2FEC5CA"/>
    <w:rsid w:val="F2FF558A"/>
    <w:rsid w:val="F30EA172"/>
    <w:rsid w:val="F337775F"/>
    <w:rsid w:val="F33B01D2"/>
    <w:rsid w:val="F33B870C"/>
    <w:rsid w:val="F33F52CF"/>
    <w:rsid w:val="F34623F0"/>
    <w:rsid w:val="F357AE48"/>
    <w:rsid w:val="F36B8CED"/>
    <w:rsid w:val="F36F36A1"/>
    <w:rsid w:val="F37DA608"/>
    <w:rsid w:val="F37F1604"/>
    <w:rsid w:val="F3933339"/>
    <w:rsid w:val="F39BCD33"/>
    <w:rsid w:val="F39F5DDF"/>
    <w:rsid w:val="F39FCF2C"/>
    <w:rsid w:val="F3A7C478"/>
    <w:rsid w:val="F3AF5149"/>
    <w:rsid w:val="F3B3515E"/>
    <w:rsid w:val="F3B9F693"/>
    <w:rsid w:val="F3BA8A00"/>
    <w:rsid w:val="F3BD24AF"/>
    <w:rsid w:val="F3BF8DCD"/>
    <w:rsid w:val="F3BFEA8E"/>
    <w:rsid w:val="F3C98763"/>
    <w:rsid w:val="F3CD4A53"/>
    <w:rsid w:val="F3D379E1"/>
    <w:rsid w:val="F3D74C96"/>
    <w:rsid w:val="F3DDCC78"/>
    <w:rsid w:val="F3DF1385"/>
    <w:rsid w:val="F3DF9B11"/>
    <w:rsid w:val="F3EA7F28"/>
    <w:rsid w:val="F3EA8734"/>
    <w:rsid w:val="F3F786CF"/>
    <w:rsid w:val="F3F7FB3E"/>
    <w:rsid w:val="F3F91790"/>
    <w:rsid w:val="F3FB0B03"/>
    <w:rsid w:val="F3FBD544"/>
    <w:rsid w:val="F3FE5B1F"/>
    <w:rsid w:val="F3FEBDFF"/>
    <w:rsid w:val="F3FF1584"/>
    <w:rsid w:val="F3FF7CB7"/>
    <w:rsid w:val="F3FF90C8"/>
    <w:rsid w:val="F3FF9B42"/>
    <w:rsid w:val="F3FFE5BD"/>
    <w:rsid w:val="F41F9B1C"/>
    <w:rsid w:val="F4773F36"/>
    <w:rsid w:val="F477FF2C"/>
    <w:rsid w:val="F47F1805"/>
    <w:rsid w:val="F49BC1BA"/>
    <w:rsid w:val="F4A3060D"/>
    <w:rsid w:val="F4B9412D"/>
    <w:rsid w:val="F4DE7A5F"/>
    <w:rsid w:val="F4DF3DB0"/>
    <w:rsid w:val="F4EF0E8F"/>
    <w:rsid w:val="F4EF2039"/>
    <w:rsid w:val="F4EFAD9C"/>
    <w:rsid w:val="F4EFE96D"/>
    <w:rsid w:val="F4FB12A5"/>
    <w:rsid w:val="F4FE0D70"/>
    <w:rsid w:val="F4FE923B"/>
    <w:rsid w:val="F4FF0361"/>
    <w:rsid w:val="F51DFF35"/>
    <w:rsid w:val="F536FF90"/>
    <w:rsid w:val="F53BCA66"/>
    <w:rsid w:val="F53FB9F5"/>
    <w:rsid w:val="F54C1939"/>
    <w:rsid w:val="F55B4E65"/>
    <w:rsid w:val="F5770AEA"/>
    <w:rsid w:val="F57A4846"/>
    <w:rsid w:val="F57B6B59"/>
    <w:rsid w:val="F57C16C4"/>
    <w:rsid w:val="F57E17EF"/>
    <w:rsid w:val="F57E2A2F"/>
    <w:rsid w:val="F57E4D54"/>
    <w:rsid w:val="F57FFF52"/>
    <w:rsid w:val="F58F107A"/>
    <w:rsid w:val="F5955612"/>
    <w:rsid w:val="F5AF5B93"/>
    <w:rsid w:val="F5B11906"/>
    <w:rsid w:val="F5B941B4"/>
    <w:rsid w:val="F5BB8822"/>
    <w:rsid w:val="F5BCF57D"/>
    <w:rsid w:val="F5BF2791"/>
    <w:rsid w:val="F5BFA7DC"/>
    <w:rsid w:val="F5BFCB71"/>
    <w:rsid w:val="F5C5B7E1"/>
    <w:rsid w:val="F5D100BA"/>
    <w:rsid w:val="F5D67A93"/>
    <w:rsid w:val="F5D6F71E"/>
    <w:rsid w:val="F5D7027E"/>
    <w:rsid w:val="F5D7BFF8"/>
    <w:rsid w:val="F5DB3DEF"/>
    <w:rsid w:val="F5DDCCEB"/>
    <w:rsid w:val="F5DECA57"/>
    <w:rsid w:val="F5EA9D7C"/>
    <w:rsid w:val="F5ED6A6E"/>
    <w:rsid w:val="F5ED8EA3"/>
    <w:rsid w:val="F5EEE4EB"/>
    <w:rsid w:val="F5EF265B"/>
    <w:rsid w:val="F5EF5349"/>
    <w:rsid w:val="F5F0FE11"/>
    <w:rsid w:val="F5F229A5"/>
    <w:rsid w:val="F5F59155"/>
    <w:rsid w:val="F5FBA360"/>
    <w:rsid w:val="F5FBD247"/>
    <w:rsid w:val="F5FBD412"/>
    <w:rsid w:val="F5FD1809"/>
    <w:rsid w:val="F5FE4620"/>
    <w:rsid w:val="F5FE7ED8"/>
    <w:rsid w:val="F5FEC54A"/>
    <w:rsid w:val="F5FF0352"/>
    <w:rsid w:val="F5FF4886"/>
    <w:rsid w:val="F5FF5BEB"/>
    <w:rsid w:val="F5FFB1F6"/>
    <w:rsid w:val="F5FFC33A"/>
    <w:rsid w:val="F5FFE826"/>
    <w:rsid w:val="F5FFF89B"/>
    <w:rsid w:val="F61FF5D0"/>
    <w:rsid w:val="F62AA275"/>
    <w:rsid w:val="F6393DA0"/>
    <w:rsid w:val="F63B0FCA"/>
    <w:rsid w:val="F63BA004"/>
    <w:rsid w:val="F63BE782"/>
    <w:rsid w:val="F63F0930"/>
    <w:rsid w:val="F64E6C02"/>
    <w:rsid w:val="F65F8496"/>
    <w:rsid w:val="F66DEAAD"/>
    <w:rsid w:val="F675BD4A"/>
    <w:rsid w:val="F67BEAAD"/>
    <w:rsid w:val="F67D6540"/>
    <w:rsid w:val="F67D8092"/>
    <w:rsid w:val="F67EDDDA"/>
    <w:rsid w:val="F67F008B"/>
    <w:rsid w:val="F67F157A"/>
    <w:rsid w:val="F67F2B6D"/>
    <w:rsid w:val="F67F3AB5"/>
    <w:rsid w:val="F67F504C"/>
    <w:rsid w:val="F67FE434"/>
    <w:rsid w:val="F693C978"/>
    <w:rsid w:val="F69F8489"/>
    <w:rsid w:val="F6AD2906"/>
    <w:rsid w:val="F6BFC718"/>
    <w:rsid w:val="F6CD4EC0"/>
    <w:rsid w:val="F6CF1CB8"/>
    <w:rsid w:val="F6D099D0"/>
    <w:rsid w:val="F6DC1A7B"/>
    <w:rsid w:val="F6DD4397"/>
    <w:rsid w:val="F6DE5172"/>
    <w:rsid w:val="F6DEA5E4"/>
    <w:rsid w:val="F6DF02FE"/>
    <w:rsid w:val="F6DF61DF"/>
    <w:rsid w:val="F6DF6822"/>
    <w:rsid w:val="F6EB8EAC"/>
    <w:rsid w:val="F6EBAC84"/>
    <w:rsid w:val="F6ED1B6A"/>
    <w:rsid w:val="F6EE96DB"/>
    <w:rsid w:val="F6EF189B"/>
    <w:rsid w:val="F6F79DD8"/>
    <w:rsid w:val="F6F921B7"/>
    <w:rsid w:val="F6FBD6C0"/>
    <w:rsid w:val="F6FD0476"/>
    <w:rsid w:val="F6FE41FC"/>
    <w:rsid w:val="F6FE8855"/>
    <w:rsid w:val="F6FEC166"/>
    <w:rsid w:val="F6FEE67E"/>
    <w:rsid w:val="F6FF03D8"/>
    <w:rsid w:val="F6FF2D95"/>
    <w:rsid w:val="F6FF4925"/>
    <w:rsid w:val="F6FF547C"/>
    <w:rsid w:val="F6FF81BB"/>
    <w:rsid w:val="F6FF99DD"/>
    <w:rsid w:val="F6FFAC6F"/>
    <w:rsid w:val="F6FFD9A0"/>
    <w:rsid w:val="F6FFEC74"/>
    <w:rsid w:val="F70FC29C"/>
    <w:rsid w:val="F70FDDD2"/>
    <w:rsid w:val="F71B24C1"/>
    <w:rsid w:val="F72DB165"/>
    <w:rsid w:val="F733DBBA"/>
    <w:rsid w:val="F735EFEE"/>
    <w:rsid w:val="F73F0795"/>
    <w:rsid w:val="F73F37CE"/>
    <w:rsid w:val="F73FC52F"/>
    <w:rsid w:val="F74F2EBE"/>
    <w:rsid w:val="F74F3E7E"/>
    <w:rsid w:val="F7540834"/>
    <w:rsid w:val="F75B2270"/>
    <w:rsid w:val="F75E7DFF"/>
    <w:rsid w:val="F75FA7E9"/>
    <w:rsid w:val="F75FD210"/>
    <w:rsid w:val="F7671AB3"/>
    <w:rsid w:val="F769E16C"/>
    <w:rsid w:val="F76DC8A8"/>
    <w:rsid w:val="F76E1E43"/>
    <w:rsid w:val="F76F35AC"/>
    <w:rsid w:val="F7733571"/>
    <w:rsid w:val="F775C8A2"/>
    <w:rsid w:val="F77AF0E0"/>
    <w:rsid w:val="F77B6CDF"/>
    <w:rsid w:val="F77BBDE0"/>
    <w:rsid w:val="F77C0A79"/>
    <w:rsid w:val="F77EEC6E"/>
    <w:rsid w:val="F77F0391"/>
    <w:rsid w:val="F77F082E"/>
    <w:rsid w:val="F77F38C9"/>
    <w:rsid w:val="F77F7436"/>
    <w:rsid w:val="F77F7974"/>
    <w:rsid w:val="F77FA299"/>
    <w:rsid w:val="F77FB7F0"/>
    <w:rsid w:val="F77FCD6E"/>
    <w:rsid w:val="F7978A25"/>
    <w:rsid w:val="F79F3B56"/>
    <w:rsid w:val="F79F7A7E"/>
    <w:rsid w:val="F7A913BD"/>
    <w:rsid w:val="F7B50E5D"/>
    <w:rsid w:val="F7B6C172"/>
    <w:rsid w:val="F7B715D6"/>
    <w:rsid w:val="F7B7F1F3"/>
    <w:rsid w:val="F7BB0C3F"/>
    <w:rsid w:val="F7BBAFAD"/>
    <w:rsid w:val="F7BC0DD5"/>
    <w:rsid w:val="F7BD900A"/>
    <w:rsid w:val="F7BDB3E2"/>
    <w:rsid w:val="F7BEB072"/>
    <w:rsid w:val="F7BEE343"/>
    <w:rsid w:val="F7BF3D57"/>
    <w:rsid w:val="F7BFD439"/>
    <w:rsid w:val="F7C7A087"/>
    <w:rsid w:val="F7CBA4E4"/>
    <w:rsid w:val="F7CD7BC0"/>
    <w:rsid w:val="F7D3B388"/>
    <w:rsid w:val="F7D7118A"/>
    <w:rsid w:val="F7DBC69A"/>
    <w:rsid w:val="F7DD2870"/>
    <w:rsid w:val="F7DDA515"/>
    <w:rsid w:val="F7DEED6F"/>
    <w:rsid w:val="F7DF318E"/>
    <w:rsid w:val="F7DF80ED"/>
    <w:rsid w:val="F7DF9640"/>
    <w:rsid w:val="F7DFF52C"/>
    <w:rsid w:val="F7E32A98"/>
    <w:rsid w:val="F7E6A67B"/>
    <w:rsid w:val="F7E7CB52"/>
    <w:rsid w:val="F7E7EFF2"/>
    <w:rsid w:val="F7EB0330"/>
    <w:rsid w:val="F7EB1CFA"/>
    <w:rsid w:val="F7ED260C"/>
    <w:rsid w:val="F7ED810E"/>
    <w:rsid w:val="F7ED892D"/>
    <w:rsid w:val="F7ED925F"/>
    <w:rsid w:val="F7ED92A7"/>
    <w:rsid w:val="F7EE5542"/>
    <w:rsid w:val="F7EE5BD5"/>
    <w:rsid w:val="F7EE8D5A"/>
    <w:rsid w:val="F7EF1DCB"/>
    <w:rsid w:val="F7F11ED1"/>
    <w:rsid w:val="F7F27A40"/>
    <w:rsid w:val="F7F3ADCD"/>
    <w:rsid w:val="F7F5E602"/>
    <w:rsid w:val="F7F6565C"/>
    <w:rsid w:val="F7F709F6"/>
    <w:rsid w:val="F7F7418A"/>
    <w:rsid w:val="F7F7890D"/>
    <w:rsid w:val="F7F796ED"/>
    <w:rsid w:val="F7F7E53F"/>
    <w:rsid w:val="F7F84CD3"/>
    <w:rsid w:val="F7F95F03"/>
    <w:rsid w:val="F7F9706A"/>
    <w:rsid w:val="F7F9C9CD"/>
    <w:rsid w:val="F7F9E608"/>
    <w:rsid w:val="F7FA456C"/>
    <w:rsid w:val="F7FA7A62"/>
    <w:rsid w:val="F7FB0D16"/>
    <w:rsid w:val="F7FB68FB"/>
    <w:rsid w:val="F7FB8736"/>
    <w:rsid w:val="F7FB876E"/>
    <w:rsid w:val="F7FBCAC0"/>
    <w:rsid w:val="F7FBE74A"/>
    <w:rsid w:val="F7FC2980"/>
    <w:rsid w:val="F7FC784C"/>
    <w:rsid w:val="F7FCA829"/>
    <w:rsid w:val="F7FCDFE6"/>
    <w:rsid w:val="F7FCEB43"/>
    <w:rsid w:val="F7FD0DAE"/>
    <w:rsid w:val="F7FD590F"/>
    <w:rsid w:val="F7FD660C"/>
    <w:rsid w:val="F7FD9515"/>
    <w:rsid w:val="F7FDB331"/>
    <w:rsid w:val="F7FDB6A8"/>
    <w:rsid w:val="F7FDF458"/>
    <w:rsid w:val="F7FDFC8A"/>
    <w:rsid w:val="F7FE509B"/>
    <w:rsid w:val="F7FE8034"/>
    <w:rsid w:val="F7FEB084"/>
    <w:rsid w:val="F7FEEDCC"/>
    <w:rsid w:val="F7FEF65D"/>
    <w:rsid w:val="F7FF0022"/>
    <w:rsid w:val="F7FF02F4"/>
    <w:rsid w:val="F7FF24A9"/>
    <w:rsid w:val="F7FF25DC"/>
    <w:rsid w:val="F7FF28C0"/>
    <w:rsid w:val="F7FF2936"/>
    <w:rsid w:val="F7FF3FA9"/>
    <w:rsid w:val="F7FF4253"/>
    <w:rsid w:val="F7FF50C9"/>
    <w:rsid w:val="F7FF5338"/>
    <w:rsid w:val="F7FF5481"/>
    <w:rsid w:val="F7FF78AE"/>
    <w:rsid w:val="F7FF8358"/>
    <w:rsid w:val="F7FF84C6"/>
    <w:rsid w:val="F7FF8BE0"/>
    <w:rsid w:val="F7FF9505"/>
    <w:rsid w:val="F7FF9E06"/>
    <w:rsid w:val="F7FFAEA8"/>
    <w:rsid w:val="F7FFCD30"/>
    <w:rsid w:val="F7FFDD12"/>
    <w:rsid w:val="F7FFE6CF"/>
    <w:rsid w:val="F8375853"/>
    <w:rsid w:val="F89ACDDC"/>
    <w:rsid w:val="F8A6B089"/>
    <w:rsid w:val="F8AE51EB"/>
    <w:rsid w:val="F8BF77BE"/>
    <w:rsid w:val="F8BFF774"/>
    <w:rsid w:val="F8D724DD"/>
    <w:rsid w:val="F8EEF831"/>
    <w:rsid w:val="F8F5FD5A"/>
    <w:rsid w:val="F8FBA7DB"/>
    <w:rsid w:val="F8FF4EC0"/>
    <w:rsid w:val="F8FFBF91"/>
    <w:rsid w:val="F91FD6D8"/>
    <w:rsid w:val="F93595AF"/>
    <w:rsid w:val="F93A7EE1"/>
    <w:rsid w:val="F93FFF6E"/>
    <w:rsid w:val="F95E9C89"/>
    <w:rsid w:val="F97146B0"/>
    <w:rsid w:val="F97744B9"/>
    <w:rsid w:val="F97F2DA6"/>
    <w:rsid w:val="F985332B"/>
    <w:rsid w:val="F992CB43"/>
    <w:rsid w:val="F99B237A"/>
    <w:rsid w:val="F99D8903"/>
    <w:rsid w:val="F9AE381B"/>
    <w:rsid w:val="F9B30169"/>
    <w:rsid w:val="F9B9BF3F"/>
    <w:rsid w:val="F9BBEF7F"/>
    <w:rsid w:val="F9BD5041"/>
    <w:rsid w:val="F9BDDC68"/>
    <w:rsid w:val="F9BE17F5"/>
    <w:rsid w:val="F9BF0B3B"/>
    <w:rsid w:val="F9BF6B80"/>
    <w:rsid w:val="F9DEA1A0"/>
    <w:rsid w:val="F9E42DEE"/>
    <w:rsid w:val="F9EB1E12"/>
    <w:rsid w:val="F9EB5FF4"/>
    <w:rsid w:val="F9EB6795"/>
    <w:rsid w:val="F9EDAC0D"/>
    <w:rsid w:val="F9EE65D9"/>
    <w:rsid w:val="F9EF285D"/>
    <w:rsid w:val="F9EF3525"/>
    <w:rsid w:val="F9EF4450"/>
    <w:rsid w:val="F9EF6932"/>
    <w:rsid w:val="F9EF75D1"/>
    <w:rsid w:val="F9F5E032"/>
    <w:rsid w:val="F9F658C2"/>
    <w:rsid w:val="F9F7D7B1"/>
    <w:rsid w:val="F9F9180B"/>
    <w:rsid w:val="F9F9906D"/>
    <w:rsid w:val="F9F9B833"/>
    <w:rsid w:val="F9F9CAA8"/>
    <w:rsid w:val="F9FA33A4"/>
    <w:rsid w:val="F9FB1F1E"/>
    <w:rsid w:val="F9FB458F"/>
    <w:rsid w:val="F9FB7620"/>
    <w:rsid w:val="F9FBC507"/>
    <w:rsid w:val="F9FC2F31"/>
    <w:rsid w:val="F9FECA1F"/>
    <w:rsid w:val="F9FF233D"/>
    <w:rsid w:val="F9FF3FE5"/>
    <w:rsid w:val="F9FFA001"/>
    <w:rsid w:val="FA1B9A1A"/>
    <w:rsid w:val="FA33B1C4"/>
    <w:rsid w:val="FA5F0268"/>
    <w:rsid w:val="FA6E5F3A"/>
    <w:rsid w:val="FA6F1D20"/>
    <w:rsid w:val="FA72F146"/>
    <w:rsid w:val="FA779617"/>
    <w:rsid w:val="FA78F0B7"/>
    <w:rsid w:val="FA7B093E"/>
    <w:rsid w:val="FA7BA879"/>
    <w:rsid w:val="FA7D2424"/>
    <w:rsid w:val="FA7E9E91"/>
    <w:rsid w:val="FA7FB6DD"/>
    <w:rsid w:val="FA7FE8E2"/>
    <w:rsid w:val="FA7FF25D"/>
    <w:rsid w:val="FA7FF836"/>
    <w:rsid w:val="FA8FC372"/>
    <w:rsid w:val="FA9BC23E"/>
    <w:rsid w:val="FAB55954"/>
    <w:rsid w:val="FABD1FB4"/>
    <w:rsid w:val="FADF2549"/>
    <w:rsid w:val="FADF348F"/>
    <w:rsid w:val="FADF7AF1"/>
    <w:rsid w:val="FADFB346"/>
    <w:rsid w:val="FADFDB4B"/>
    <w:rsid w:val="FAE746D8"/>
    <w:rsid w:val="FAEDEEB9"/>
    <w:rsid w:val="FAEF014E"/>
    <w:rsid w:val="FAF46483"/>
    <w:rsid w:val="FAF7665C"/>
    <w:rsid w:val="FAF7BC1E"/>
    <w:rsid w:val="FAF7D619"/>
    <w:rsid w:val="FAF904C8"/>
    <w:rsid w:val="FAFA9BBF"/>
    <w:rsid w:val="FAFBA9AF"/>
    <w:rsid w:val="FAFBB856"/>
    <w:rsid w:val="FAFD1D4D"/>
    <w:rsid w:val="FAFD4E1A"/>
    <w:rsid w:val="FAFDD988"/>
    <w:rsid w:val="FAFE1335"/>
    <w:rsid w:val="FAFF5E7B"/>
    <w:rsid w:val="FAFF7FA6"/>
    <w:rsid w:val="FB0F32DC"/>
    <w:rsid w:val="FB2F49F7"/>
    <w:rsid w:val="FB331A78"/>
    <w:rsid w:val="FB3B6963"/>
    <w:rsid w:val="FB3E7D99"/>
    <w:rsid w:val="FB4C65BC"/>
    <w:rsid w:val="FB4FBC35"/>
    <w:rsid w:val="FB5B23E0"/>
    <w:rsid w:val="FB5EF5CD"/>
    <w:rsid w:val="FB5F0558"/>
    <w:rsid w:val="FB5F259F"/>
    <w:rsid w:val="FB5FEC01"/>
    <w:rsid w:val="FB63401F"/>
    <w:rsid w:val="FB6660EB"/>
    <w:rsid w:val="FB674AFC"/>
    <w:rsid w:val="FB6768D2"/>
    <w:rsid w:val="FB69C99A"/>
    <w:rsid w:val="FB6A59F8"/>
    <w:rsid w:val="FB6D2877"/>
    <w:rsid w:val="FB6E4B5A"/>
    <w:rsid w:val="FB6F61AF"/>
    <w:rsid w:val="FB755FA7"/>
    <w:rsid w:val="FB773338"/>
    <w:rsid w:val="FB777EE0"/>
    <w:rsid w:val="FB778237"/>
    <w:rsid w:val="FB778B15"/>
    <w:rsid w:val="FB790CBA"/>
    <w:rsid w:val="FB794EE7"/>
    <w:rsid w:val="FB7A4B9C"/>
    <w:rsid w:val="FB7ACAA3"/>
    <w:rsid w:val="FB7AF277"/>
    <w:rsid w:val="FB7BE2B3"/>
    <w:rsid w:val="FB7DAEA3"/>
    <w:rsid w:val="FB7E1586"/>
    <w:rsid w:val="FB7E159C"/>
    <w:rsid w:val="FB7EE883"/>
    <w:rsid w:val="FB7F8AE9"/>
    <w:rsid w:val="FB7FBBC6"/>
    <w:rsid w:val="FB7FDEC7"/>
    <w:rsid w:val="FB871F4F"/>
    <w:rsid w:val="FB8FB5D8"/>
    <w:rsid w:val="FB930A51"/>
    <w:rsid w:val="FB965897"/>
    <w:rsid w:val="FB9F5BB8"/>
    <w:rsid w:val="FB9FB4D9"/>
    <w:rsid w:val="FBADECA8"/>
    <w:rsid w:val="FBB13147"/>
    <w:rsid w:val="FBB39B06"/>
    <w:rsid w:val="FBB3AA04"/>
    <w:rsid w:val="FBB493A6"/>
    <w:rsid w:val="FBB780C8"/>
    <w:rsid w:val="FBB7FAAB"/>
    <w:rsid w:val="FBBAC5C8"/>
    <w:rsid w:val="FBBB37DF"/>
    <w:rsid w:val="FBBBE975"/>
    <w:rsid w:val="FBBDED18"/>
    <w:rsid w:val="FBBE7EFF"/>
    <w:rsid w:val="FBBEF790"/>
    <w:rsid w:val="FBBEF9E2"/>
    <w:rsid w:val="FBBF0FA1"/>
    <w:rsid w:val="FBBF5316"/>
    <w:rsid w:val="FBBF6E1B"/>
    <w:rsid w:val="FBBFA623"/>
    <w:rsid w:val="FBBFA662"/>
    <w:rsid w:val="FBC36EA3"/>
    <w:rsid w:val="FBC3EED4"/>
    <w:rsid w:val="FBC680C3"/>
    <w:rsid w:val="FBC76915"/>
    <w:rsid w:val="FBCD55C5"/>
    <w:rsid w:val="FBD36A3B"/>
    <w:rsid w:val="FBD52859"/>
    <w:rsid w:val="FBD73198"/>
    <w:rsid w:val="FBD75CB7"/>
    <w:rsid w:val="FBD7A315"/>
    <w:rsid w:val="FBD7ACC7"/>
    <w:rsid w:val="FBD7C206"/>
    <w:rsid w:val="FBD94E1A"/>
    <w:rsid w:val="FBD9C1C9"/>
    <w:rsid w:val="FBDAC6DE"/>
    <w:rsid w:val="FBDAFFBC"/>
    <w:rsid w:val="FBDB891F"/>
    <w:rsid w:val="FBDC698E"/>
    <w:rsid w:val="FBE72515"/>
    <w:rsid w:val="FBE7BB99"/>
    <w:rsid w:val="FBEE19F8"/>
    <w:rsid w:val="FBEE314F"/>
    <w:rsid w:val="FBEE4862"/>
    <w:rsid w:val="FBEF379F"/>
    <w:rsid w:val="FBEF3D62"/>
    <w:rsid w:val="FBEF4DE8"/>
    <w:rsid w:val="FBEF6DC6"/>
    <w:rsid w:val="FBEF82A3"/>
    <w:rsid w:val="FBEFDF36"/>
    <w:rsid w:val="FBF2E614"/>
    <w:rsid w:val="FBF3084E"/>
    <w:rsid w:val="FBF3A966"/>
    <w:rsid w:val="FBF60A48"/>
    <w:rsid w:val="FBF62B52"/>
    <w:rsid w:val="FBF700A8"/>
    <w:rsid w:val="FBF7168D"/>
    <w:rsid w:val="FBF723DD"/>
    <w:rsid w:val="FBF7E93B"/>
    <w:rsid w:val="FBF7F9EB"/>
    <w:rsid w:val="FBF82DFA"/>
    <w:rsid w:val="FBF85E82"/>
    <w:rsid w:val="FBF86789"/>
    <w:rsid w:val="FBFA4E1C"/>
    <w:rsid w:val="FBFA8E60"/>
    <w:rsid w:val="FBFB4307"/>
    <w:rsid w:val="FBFB98D3"/>
    <w:rsid w:val="FBFD0FE8"/>
    <w:rsid w:val="FBFD4DF4"/>
    <w:rsid w:val="FBFD8163"/>
    <w:rsid w:val="FBFD9A35"/>
    <w:rsid w:val="FBFDC2B7"/>
    <w:rsid w:val="FBFDC80C"/>
    <w:rsid w:val="FBFDC9E5"/>
    <w:rsid w:val="FBFDEFE6"/>
    <w:rsid w:val="FBFE5121"/>
    <w:rsid w:val="FBFE7891"/>
    <w:rsid w:val="FBFED233"/>
    <w:rsid w:val="FBFEFDD8"/>
    <w:rsid w:val="FBFF1295"/>
    <w:rsid w:val="FBFF18DD"/>
    <w:rsid w:val="FBFF1D4D"/>
    <w:rsid w:val="FBFF273C"/>
    <w:rsid w:val="FBFF2E30"/>
    <w:rsid w:val="FBFF3E4A"/>
    <w:rsid w:val="FBFF4CC7"/>
    <w:rsid w:val="FBFF755F"/>
    <w:rsid w:val="FBFF7598"/>
    <w:rsid w:val="FBFF7EAB"/>
    <w:rsid w:val="FBFF7FA5"/>
    <w:rsid w:val="FBFF8DE6"/>
    <w:rsid w:val="FBFF99CF"/>
    <w:rsid w:val="FBFFAC62"/>
    <w:rsid w:val="FBFFADF5"/>
    <w:rsid w:val="FBFFAF12"/>
    <w:rsid w:val="FBFFC87D"/>
    <w:rsid w:val="FBFFCC34"/>
    <w:rsid w:val="FBFFDCCE"/>
    <w:rsid w:val="FBFFE815"/>
    <w:rsid w:val="FBFFEC42"/>
    <w:rsid w:val="FBFFEC7B"/>
    <w:rsid w:val="FC0CB728"/>
    <w:rsid w:val="FC1BDA1D"/>
    <w:rsid w:val="FC36A740"/>
    <w:rsid w:val="FC5B6D7C"/>
    <w:rsid w:val="FC5BDC70"/>
    <w:rsid w:val="FC5D297E"/>
    <w:rsid w:val="FC5DDF97"/>
    <w:rsid w:val="FC65F7B4"/>
    <w:rsid w:val="FC6D0CAE"/>
    <w:rsid w:val="FC6D22EB"/>
    <w:rsid w:val="FC771837"/>
    <w:rsid w:val="FC7C6CA8"/>
    <w:rsid w:val="FC7FBA8E"/>
    <w:rsid w:val="FC965308"/>
    <w:rsid w:val="FC9E60CA"/>
    <w:rsid w:val="FC9E8F06"/>
    <w:rsid w:val="FC9F10B6"/>
    <w:rsid w:val="FCA66AF7"/>
    <w:rsid w:val="FCAD897F"/>
    <w:rsid w:val="FCB08E57"/>
    <w:rsid w:val="FCB2DE51"/>
    <w:rsid w:val="FCB60D08"/>
    <w:rsid w:val="FCB9DD8F"/>
    <w:rsid w:val="FCBB51C8"/>
    <w:rsid w:val="FCBE6253"/>
    <w:rsid w:val="FCBFB0DB"/>
    <w:rsid w:val="FCBFE16D"/>
    <w:rsid w:val="FCCDCCFD"/>
    <w:rsid w:val="FCD16A83"/>
    <w:rsid w:val="FCD38919"/>
    <w:rsid w:val="FCD75490"/>
    <w:rsid w:val="FCD76C4C"/>
    <w:rsid w:val="FCD8D90A"/>
    <w:rsid w:val="FCD94BDD"/>
    <w:rsid w:val="FCDC9E69"/>
    <w:rsid w:val="FCDF30CD"/>
    <w:rsid w:val="FCEB314F"/>
    <w:rsid w:val="FCEE367D"/>
    <w:rsid w:val="FCEE79A2"/>
    <w:rsid w:val="FCEF2473"/>
    <w:rsid w:val="FCF3CC37"/>
    <w:rsid w:val="FCF421DC"/>
    <w:rsid w:val="FCF73309"/>
    <w:rsid w:val="FCFB053F"/>
    <w:rsid w:val="FCFF22CD"/>
    <w:rsid w:val="FCFF4B64"/>
    <w:rsid w:val="FCFF8C98"/>
    <w:rsid w:val="FCFF9ADE"/>
    <w:rsid w:val="FCFFB4DD"/>
    <w:rsid w:val="FCFFD668"/>
    <w:rsid w:val="FD0FA50E"/>
    <w:rsid w:val="FD27A67A"/>
    <w:rsid w:val="FD27CBE3"/>
    <w:rsid w:val="FD2F974E"/>
    <w:rsid w:val="FD2FC77D"/>
    <w:rsid w:val="FD36B0D3"/>
    <w:rsid w:val="FD37AE86"/>
    <w:rsid w:val="FD3B839A"/>
    <w:rsid w:val="FD3D4073"/>
    <w:rsid w:val="FD3D5C2F"/>
    <w:rsid w:val="FD3EDAE9"/>
    <w:rsid w:val="FD3F21C9"/>
    <w:rsid w:val="FD3FBDC1"/>
    <w:rsid w:val="FD470E63"/>
    <w:rsid w:val="FD55442E"/>
    <w:rsid w:val="FD5D16E7"/>
    <w:rsid w:val="FD5D5088"/>
    <w:rsid w:val="FD5DF822"/>
    <w:rsid w:val="FD5E17F1"/>
    <w:rsid w:val="FD5F3815"/>
    <w:rsid w:val="FD63D2EB"/>
    <w:rsid w:val="FD683931"/>
    <w:rsid w:val="FD6A60F7"/>
    <w:rsid w:val="FD6AA63E"/>
    <w:rsid w:val="FD6BA409"/>
    <w:rsid w:val="FD6BD247"/>
    <w:rsid w:val="FD6D31C1"/>
    <w:rsid w:val="FD6E4ECC"/>
    <w:rsid w:val="FD6F5C55"/>
    <w:rsid w:val="FD76247D"/>
    <w:rsid w:val="FD767640"/>
    <w:rsid w:val="FD76847A"/>
    <w:rsid w:val="FD7726EC"/>
    <w:rsid w:val="FD773AD0"/>
    <w:rsid w:val="FD77D570"/>
    <w:rsid w:val="FD7DAFEB"/>
    <w:rsid w:val="FD7F1D14"/>
    <w:rsid w:val="FD7F49B2"/>
    <w:rsid w:val="FD7FA073"/>
    <w:rsid w:val="FD7FD106"/>
    <w:rsid w:val="FD7FD745"/>
    <w:rsid w:val="FD7FDE79"/>
    <w:rsid w:val="FD7FFEF7"/>
    <w:rsid w:val="FD830B21"/>
    <w:rsid w:val="FD867A81"/>
    <w:rsid w:val="FD87BA0D"/>
    <w:rsid w:val="FD9C3EF6"/>
    <w:rsid w:val="FD9EA9E5"/>
    <w:rsid w:val="FD9FF1AF"/>
    <w:rsid w:val="FDA2C110"/>
    <w:rsid w:val="FDADDE7E"/>
    <w:rsid w:val="FDAE93C8"/>
    <w:rsid w:val="FDAF2D92"/>
    <w:rsid w:val="FDAFD39A"/>
    <w:rsid w:val="FDB4F8CF"/>
    <w:rsid w:val="FDB5766B"/>
    <w:rsid w:val="FDB63062"/>
    <w:rsid w:val="FDB67701"/>
    <w:rsid w:val="FDB7729E"/>
    <w:rsid w:val="FDB99CAC"/>
    <w:rsid w:val="FDB99D1B"/>
    <w:rsid w:val="FDBABEF4"/>
    <w:rsid w:val="FDBB9A9B"/>
    <w:rsid w:val="FDBBD171"/>
    <w:rsid w:val="FDBDD88F"/>
    <w:rsid w:val="FDBDFC35"/>
    <w:rsid w:val="FDBE0CDD"/>
    <w:rsid w:val="FDBF48BB"/>
    <w:rsid w:val="FDBF7939"/>
    <w:rsid w:val="FDBFAD25"/>
    <w:rsid w:val="FDC866EB"/>
    <w:rsid w:val="FDCAF979"/>
    <w:rsid w:val="FDCBA60A"/>
    <w:rsid w:val="FDCEA99C"/>
    <w:rsid w:val="FDD389B7"/>
    <w:rsid w:val="FDD51AA3"/>
    <w:rsid w:val="FDD622C4"/>
    <w:rsid w:val="FDD6A2B4"/>
    <w:rsid w:val="FDD7088C"/>
    <w:rsid w:val="FDD74542"/>
    <w:rsid w:val="FDD9CADD"/>
    <w:rsid w:val="FDDA98E9"/>
    <w:rsid w:val="FDDB9EE2"/>
    <w:rsid w:val="FDDC1B5C"/>
    <w:rsid w:val="FDDD32CD"/>
    <w:rsid w:val="FDDD5D51"/>
    <w:rsid w:val="FDDD9BEB"/>
    <w:rsid w:val="FDDDA509"/>
    <w:rsid w:val="FDDDDBF7"/>
    <w:rsid w:val="FDDE2180"/>
    <w:rsid w:val="FDDEDCA0"/>
    <w:rsid w:val="FDDF35FB"/>
    <w:rsid w:val="FDDFA5B0"/>
    <w:rsid w:val="FDDFBBA2"/>
    <w:rsid w:val="FDDFEC29"/>
    <w:rsid w:val="FDE1D37E"/>
    <w:rsid w:val="FDE2B767"/>
    <w:rsid w:val="FDEBA20E"/>
    <w:rsid w:val="FDEC89B8"/>
    <w:rsid w:val="FDEE29CD"/>
    <w:rsid w:val="FDEE74A3"/>
    <w:rsid w:val="FDEEC02A"/>
    <w:rsid w:val="FDEF0072"/>
    <w:rsid w:val="FDEF059C"/>
    <w:rsid w:val="FDEF06D7"/>
    <w:rsid w:val="FDEF2578"/>
    <w:rsid w:val="FDEF2B42"/>
    <w:rsid w:val="FDEF5B8B"/>
    <w:rsid w:val="FDEF7976"/>
    <w:rsid w:val="FDEF8F73"/>
    <w:rsid w:val="FDEFA9B9"/>
    <w:rsid w:val="FDF0B462"/>
    <w:rsid w:val="FDF2D147"/>
    <w:rsid w:val="FDF30B8F"/>
    <w:rsid w:val="FDF373D4"/>
    <w:rsid w:val="FDF3EE80"/>
    <w:rsid w:val="FDF49821"/>
    <w:rsid w:val="FDF4AD4E"/>
    <w:rsid w:val="FDF53B6B"/>
    <w:rsid w:val="FDF58EFD"/>
    <w:rsid w:val="FDF71574"/>
    <w:rsid w:val="FDF73C63"/>
    <w:rsid w:val="FDF763A4"/>
    <w:rsid w:val="FDF7DFC9"/>
    <w:rsid w:val="FDF7F80D"/>
    <w:rsid w:val="FDF808B5"/>
    <w:rsid w:val="FDF80D72"/>
    <w:rsid w:val="FDF8FF66"/>
    <w:rsid w:val="FDFA236E"/>
    <w:rsid w:val="FDFB22F3"/>
    <w:rsid w:val="FDFB5773"/>
    <w:rsid w:val="FDFB8E8D"/>
    <w:rsid w:val="FDFBCC3E"/>
    <w:rsid w:val="FDFCEE6F"/>
    <w:rsid w:val="FDFD73A4"/>
    <w:rsid w:val="FDFD8FAF"/>
    <w:rsid w:val="FDFD9EB5"/>
    <w:rsid w:val="FDFDA7E6"/>
    <w:rsid w:val="FDFDF044"/>
    <w:rsid w:val="FDFE40C8"/>
    <w:rsid w:val="FDFE8B05"/>
    <w:rsid w:val="FDFECC44"/>
    <w:rsid w:val="FDFF196E"/>
    <w:rsid w:val="FDFF19DD"/>
    <w:rsid w:val="FDFF27B3"/>
    <w:rsid w:val="FDFF359F"/>
    <w:rsid w:val="FDFF6980"/>
    <w:rsid w:val="FDFF82C7"/>
    <w:rsid w:val="FDFF8E71"/>
    <w:rsid w:val="FDFF99AC"/>
    <w:rsid w:val="FDFF99F0"/>
    <w:rsid w:val="FDFFAA90"/>
    <w:rsid w:val="FDFFAE91"/>
    <w:rsid w:val="FDFFCD89"/>
    <w:rsid w:val="FDFFE8F9"/>
    <w:rsid w:val="FE0A5466"/>
    <w:rsid w:val="FE15BF74"/>
    <w:rsid w:val="FE1F3FF2"/>
    <w:rsid w:val="FE336368"/>
    <w:rsid w:val="FE36D15F"/>
    <w:rsid w:val="FE395EC3"/>
    <w:rsid w:val="FE3B48E4"/>
    <w:rsid w:val="FE3F44CB"/>
    <w:rsid w:val="FE3F90FA"/>
    <w:rsid w:val="FE47B838"/>
    <w:rsid w:val="FE4F235B"/>
    <w:rsid w:val="FE4F4DB7"/>
    <w:rsid w:val="FE59A443"/>
    <w:rsid w:val="FE5BAE10"/>
    <w:rsid w:val="FE679C8F"/>
    <w:rsid w:val="FE67ADAF"/>
    <w:rsid w:val="FE67F043"/>
    <w:rsid w:val="FE6DC289"/>
    <w:rsid w:val="FE6F2738"/>
    <w:rsid w:val="FE6F35A6"/>
    <w:rsid w:val="FE710CC3"/>
    <w:rsid w:val="FE71B3C6"/>
    <w:rsid w:val="FE731FC2"/>
    <w:rsid w:val="FE734873"/>
    <w:rsid w:val="FE75A808"/>
    <w:rsid w:val="FE770AE5"/>
    <w:rsid w:val="FE77C010"/>
    <w:rsid w:val="FE78166C"/>
    <w:rsid w:val="FE7909A3"/>
    <w:rsid w:val="FE79F85D"/>
    <w:rsid w:val="FE7BC817"/>
    <w:rsid w:val="FE7BD646"/>
    <w:rsid w:val="FE7BDAB0"/>
    <w:rsid w:val="FE7DF724"/>
    <w:rsid w:val="FE7F0583"/>
    <w:rsid w:val="FE7F3C56"/>
    <w:rsid w:val="FE7F3E6B"/>
    <w:rsid w:val="FE7F47A9"/>
    <w:rsid w:val="FE7F6213"/>
    <w:rsid w:val="FE7FCD3E"/>
    <w:rsid w:val="FE8F625E"/>
    <w:rsid w:val="FE9E0A8A"/>
    <w:rsid w:val="FE9E8B80"/>
    <w:rsid w:val="FE9F850A"/>
    <w:rsid w:val="FE9FAE9F"/>
    <w:rsid w:val="FEA7E518"/>
    <w:rsid w:val="FEAC0148"/>
    <w:rsid w:val="FEAD1E30"/>
    <w:rsid w:val="FEAD2F02"/>
    <w:rsid w:val="FEAE2A91"/>
    <w:rsid w:val="FEAEBD87"/>
    <w:rsid w:val="FEAF1649"/>
    <w:rsid w:val="FEB4DD54"/>
    <w:rsid w:val="FEB5AEE8"/>
    <w:rsid w:val="FEB659D7"/>
    <w:rsid w:val="FEB71082"/>
    <w:rsid w:val="FEB975C9"/>
    <w:rsid w:val="FEBB01E0"/>
    <w:rsid w:val="FEBBDB87"/>
    <w:rsid w:val="FEBD4D3D"/>
    <w:rsid w:val="FEBD7C29"/>
    <w:rsid w:val="FEBF1CEA"/>
    <w:rsid w:val="FEBF4247"/>
    <w:rsid w:val="FEBF6B81"/>
    <w:rsid w:val="FEBF8684"/>
    <w:rsid w:val="FEBFE519"/>
    <w:rsid w:val="FEC68778"/>
    <w:rsid w:val="FECBD269"/>
    <w:rsid w:val="FECF3AAE"/>
    <w:rsid w:val="FECF41A1"/>
    <w:rsid w:val="FED14B4E"/>
    <w:rsid w:val="FED3666F"/>
    <w:rsid w:val="FED7DA40"/>
    <w:rsid w:val="FED7FF71"/>
    <w:rsid w:val="FED845A6"/>
    <w:rsid w:val="FED94775"/>
    <w:rsid w:val="FED980A5"/>
    <w:rsid w:val="FEDB4288"/>
    <w:rsid w:val="FEDBEC8F"/>
    <w:rsid w:val="FEDBEFBF"/>
    <w:rsid w:val="FEDBF52C"/>
    <w:rsid w:val="FEDC2C11"/>
    <w:rsid w:val="FEDDA8F5"/>
    <w:rsid w:val="FEDDF25E"/>
    <w:rsid w:val="FEDE2342"/>
    <w:rsid w:val="FEDF0331"/>
    <w:rsid w:val="FEDF05B9"/>
    <w:rsid w:val="FEDF0BD1"/>
    <w:rsid w:val="FEDF31C6"/>
    <w:rsid w:val="FEDF86E6"/>
    <w:rsid w:val="FEDFA379"/>
    <w:rsid w:val="FEDFC982"/>
    <w:rsid w:val="FEDFCA5D"/>
    <w:rsid w:val="FEE5E4FD"/>
    <w:rsid w:val="FEEB8A8E"/>
    <w:rsid w:val="FEEBA7C3"/>
    <w:rsid w:val="FEEBC9ED"/>
    <w:rsid w:val="FEECA4A8"/>
    <w:rsid w:val="FEED41F0"/>
    <w:rsid w:val="FEED5B29"/>
    <w:rsid w:val="FEEDB22A"/>
    <w:rsid w:val="FEEDC7C6"/>
    <w:rsid w:val="FEEEB847"/>
    <w:rsid w:val="FEEEC2BD"/>
    <w:rsid w:val="FEEF6329"/>
    <w:rsid w:val="FEEF6ADF"/>
    <w:rsid w:val="FEF004DC"/>
    <w:rsid w:val="FEF01062"/>
    <w:rsid w:val="FEF18703"/>
    <w:rsid w:val="FEF35F7B"/>
    <w:rsid w:val="FEF59A79"/>
    <w:rsid w:val="FEF5B5CC"/>
    <w:rsid w:val="FEF621C1"/>
    <w:rsid w:val="FEF72182"/>
    <w:rsid w:val="FEF75CA4"/>
    <w:rsid w:val="FEF7A140"/>
    <w:rsid w:val="FEF7D077"/>
    <w:rsid w:val="FEF7D1A6"/>
    <w:rsid w:val="FEF7FB5A"/>
    <w:rsid w:val="FEF81226"/>
    <w:rsid w:val="FEF90367"/>
    <w:rsid w:val="FEF9840A"/>
    <w:rsid w:val="FEFA09A7"/>
    <w:rsid w:val="FEFA8F45"/>
    <w:rsid w:val="FEFAFF14"/>
    <w:rsid w:val="FEFB3414"/>
    <w:rsid w:val="FEFB3817"/>
    <w:rsid w:val="FEFB7094"/>
    <w:rsid w:val="FEFBD203"/>
    <w:rsid w:val="FEFBD75F"/>
    <w:rsid w:val="FEFBDD0A"/>
    <w:rsid w:val="FEFBEAAB"/>
    <w:rsid w:val="FEFBED7B"/>
    <w:rsid w:val="FEFBF752"/>
    <w:rsid w:val="FEFC160D"/>
    <w:rsid w:val="FEFC34D7"/>
    <w:rsid w:val="FEFC6122"/>
    <w:rsid w:val="FEFC7C03"/>
    <w:rsid w:val="FEFCDFC8"/>
    <w:rsid w:val="FEFD0475"/>
    <w:rsid w:val="FEFD0FB7"/>
    <w:rsid w:val="FEFD63A7"/>
    <w:rsid w:val="FEFD8B91"/>
    <w:rsid w:val="FEFDB6A7"/>
    <w:rsid w:val="FEFDEB44"/>
    <w:rsid w:val="FEFE177B"/>
    <w:rsid w:val="FEFE1FAE"/>
    <w:rsid w:val="FEFE447C"/>
    <w:rsid w:val="FEFE60F5"/>
    <w:rsid w:val="FEFEA583"/>
    <w:rsid w:val="FEFEAC2F"/>
    <w:rsid w:val="FEFF0395"/>
    <w:rsid w:val="FEFF0729"/>
    <w:rsid w:val="FEFF08E1"/>
    <w:rsid w:val="FEFF15C1"/>
    <w:rsid w:val="FEFF3677"/>
    <w:rsid w:val="FEFF3A11"/>
    <w:rsid w:val="FEFF48C4"/>
    <w:rsid w:val="FEFF673D"/>
    <w:rsid w:val="FEFF72D7"/>
    <w:rsid w:val="FEFF7CB9"/>
    <w:rsid w:val="FEFF8EC2"/>
    <w:rsid w:val="FEFF951B"/>
    <w:rsid w:val="FEFFA5AD"/>
    <w:rsid w:val="FEFFAAFF"/>
    <w:rsid w:val="FEFFBB2A"/>
    <w:rsid w:val="FEFFC7B9"/>
    <w:rsid w:val="FEFFC7CD"/>
    <w:rsid w:val="FEFFD59E"/>
    <w:rsid w:val="FEFFE430"/>
    <w:rsid w:val="FEFFE68A"/>
    <w:rsid w:val="FEFFEE53"/>
    <w:rsid w:val="FEFFF1A6"/>
    <w:rsid w:val="FF093CE3"/>
    <w:rsid w:val="FF0F4963"/>
    <w:rsid w:val="FF0FDF7C"/>
    <w:rsid w:val="FF1A0F28"/>
    <w:rsid w:val="FF1D1537"/>
    <w:rsid w:val="FF1FCFDF"/>
    <w:rsid w:val="FF2BD18A"/>
    <w:rsid w:val="FF2BE8D6"/>
    <w:rsid w:val="FF2E2E98"/>
    <w:rsid w:val="FF331DAD"/>
    <w:rsid w:val="FF365569"/>
    <w:rsid w:val="FF375949"/>
    <w:rsid w:val="FF37BB72"/>
    <w:rsid w:val="FF3BDA2F"/>
    <w:rsid w:val="FF3DAE01"/>
    <w:rsid w:val="FF3E4159"/>
    <w:rsid w:val="FF3EB2FA"/>
    <w:rsid w:val="FF3F9DFC"/>
    <w:rsid w:val="FF3FEE05"/>
    <w:rsid w:val="FF452BC7"/>
    <w:rsid w:val="FF4D3480"/>
    <w:rsid w:val="FF4FDFF3"/>
    <w:rsid w:val="FF56112F"/>
    <w:rsid w:val="FF57109C"/>
    <w:rsid w:val="FF5ADE5B"/>
    <w:rsid w:val="FF5AE953"/>
    <w:rsid w:val="FF5B0387"/>
    <w:rsid w:val="FF5BC994"/>
    <w:rsid w:val="FF5D2E06"/>
    <w:rsid w:val="FF5D3686"/>
    <w:rsid w:val="FF5E489A"/>
    <w:rsid w:val="FF5E8818"/>
    <w:rsid w:val="FF5EC1C5"/>
    <w:rsid w:val="FF5F1E74"/>
    <w:rsid w:val="FF5F6640"/>
    <w:rsid w:val="FF5F9CA4"/>
    <w:rsid w:val="FF5FA224"/>
    <w:rsid w:val="FF5FA9E5"/>
    <w:rsid w:val="FF5FD5B1"/>
    <w:rsid w:val="FF650A43"/>
    <w:rsid w:val="FF65A8F1"/>
    <w:rsid w:val="FF65CB97"/>
    <w:rsid w:val="FF690EEF"/>
    <w:rsid w:val="FF69F77C"/>
    <w:rsid w:val="FF6A01C1"/>
    <w:rsid w:val="FF6A99AF"/>
    <w:rsid w:val="FF6B3724"/>
    <w:rsid w:val="FF6CFE49"/>
    <w:rsid w:val="FF6E778B"/>
    <w:rsid w:val="FF6EFA1A"/>
    <w:rsid w:val="FF6F860C"/>
    <w:rsid w:val="FF6FD5A9"/>
    <w:rsid w:val="FF6FDABE"/>
    <w:rsid w:val="FF6FE250"/>
    <w:rsid w:val="FF6FF8D0"/>
    <w:rsid w:val="FF71BECC"/>
    <w:rsid w:val="FF73BE05"/>
    <w:rsid w:val="FF744C8B"/>
    <w:rsid w:val="FF74FA99"/>
    <w:rsid w:val="FF75F5FE"/>
    <w:rsid w:val="FF77270C"/>
    <w:rsid w:val="FF777458"/>
    <w:rsid w:val="FF7937B7"/>
    <w:rsid w:val="FF7A0FB8"/>
    <w:rsid w:val="FF7B6516"/>
    <w:rsid w:val="FF7BE684"/>
    <w:rsid w:val="FF7BEB26"/>
    <w:rsid w:val="FF7C7EFB"/>
    <w:rsid w:val="FF7D0CD6"/>
    <w:rsid w:val="FF7D4920"/>
    <w:rsid w:val="FF7D4A36"/>
    <w:rsid w:val="FF7D62E3"/>
    <w:rsid w:val="FF7E6645"/>
    <w:rsid w:val="FF7E71D1"/>
    <w:rsid w:val="FF7E8E34"/>
    <w:rsid w:val="FF7F25DD"/>
    <w:rsid w:val="FF7F29C0"/>
    <w:rsid w:val="FF7F62C7"/>
    <w:rsid w:val="FF7F6ECD"/>
    <w:rsid w:val="FF7F7EBE"/>
    <w:rsid w:val="FF7F88B7"/>
    <w:rsid w:val="FF7F950D"/>
    <w:rsid w:val="FF7F96BB"/>
    <w:rsid w:val="FF7FC74E"/>
    <w:rsid w:val="FF7FC8BA"/>
    <w:rsid w:val="FF7FCB29"/>
    <w:rsid w:val="FF7FCC9F"/>
    <w:rsid w:val="FF7FCE91"/>
    <w:rsid w:val="FF7FDF16"/>
    <w:rsid w:val="FF7FEB5E"/>
    <w:rsid w:val="FF86D13F"/>
    <w:rsid w:val="FF875429"/>
    <w:rsid w:val="FF8B84BB"/>
    <w:rsid w:val="FF8F711A"/>
    <w:rsid w:val="FF8FC204"/>
    <w:rsid w:val="FF9014A9"/>
    <w:rsid w:val="FF918ECC"/>
    <w:rsid w:val="FF968C15"/>
    <w:rsid w:val="FF96E69E"/>
    <w:rsid w:val="FF9710DE"/>
    <w:rsid w:val="FF9712D2"/>
    <w:rsid w:val="FF97203E"/>
    <w:rsid w:val="FF97EBAA"/>
    <w:rsid w:val="FF9B8E8C"/>
    <w:rsid w:val="FF9C43DC"/>
    <w:rsid w:val="FF9DAF7D"/>
    <w:rsid w:val="FF9DDE1B"/>
    <w:rsid w:val="FF9E074C"/>
    <w:rsid w:val="FF9F1E5F"/>
    <w:rsid w:val="FF9F75F6"/>
    <w:rsid w:val="FF9FB6F8"/>
    <w:rsid w:val="FF9FBB02"/>
    <w:rsid w:val="FFA531FD"/>
    <w:rsid w:val="FFA585CA"/>
    <w:rsid w:val="FFA780B6"/>
    <w:rsid w:val="FFA950EE"/>
    <w:rsid w:val="FFA9CBFF"/>
    <w:rsid w:val="FFAA1C56"/>
    <w:rsid w:val="FFAB1275"/>
    <w:rsid w:val="FFAE080F"/>
    <w:rsid w:val="FFAE7BA8"/>
    <w:rsid w:val="FFAEE67E"/>
    <w:rsid w:val="FFAF3657"/>
    <w:rsid w:val="FFAF51C0"/>
    <w:rsid w:val="FFAF5A49"/>
    <w:rsid w:val="FFAF70BE"/>
    <w:rsid w:val="FFAF7154"/>
    <w:rsid w:val="FFAF7558"/>
    <w:rsid w:val="FFB03D97"/>
    <w:rsid w:val="FFB3111E"/>
    <w:rsid w:val="FFB39EA0"/>
    <w:rsid w:val="FFB3AE5F"/>
    <w:rsid w:val="FFB47B52"/>
    <w:rsid w:val="FFB52F8B"/>
    <w:rsid w:val="FFB59A98"/>
    <w:rsid w:val="FFB5FCB7"/>
    <w:rsid w:val="FFB76F27"/>
    <w:rsid w:val="FFB9015B"/>
    <w:rsid w:val="FFB9B8DD"/>
    <w:rsid w:val="FFBA3342"/>
    <w:rsid w:val="FFBA3645"/>
    <w:rsid w:val="FFBA4600"/>
    <w:rsid w:val="FFBADC93"/>
    <w:rsid w:val="FFBB3381"/>
    <w:rsid w:val="FFBBB554"/>
    <w:rsid w:val="FFBBF768"/>
    <w:rsid w:val="FFBC4FDD"/>
    <w:rsid w:val="FFBC8913"/>
    <w:rsid w:val="FFBCCF87"/>
    <w:rsid w:val="FFBCE947"/>
    <w:rsid w:val="FFBD0E36"/>
    <w:rsid w:val="FFBD0F62"/>
    <w:rsid w:val="FFBD1101"/>
    <w:rsid w:val="FFBD1A58"/>
    <w:rsid w:val="FFBD54AD"/>
    <w:rsid w:val="FFBD670F"/>
    <w:rsid w:val="FFBD8687"/>
    <w:rsid w:val="FFBD873A"/>
    <w:rsid w:val="FFBD943F"/>
    <w:rsid w:val="FFBDBC51"/>
    <w:rsid w:val="FFBDD5CF"/>
    <w:rsid w:val="FFBE09AD"/>
    <w:rsid w:val="FFBE89C6"/>
    <w:rsid w:val="FFBE9E01"/>
    <w:rsid w:val="FFBECF2E"/>
    <w:rsid w:val="FFBF104E"/>
    <w:rsid w:val="FFBF18FB"/>
    <w:rsid w:val="FFBF2CAE"/>
    <w:rsid w:val="FFBF36E4"/>
    <w:rsid w:val="FFBF3A3B"/>
    <w:rsid w:val="FFBF4E5D"/>
    <w:rsid w:val="FFBF8838"/>
    <w:rsid w:val="FFBF990A"/>
    <w:rsid w:val="FFBF9BD9"/>
    <w:rsid w:val="FFBFB90F"/>
    <w:rsid w:val="FFBFB9CC"/>
    <w:rsid w:val="FFBFD2E7"/>
    <w:rsid w:val="FFC18A0B"/>
    <w:rsid w:val="FFC65A78"/>
    <w:rsid w:val="FFC6EACF"/>
    <w:rsid w:val="FFC72068"/>
    <w:rsid w:val="FFC77B5A"/>
    <w:rsid w:val="FFC7EDE6"/>
    <w:rsid w:val="FFC7F66E"/>
    <w:rsid w:val="FFC7F979"/>
    <w:rsid w:val="FFCA8328"/>
    <w:rsid w:val="FFCAFC0F"/>
    <w:rsid w:val="FFCBA9AE"/>
    <w:rsid w:val="FFCD78CC"/>
    <w:rsid w:val="FFCDE756"/>
    <w:rsid w:val="FFCEFA7D"/>
    <w:rsid w:val="FFCEFE5B"/>
    <w:rsid w:val="FFCF7FCB"/>
    <w:rsid w:val="FFCF9AB5"/>
    <w:rsid w:val="FFCFBBD3"/>
    <w:rsid w:val="FFCFC86B"/>
    <w:rsid w:val="FFCFF3D0"/>
    <w:rsid w:val="FFD19CA9"/>
    <w:rsid w:val="FFD1C902"/>
    <w:rsid w:val="FFD2E6AF"/>
    <w:rsid w:val="FFD3A114"/>
    <w:rsid w:val="FFD3BAFB"/>
    <w:rsid w:val="FFD6FEA6"/>
    <w:rsid w:val="FFD74476"/>
    <w:rsid w:val="FFD784FC"/>
    <w:rsid w:val="FFD7B63A"/>
    <w:rsid w:val="FFD7F233"/>
    <w:rsid w:val="FFD7F81A"/>
    <w:rsid w:val="FFD88BB2"/>
    <w:rsid w:val="FFD96380"/>
    <w:rsid w:val="FFDA71B3"/>
    <w:rsid w:val="FFDAF783"/>
    <w:rsid w:val="FFDB13E6"/>
    <w:rsid w:val="FFDBAD6E"/>
    <w:rsid w:val="FFDBDFA3"/>
    <w:rsid w:val="FFDC1EC2"/>
    <w:rsid w:val="FFDC50BA"/>
    <w:rsid w:val="FFDD074E"/>
    <w:rsid w:val="FFDD1CFD"/>
    <w:rsid w:val="FFDDC30F"/>
    <w:rsid w:val="FFDDE5EB"/>
    <w:rsid w:val="FFDE1171"/>
    <w:rsid w:val="FFDE388F"/>
    <w:rsid w:val="FFDE9DA8"/>
    <w:rsid w:val="FFDEA64E"/>
    <w:rsid w:val="FFDEC4A9"/>
    <w:rsid w:val="FFDEE755"/>
    <w:rsid w:val="FFDF1B63"/>
    <w:rsid w:val="FFDF1D1F"/>
    <w:rsid w:val="FFDF1DAE"/>
    <w:rsid w:val="FFDF2147"/>
    <w:rsid w:val="FFDF2F6F"/>
    <w:rsid w:val="FFDF3FFA"/>
    <w:rsid w:val="FFDF5422"/>
    <w:rsid w:val="FFDF54E2"/>
    <w:rsid w:val="FFDF6A94"/>
    <w:rsid w:val="FFDF8016"/>
    <w:rsid w:val="FFDF83DE"/>
    <w:rsid w:val="FFDFBE80"/>
    <w:rsid w:val="FFDFC25A"/>
    <w:rsid w:val="FFDFC981"/>
    <w:rsid w:val="FFDFF2B9"/>
    <w:rsid w:val="FFE201F0"/>
    <w:rsid w:val="FFE342AB"/>
    <w:rsid w:val="FFE4A30E"/>
    <w:rsid w:val="FFE50602"/>
    <w:rsid w:val="FFE55481"/>
    <w:rsid w:val="FFE5F7BC"/>
    <w:rsid w:val="FFE6EC11"/>
    <w:rsid w:val="FFE786E9"/>
    <w:rsid w:val="FFE7B3DB"/>
    <w:rsid w:val="FFE7D02A"/>
    <w:rsid w:val="FFE7F8B4"/>
    <w:rsid w:val="FFE9D346"/>
    <w:rsid w:val="FFE9EC95"/>
    <w:rsid w:val="FFEAB7F4"/>
    <w:rsid w:val="FFEB0D44"/>
    <w:rsid w:val="FFEB1885"/>
    <w:rsid w:val="FFEB7B51"/>
    <w:rsid w:val="FFEB8122"/>
    <w:rsid w:val="FFEBCD0B"/>
    <w:rsid w:val="FFEC61A4"/>
    <w:rsid w:val="FFEC7143"/>
    <w:rsid w:val="FFECF702"/>
    <w:rsid w:val="FFED2D1A"/>
    <w:rsid w:val="FFED48CB"/>
    <w:rsid w:val="FFED6EFB"/>
    <w:rsid w:val="FFEE03A7"/>
    <w:rsid w:val="FFEE110A"/>
    <w:rsid w:val="FFEE2FB0"/>
    <w:rsid w:val="FFEE8B3C"/>
    <w:rsid w:val="FFEE99A3"/>
    <w:rsid w:val="FFEE9B9F"/>
    <w:rsid w:val="FFEF02E6"/>
    <w:rsid w:val="FFEF0696"/>
    <w:rsid w:val="FFEF33A6"/>
    <w:rsid w:val="FFEF3A68"/>
    <w:rsid w:val="FFEF4262"/>
    <w:rsid w:val="FFEF5C3E"/>
    <w:rsid w:val="FFEF6CCF"/>
    <w:rsid w:val="FFEF9761"/>
    <w:rsid w:val="FFEF9883"/>
    <w:rsid w:val="FFEFA784"/>
    <w:rsid w:val="FFEFF92F"/>
    <w:rsid w:val="FFF0C2C9"/>
    <w:rsid w:val="FFF12472"/>
    <w:rsid w:val="FFF19618"/>
    <w:rsid w:val="FFF210C9"/>
    <w:rsid w:val="FFF228AF"/>
    <w:rsid w:val="FFF29FC9"/>
    <w:rsid w:val="FFF31355"/>
    <w:rsid w:val="FFF3278E"/>
    <w:rsid w:val="FFF32E22"/>
    <w:rsid w:val="FFF38BE3"/>
    <w:rsid w:val="FFF3BA74"/>
    <w:rsid w:val="FFF3C78D"/>
    <w:rsid w:val="FFF3EC92"/>
    <w:rsid w:val="FFF41B25"/>
    <w:rsid w:val="FFF464C4"/>
    <w:rsid w:val="FFF562F2"/>
    <w:rsid w:val="FFF58A43"/>
    <w:rsid w:val="FFF5A874"/>
    <w:rsid w:val="FFF5E0F4"/>
    <w:rsid w:val="FFF5EBEB"/>
    <w:rsid w:val="FFF6D159"/>
    <w:rsid w:val="FFF70D43"/>
    <w:rsid w:val="FFF70D6E"/>
    <w:rsid w:val="FFF75CF6"/>
    <w:rsid w:val="FFF761D8"/>
    <w:rsid w:val="FFF769DC"/>
    <w:rsid w:val="FFF77393"/>
    <w:rsid w:val="FFF784BB"/>
    <w:rsid w:val="FFF7894D"/>
    <w:rsid w:val="FFF7918A"/>
    <w:rsid w:val="FFF792B1"/>
    <w:rsid w:val="FFF795E2"/>
    <w:rsid w:val="FFF7A79E"/>
    <w:rsid w:val="FFF7CA66"/>
    <w:rsid w:val="FFF7CADE"/>
    <w:rsid w:val="FFF7D2C8"/>
    <w:rsid w:val="FFF7E43E"/>
    <w:rsid w:val="FFF7E975"/>
    <w:rsid w:val="FFF7F5FD"/>
    <w:rsid w:val="FFF87EB5"/>
    <w:rsid w:val="FFF8FD7F"/>
    <w:rsid w:val="FFFA20A0"/>
    <w:rsid w:val="FFFA26FD"/>
    <w:rsid w:val="FFFA47B7"/>
    <w:rsid w:val="FFFA5076"/>
    <w:rsid w:val="FFFA51F6"/>
    <w:rsid w:val="FFFA7D04"/>
    <w:rsid w:val="FFFA8DC0"/>
    <w:rsid w:val="FFFAFCEA"/>
    <w:rsid w:val="FFFB058C"/>
    <w:rsid w:val="FFFB0947"/>
    <w:rsid w:val="FFFB0ADA"/>
    <w:rsid w:val="FFFB1E1E"/>
    <w:rsid w:val="FFFB3207"/>
    <w:rsid w:val="FFFB3804"/>
    <w:rsid w:val="FFFB4B01"/>
    <w:rsid w:val="FFFB4EFB"/>
    <w:rsid w:val="FFFB6716"/>
    <w:rsid w:val="FFFB67D1"/>
    <w:rsid w:val="FFFB76C4"/>
    <w:rsid w:val="FFFB8DCD"/>
    <w:rsid w:val="FFFB9467"/>
    <w:rsid w:val="FFFBA8B4"/>
    <w:rsid w:val="FFFBC978"/>
    <w:rsid w:val="FFFBCDEA"/>
    <w:rsid w:val="FFFC6A1B"/>
    <w:rsid w:val="FFFC6A47"/>
    <w:rsid w:val="FFFC9D00"/>
    <w:rsid w:val="FFFCC7BC"/>
    <w:rsid w:val="FFFCDF97"/>
    <w:rsid w:val="FFFD0C53"/>
    <w:rsid w:val="FFFD0F41"/>
    <w:rsid w:val="FFFD1381"/>
    <w:rsid w:val="FFFD1E1E"/>
    <w:rsid w:val="FFFD400C"/>
    <w:rsid w:val="FFFD5108"/>
    <w:rsid w:val="FFFD5BA2"/>
    <w:rsid w:val="FFFD7A49"/>
    <w:rsid w:val="FFFD818A"/>
    <w:rsid w:val="FFFD8C27"/>
    <w:rsid w:val="FFFD9FF0"/>
    <w:rsid w:val="FFFDAAE0"/>
    <w:rsid w:val="FFFDB719"/>
    <w:rsid w:val="FFFDBA64"/>
    <w:rsid w:val="FFFDD98F"/>
    <w:rsid w:val="FFFDECBD"/>
    <w:rsid w:val="FFFDECC2"/>
    <w:rsid w:val="FFFDF9D9"/>
    <w:rsid w:val="FFFE09E7"/>
    <w:rsid w:val="FFFE1341"/>
    <w:rsid w:val="FFFE189B"/>
    <w:rsid w:val="FFFE4A4E"/>
    <w:rsid w:val="FFFE4C04"/>
    <w:rsid w:val="FFFE73E4"/>
    <w:rsid w:val="FFFE8F4A"/>
    <w:rsid w:val="FFFE96FC"/>
    <w:rsid w:val="FFFEAEE3"/>
    <w:rsid w:val="FFFEB101"/>
    <w:rsid w:val="FFFEC52E"/>
    <w:rsid w:val="FFFED567"/>
    <w:rsid w:val="FFFEDCB5"/>
    <w:rsid w:val="FFFEDF23"/>
    <w:rsid w:val="FFFEF5CF"/>
    <w:rsid w:val="FFFF0045"/>
    <w:rsid w:val="FFFF0283"/>
    <w:rsid w:val="FFFF0A2C"/>
    <w:rsid w:val="FFFF108B"/>
    <w:rsid w:val="FFFF179B"/>
    <w:rsid w:val="FFFF1C0B"/>
    <w:rsid w:val="FFFF1CBB"/>
    <w:rsid w:val="FFFF2268"/>
    <w:rsid w:val="FFFF2DB6"/>
    <w:rsid w:val="FFFF3061"/>
    <w:rsid w:val="FFFF4068"/>
    <w:rsid w:val="FFFF4109"/>
    <w:rsid w:val="FFFF4C8A"/>
    <w:rsid w:val="FFFF50B4"/>
    <w:rsid w:val="FFFF5671"/>
    <w:rsid w:val="FFFF785F"/>
    <w:rsid w:val="FFFF79BD"/>
    <w:rsid w:val="FFFF7AF3"/>
    <w:rsid w:val="FFFF7B4B"/>
    <w:rsid w:val="FFFF8222"/>
    <w:rsid w:val="FFFF82A2"/>
    <w:rsid w:val="FFFF8672"/>
    <w:rsid w:val="FFFF8BEB"/>
    <w:rsid w:val="FFFF8BF9"/>
    <w:rsid w:val="FFFFA0A2"/>
    <w:rsid w:val="FFFFB0C9"/>
    <w:rsid w:val="FFFFB190"/>
    <w:rsid w:val="FFFFBC7A"/>
    <w:rsid w:val="FFFFBFB1"/>
    <w:rsid w:val="FFFFC4BE"/>
    <w:rsid w:val="FFFFC671"/>
    <w:rsid w:val="FFFFC96D"/>
    <w:rsid w:val="FFFFD49D"/>
    <w:rsid w:val="FFFFD6DF"/>
    <w:rsid w:val="FFFFD6F4"/>
    <w:rsid w:val="FFFFD7B0"/>
    <w:rsid w:val="FFFFDDBF"/>
    <w:rsid w:val="FFFFDED1"/>
    <w:rsid w:val="FFFFDFC6"/>
    <w:rsid w:val="FFFFE8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line="360" w:lineRule="auto"/>
      <w:jc w:val="center"/>
      <w:outlineLvl w:val="0"/>
    </w:pPr>
    <w:rPr>
      <w:rFonts w:eastAsia="黑体"/>
      <w:kern w:val="44"/>
      <w:sz w:val="36"/>
    </w:rPr>
  </w:style>
  <w:style w:type="paragraph" w:styleId="3">
    <w:name w:val="heading 2"/>
    <w:basedOn w:val="1"/>
    <w:next w:val="1"/>
    <w:link w:val="39"/>
    <w:qFormat/>
    <w:uiPriority w:val="0"/>
    <w:pPr>
      <w:keepNext/>
      <w:keepLines/>
      <w:snapToGrid w:val="0"/>
      <w:spacing w:line="360" w:lineRule="auto"/>
      <w:ind w:firstLine="1440" w:firstLineChars="200"/>
      <w:outlineLvl w:val="1"/>
    </w:pPr>
    <w:rPr>
      <w:rFonts w:ascii="Arial" w:hAnsi="Arial" w:eastAsia="黑体"/>
      <w:sz w:val="28"/>
    </w:rPr>
  </w:style>
  <w:style w:type="paragraph" w:styleId="4">
    <w:name w:val="heading 3"/>
    <w:basedOn w:val="1"/>
    <w:next w:val="1"/>
    <w:qFormat/>
    <w:uiPriority w:val="0"/>
    <w:pPr>
      <w:keepNext/>
      <w:keepLines/>
      <w:spacing w:line="360" w:lineRule="auto"/>
      <w:outlineLvl w:val="2"/>
    </w:pPr>
    <w:rPr>
      <w:rFonts w:eastAsia="黑体"/>
      <w:sz w:val="24"/>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35">
    <w:name w:val="Default Paragraph Font"/>
    <w:unhideWhenUsed/>
    <w:qFormat/>
    <w:uiPriority w:val="1"/>
  </w:style>
  <w:style w:type="table" w:default="1" w:styleId="3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szCs w:val="22"/>
    </w:rPr>
  </w:style>
  <w:style w:type="paragraph" w:styleId="7">
    <w:name w:val="Normal Indent"/>
    <w:basedOn w:val="1"/>
    <w:next w:val="8"/>
    <w:qFormat/>
    <w:uiPriority w:val="0"/>
    <w:pPr>
      <w:ind w:firstLine="420" w:firstLineChars="200"/>
    </w:pPr>
    <w:rPr>
      <w:rFonts w:ascii="Times New Roman" w:hAnsi="Times New Roman"/>
      <w:szCs w:val="20"/>
    </w:rPr>
  </w:style>
  <w:style w:type="paragraph" w:styleId="8">
    <w:name w:val="Body Text"/>
    <w:basedOn w:val="1"/>
    <w:next w:val="9"/>
    <w:qFormat/>
    <w:uiPriority w:val="0"/>
    <w:pPr>
      <w:spacing w:after="120" w:line="600" w:lineRule="exact"/>
      <w:ind w:firstLine="883" w:firstLineChars="200"/>
    </w:pPr>
    <w:rPr>
      <w:rFonts w:ascii="仿宋_GB2312" w:hAnsi="仿宋_GB2312" w:eastAsia="仿宋_GB2312"/>
      <w:sz w:val="3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annotation text"/>
    <w:basedOn w:val="1"/>
    <w:unhideWhenUsed/>
    <w:qFormat/>
    <w:uiPriority w:val="99"/>
    <w:pPr>
      <w:jc w:val="left"/>
    </w:pPr>
  </w:style>
  <w:style w:type="paragraph" w:styleId="11">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12">
    <w:name w:val="toc 5"/>
    <w:basedOn w:val="1"/>
    <w:next w:val="1"/>
    <w:unhideWhenUsed/>
    <w:qFormat/>
    <w:uiPriority w:val="39"/>
    <w:pPr>
      <w:ind w:left="1680" w:leftChars="800"/>
    </w:pPr>
    <w:rPr>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1"/>
    </w:rPr>
  </w:style>
  <w:style w:type="paragraph" w:styleId="15">
    <w:name w:val="toc 8"/>
    <w:basedOn w:val="1"/>
    <w:next w:val="1"/>
    <w:unhideWhenUsed/>
    <w:qFormat/>
    <w:uiPriority w:val="39"/>
    <w:pPr>
      <w:ind w:left="2940" w:leftChars="1400"/>
    </w:pPr>
    <w:rPr>
      <w:szCs w:val="22"/>
    </w:rPr>
  </w:style>
  <w:style w:type="paragraph" w:styleId="16">
    <w:name w:val="Body Text Indent 2"/>
    <w:basedOn w:val="1"/>
    <w:next w:val="1"/>
    <w:qFormat/>
    <w:uiPriority w:val="0"/>
    <w:pPr>
      <w:tabs>
        <w:tab w:val="left" w:pos="8505"/>
      </w:tabs>
      <w:ind w:right="-15" w:firstLine="840"/>
    </w:pPr>
    <w:rPr>
      <w:szCs w:val="21"/>
    </w:rPr>
  </w:style>
  <w:style w:type="paragraph" w:styleId="17">
    <w:name w:val="Balloon Text"/>
    <w:basedOn w:val="1"/>
    <w:link w:val="40"/>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szCs w:val="22"/>
    </w:rPr>
  </w:style>
  <w:style w:type="paragraph" w:styleId="22">
    <w:name w:val="footnote text"/>
    <w:basedOn w:val="1"/>
    <w:unhideWhenUsed/>
    <w:qFormat/>
    <w:uiPriority w:val="99"/>
    <w:pPr>
      <w:snapToGrid w:val="0"/>
      <w:jc w:val="left"/>
    </w:pPr>
    <w:rPr>
      <w:sz w:val="18"/>
      <w:szCs w:val="18"/>
    </w:rPr>
  </w:style>
  <w:style w:type="paragraph" w:styleId="23">
    <w:name w:val="toc 6"/>
    <w:basedOn w:val="1"/>
    <w:next w:val="1"/>
    <w:unhideWhenUsed/>
    <w:qFormat/>
    <w:uiPriority w:val="39"/>
    <w:pPr>
      <w:ind w:left="2100" w:leftChars="1000"/>
    </w:pPr>
    <w:rPr>
      <w:szCs w:val="22"/>
    </w:rPr>
  </w:style>
  <w:style w:type="paragraph" w:styleId="24">
    <w:name w:val="Body Text Indent 3"/>
    <w:basedOn w:val="1"/>
    <w:unhideWhenUsed/>
    <w:qFormat/>
    <w:uiPriority w:val="0"/>
    <w:pPr>
      <w:spacing w:after="120"/>
      <w:ind w:left="420" w:leftChars="200"/>
    </w:pPr>
    <w:rPr>
      <w:kern w:val="0"/>
      <w:sz w:val="16"/>
      <w:szCs w:val="16"/>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szCs w:val="22"/>
    </w:rPr>
  </w:style>
  <w:style w:type="paragraph" w:styleId="27">
    <w:name w:val="Body Text 2"/>
    <w:basedOn w:val="1"/>
    <w:qFormat/>
    <w:uiPriority w:val="99"/>
    <w:rPr>
      <w:rFonts w:ascii="宋体" w:hAnsi="宋体"/>
      <w:bCs/>
      <w:sz w:val="18"/>
      <w:szCs w:val="18"/>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Title"/>
    <w:basedOn w:val="1"/>
    <w:next w:val="1"/>
    <w:qFormat/>
    <w:uiPriority w:val="0"/>
    <w:pPr>
      <w:widowControl/>
      <w:spacing w:before="240" w:after="60"/>
      <w:jc w:val="center"/>
      <w:outlineLvl w:val="0"/>
    </w:pPr>
    <w:rPr>
      <w:rFonts w:ascii="Cambria" w:hAnsi="Cambria"/>
      <w:b/>
      <w:bCs/>
      <w:sz w:val="32"/>
      <w:szCs w:val="32"/>
    </w:rPr>
  </w:style>
  <w:style w:type="paragraph" w:styleId="31">
    <w:name w:val="Body Text First Indent"/>
    <w:basedOn w:val="8"/>
    <w:unhideWhenUsed/>
    <w:qFormat/>
    <w:uiPriority w:val="99"/>
    <w:pPr>
      <w:ind w:firstLine="420" w:firstLineChars="100"/>
    </w:pPr>
  </w:style>
  <w:style w:type="paragraph" w:styleId="32">
    <w:name w:val="Body Text First Indent 2"/>
    <w:basedOn w:val="11"/>
    <w:next w:val="1"/>
    <w:qFormat/>
    <w:uiPriority w:val="0"/>
    <w:pPr>
      <w:spacing w:after="120"/>
      <w:ind w:left="200" w:leftChars="200" w:firstLine="200" w:firstLineChars="200"/>
    </w:pPr>
    <w:rPr>
      <w:kern w:val="2"/>
      <w:sz w:val="21"/>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qFormat/>
    <w:uiPriority w:val="0"/>
  </w:style>
  <w:style w:type="character" w:styleId="37">
    <w:name w:val="Hyperlink"/>
    <w:unhideWhenUsed/>
    <w:qFormat/>
    <w:uiPriority w:val="99"/>
    <w:rPr>
      <w:color w:val="0563C1"/>
      <w:u w:val="single"/>
    </w:rPr>
  </w:style>
  <w:style w:type="character" w:styleId="38">
    <w:name w:val="footnote reference"/>
    <w:basedOn w:val="35"/>
    <w:unhideWhenUsed/>
    <w:qFormat/>
    <w:uiPriority w:val="99"/>
    <w:rPr>
      <w:vertAlign w:val="superscript"/>
    </w:rPr>
  </w:style>
  <w:style w:type="character" w:customStyle="1" w:styleId="39">
    <w:name w:val="标题 2 Char"/>
    <w:link w:val="3"/>
    <w:qFormat/>
    <w:uiPriority w:val="0"/>
    <w:rPr>
      <w:rFonts w:ascii="Arial" w:hAnsi="Arial" w:eastAsia="黑体"/>
      <w:sz w:val="28"/>
    </w:rPr>
  </w:style>
  <w:style w:type="character" w:customStyle="1" w:styleId="40">
    <w:name w:val="批注框文本 Char"/>
    <w:link w:val="17"/>
    <w:qFormat/>
    <w:uiPriority w:val="0"/>
    <w:rPr>
      <w:rFonts w:ascii="Calibri" w:hAnsi="Calibri"/>
      <w:kern w:val="2"/>
      <w:sz w:val="18"/>
      <w:szCs w:val="18"/>
    </w:rPr>
  </w:style>
  <w:style w:type="character" w:customStyle="1" w:styleId="41">
    <w:name w:val="font41"/>
    <w:qFormat/>
    <w:uiPriority w:val="0"/>
    <w:rPr>
      <w:rFonts w:hint="eastAsia" w:ascii="宋体" w:hAnsi="宋体" w:eastAsia="宋体" w:cs="宋体"/>
      <w:color w:val="0000FF"/>
      <w:sz w:val="18"/>
      <w:szCs w:val="18"/>
      <w:u w:val="single"/>
    </w:rPr>
  </w:style>
  <w:style w:type="character" w:customStyle="1" w:styleId="42">
    <w:name w:val="apple-style-span"/>
    <w:qFormat/>
    <w:uiPriority w:val="0"/>
  </w:style>
  <w:style w:type="character" w:customStyle="1" w:styleId="43">
    <w:name w:val="二级目录 Char"/>
    <w:link w:val="44"/>
    <w:qFormat/>
    <w:uiPriority w:val="0"/>
    <w:rPr>
      <w:rFonts w:ascii="Times New Roman" w:hAnsi="宋体" w:cs="Times New Roman"/>
      <w:kern w:val="0"/>
      <w:szCs w:val="21"/>
    </w:rPr>
  </w:style>
  <w:style w:type="paragraph" w:customStyle="1" w:styleId="44">
    <w:name w:val="二级目录"/>
    <w:basedOn w:val="1"/>
    <w:link w:val="43"/>
    <w:qFormat/>
    <w:uiPriority w:val="99"/>
    <w:pPr>
      <w:spacing w:line="360" w:lineRule="exact"/>
      <w:ind w:firstLine="412" w:firstLineChars="196"/>
      <w:outlineLvl w:val="1"/>
    </w:pPr>
    <w:rPr>
      <w:rFonts w:ascii="Times New Roman" w:hAnsi="宋体"/>
      <w:kern w:val="0"/>
      <w:szCs w:val="21"/>
    </w:rPr>
  </w:style>
  <w:style w:type="character" w:customStyle="1" w:styleId="45">
    <w:name w:val="font01"/>
    <w:qFormat/>
    <w:uiPriority w:val="0"/>
    <w:rPr>
      <w:rFonts w:hint="eastAsia" w:ascii="宋体" w:hAnsi="宋体" w:eastAsia="宋体" w:cs="宋体"/>
      <w:color w:val="000000"/>
      <w:sz w:val="18"/>
      <w:szCs w:val="18"/>
      <w:u w:val="none"/>
    </w:rPr>
  </w:style>
  <w:style w:type="character" w:customStyle="1" w:styleId="46">
    <w:name w:val="小黑 Char Char Char"/>
    <w:qFormat/>
    <w:uiPriority w:val="0"/>
    <w:rPr>
      <w:rFonts w:ascii="黑体" w:hAnsi="黑体" w:eastAsia="黑体" w:cs="宋体"/>
      <w:kern w:val="2"/>
      <w:sz w:val="24"/>
      <w:lang w:val="en-US" w:eastAsia="zh-CN" w:bidi="ar-SA"/>
    </w:rPr>
  </w:style>
  <w:style w:type="character" w:customStyle="1" w:styleId="47">
    <w:name w:val="font21"/>
    <w:qFormat/>
    <w:uiPriority w:val="0"/>
    <w:rPr>
      <w:rFonts w:hint="default" w:ascii="Calibri" w:hAnsi="Calibri" w:cs="Calibri"/>
      <w:color w:val="000000"/>
      <w:sz w:val="24"/>
      <w:szCs w:val="24"/>
      <w:u w:val="none"/>
    </w:rPr>
  </w:style>
  <w:style w:type="character" w:customStyle="1" w:styleId="48">
    <w:name w:val="font51"/>
    <w:qFormat/>
    <w:uiPriority w:val="0"/>
    <w:rPr>
      <w:rFonts w:hint="eastAsia" w:ascii="宋体" w:hAnsi="宋体" w:eastAsia="宋体" w:cs="宋体"/>
      <w:color w:val="000000"/>
      <w:sz w:val="24"/>
      <w:szCs w:val="24"/>
      <w:u w:val="none"/>
    </w:rPr>
  </w:style>
  <w:style w:type="paragraph" w:customStyle="1" w:styleId="49">
    <w:name w:val="正文首行缩进1"/>
    <w:basedOn w:val="8"/>
    <w:qFormat/>
    <w:uiPriority w:val="0"/>
    <w:pPr>
      <w:ind w:firstLine="420" w:firstLineChars="100"/>
    </w:pPr>
  </w:style>
  <w:style w:type="paragraph" w:customStyle="1" w:styleId="50">
    <w:name w:val="一级标题"/>
    <w:basedOn w:val="3"/>
    <w:next w:val="1"/>
    <w:qFormat/>
    <w:uiPriority w:val="0"/>
    <w:pPr>
      <w:spacing w:line="360" w:lineRule="exact"/>
    </w:pPr>
    <w:rPr>
      <w:sz w:val="21"/>
    </w:rPr>
  </w:style>
  <w:style w:type="paragraph" w:customStyle="1" w:styleId="51">
    <w:name w:val="_Style 53"/>
    <w:unhideWhenUsed/>
    <w:qFormat/>
    <w:uiPriority w:val="99"/>
    <w:rPr>
      <w:rFonts w:ascii="Calibri" w:hAnsi="Calibri" w:eastAsia="宋体" w:cs="Times New Roman"/>
      <w:kern w:val="2"/>
      <w:sz w:val="21"/>
      <w:szCs w:val="24"/>
      <w:lang w:val="en-US" w:eastAsia="zh-CN" w:bidi="ar-SA"/>
    </w:rPr>
  </w:style>
  <w:style w:type="paragraph" w:customStyle="1" w:styleId="52">
    <w:name w:val="目录样式（第X部分）"/>
    <w:basedOn w:val="2"/>
    <w:next w:val="1"/>
    <w:qFormat/>
    <w:uiPriority w:val="0"/>
    <w:pPr>
      <w:spacing w:before="0" w:beforeLines="0" w:after="0" w:afterLines="0" w:line="440" w:lineRule="exact"/>
    </w:pPr>
    <w:rPr>
      <w:sz w:val="32"/>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列出段落3"/>
    <w:basedOn w:val="1"/>
    <w:qFormat/>
    <w:uiPriority w:val="0"/>
    <w:pPr>
      <w:ind w:firstLine="420" w:firstLineChars="200"/>
    </w:pPr>
    <w:rPr>
      <w:szCs w:val="21"/>
    </w:rPr>
  </w:style>
  <w:style w:type="paragraph" w:customStyle="1" w:styleId="55">
    <w:name w:val="xl30"/>
    <w:basedOn w:val="1"/>
    <w:qFormat/>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customStyle="1" w:styleId="56">
    <w:name w:val="列出段落11"/>
    <w:basedOn w:val="1"/>
    <w:qFormat/>
    <w:uiPriority w:val="99"/>
    <w:pPr>
      <w:ind w:firstLine="420" w:firstLineChars="200"/>
    </w:pPr>
    <w:rPr>
      <w:szCs w:val="21"/>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列出段落1"/>
    <w:basedOn w:val="1"/>
    <w:qFormat/>
    <w:uiPriority w:val="34"/>
    <w:pPr>
      <w:ind w:firstLine="420" w:firstLineChars="200"/>
    </w:pPr>
  </w:style>
  <w:style w:type="paragraph" w:customStyle="1" w:styleId="59">
    <w:name w:val="List Paragraph"/>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31</Pages>
  <Words>12930</Words>
  <Characters>16939</Characters>
  <Lines>1</Lines>
  <Paragraphs>1</Paragraphs>
  <TotalTime>26</TotalTime>
  <ScaleCrop>false</ScaleCrop>
  <LinksUpToDate>false</LinksUpToDate>
  <CharactersWithSpaces>17701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2023-05-28T03:47:00Z</dcterms:created>
  <dc:creator>Administrator</dc:creator>
  <cp:lastModifiedBy>WPS_1728995199</cp:lastModifiedBy>
  <cp:lastPrinted>2025-07-25T07:32:00Z</cp:lastPrinted>
  <dcterms:modified xsi:type="dcterms:W3CDTF">2026-03-16T01:03:24Z</dcterms:modified>
  <dc:title>会议资料 妥善保管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DDF3276910B8412CA30F0EFC0B139278_13</vt:lpwstr>
  </property>
  <property fmtid="{D5CDD505-2E9C-101B-9397-08002B2CF9AE}" pid="4" name="KSOSaveFontToCloudKey">
    <vt:lpwstr>382533999_embed</vt:lpwstr>
  </property>
  <property fmtid="{D5CDD505-2E9C-101B-9397-08002B2CF9AE}" pid="5" name="MTWinEqns">
    <vt:bool>true</vt:bool>
  </property>
  <property fmtid="{D5CDD505-2E9C-101B-9397-08002B2CF9AE}" pid="6" name="KSOTemplateDocerSaveRecord">
    <vt:lpwstr>eyJoZGlkIjoiMzBlNDA1Y2MyMzY5MmY5YWVkZTNhMTE2ZmU4NGE3YzYiLCJ1c2VySWQiOiIzNzE3MTI3MjcifQ==</vt:lpwstr>
  </property>
</Properties>
</file>