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647450">
      <w:pPr>
        <w:autoSpaceDE w:val="0"/>
        <w:spacing w:before="289" w:beforeLines="50" w:after="289" w:afterLines="50" w:line="500" w:lineRule="exact"/>
        <w:jc w:val="center"/>
        <w:rPr>
          <w:rFonts w:ascii="新宋体" w:hAnsi="新宋体" w:eastAsia="新宋体"/>
          <w:b/>
          <w:sz w:val="44"/>
          <w:szCs w:val="44"/>
        </w:rPr>
      </w:pPr>
      <w:r>
        <w:rPr>
          <w:rFonts w:hint="eastAsia" w:ascii="新宋体" w:hAnsi="新宋体" w:eastAsia="新宋体" w:cs="方正小标宋简体"/>
          <w:b/>
          <w:sz w:val="44"/>
          <w:szCs w:val="44"/>
          <w:lang w:val="en-US" w:eastAsia="zh-CN" w:bidi="ar"/>
        </w:rPr>
        <w:t>舒城县</w:t>
      </w:r>
      <w:r>
        <w:rPr>
          <w:rFonts w:hint="eastAsia" w:ascii="新宋体" w:hAnsi="新宋体" w:eastAsia="新宋体" w:cs="方正小标宋简体"/>
          <w:b/>
          <w:sz w:val="44"/>
          <w:szCs w:val="44"/>
          <w:lang w:bidi="ar"/>
        </w:rPr>
        <w:t>学校隐患排查整改、责任落实</w:t>
      </w:r>
      <w:r>
        <w:rPr>
          <w:rFonts w:hint="eastAsia" w:ascii="新宋体" w:hAnsi="新宋体" w:eastAsia="新宋体"/>
          <w:b/>
          <w:sz w:val="44"/>
          <w:szCs w:val="44"/>
          <w:lang w:bidi="ar"/>
        </w:rPr>
        <w:t>“三清单”</w:t>
      </w:r>
    </w:p>
    <w:p w14:paraId="1FFC2D4B">
      <w:pPr>
        <w:autoSpaceDE w:val="0"/>
        <w:spacing w:line="400" w:lineRule="exact"/>
        <w:rPr>
          <w:rFonts w:hint="default" w:ascii="仿宋_GB2312" w:eastAsia="仿宋_GB2312"/>
          <w:lang w:val="en-US" w:eastAsia="zh-CN"/>
        </w:rPr>
      </w:pPr>
      <w:r>
        <w:rPr>
          <w:rFonts w:hint="eastAsia" w:ascii="仿宋_GB2312" w:cs="仿宋_GB2312"/>
          <w:lang w:bidi="ar"/>
        </w:rPr>
        <w:t>单位（盖章）：</w:t>
      </w:r>
      <w:r>
        <w:rPr>
          <w:rFonts w:hint="eastAsia" w:ascii="仿宋_GB2312" w:cs="仿宋_GB2312"/>
          <w:lang w:val="en-US" w:eastAsia="zh-CN" w:bidi="ar"/>
        </w:rPr>
        <w:t>舒城县城关幼儿园</w:t>
      </w:r>
      <w:r>
        <w:rPr>
          <w:rFonts w:hint="eastAsia" w:ascii="仿宋_GB2312"/>
          <w:lang w:bidi="ar"/>
        </w:rPr>
        <w:t xml:space="preserve">                      </w:t>
      </w:r>
      <w:r>
        <w:rPr>
          <w:rFonts w:hint="eastAsia" w:ascii="仿宋_GB2312" w:cs="仿宋_GB2312"/>
          <w:lang w:bidi="ar"/>
        </w:rPr>
        <w:t>填报</w:t>
      </w:r>
      <w:r>
        <w:rPr>
          <w:rFonts w:hint="eastAsia" w:ascii="仿宋_GB2312"/>
          <w:lang w:bidi="ar"/>
        </w:rPr>
        <w:t>时间：</w:t>
      </w:r>
      <w:r>
        <w:rPr>
          <w:rFonts w:hint="eastAsia" w:ascii="仿宋_GB2312"/>
          <w:lang w:val="en-US" w:eastAsia="zh-CN" w:bidi="ar"/>
        </w:rPr>
        <w:t>2026</w:t>
      </w:r>
      <w:r>
        <w:rPr>
          <w:rFonts w:hint="eastAsia" w:ascii="仿宋_GB2312"/>
          <w:lang w:bidi="ar"/>
        </w:rPr>
        <w:t>年</w:t>
      </w:r>
      <w:r>
        <w:rPr>
          <w:rFonts w:hint="eastAsia" w:ascii="仿宋_GB2312"/>
          <w:lang w:val="en-US" w:eastAsia="zh-CN" w:bidi="ar"/>
        </w:rPr>
        <w:t>1</w:t>
      </w:r>
      <w:r>
        <w:rPr>
          <w:rFonts w:hint="eastAsia" w:ascii="仿宋_GB2312"/>
          <w:lang w:bidi="ar"/>
        </w:rPr>
        <w:t>月</w:t>
      </w:r>
      <w:r>
        <w:rPr>
          <w:rFonts w:hint="eastAsia" w:ascii="仿宋_GB2312"/>
          <w:lang w:val="en-US" w:eastAsia="zh-CN" w:bidi="ar"/>
        </w:rPr>
        <w:t>19</w:t>
      </w:r>
      <w:r>
        <w:rPr>
          <w:rFonts w:hint="eastAsia" w:ascii="仿宋_GB2312"/>
          <w:lang w:bidi="ar"/>
        </w:rPr>
        <w:t>日</w:t>
      </w:r>
    </w:p>
    <w:tbl>
      <w:tblPr>
        <w:tblStyle w:val="4"/>
        <w:tblW w:w="150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7"/>
        <w:gridCol w:w="1973"/>
        <w:gridCol w:w="1265"/>
        <w:gridCol w:w="1253"/>
        <w:gridCol w:w="1914"/>
        <w:gridCol w:w="1097"/>
        <w:gridCol w:w="1162"/>
        <w:gridCol w:w="1594"/>
        <w:gridCol w:w="2250"/>
        <w:gridCol w:w="1985"/>
      </w:tblGrid>
      <w:tr w14:paraId="2643C4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50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631C0">
            <w:pPr>
              <w:widowControl/>
              <w:spacing w:line="400" w:lineRule="exact"/>
              <w:jc w:val="center"/>
              <w:rPr>
                <w:rFonts w:ascii="仿宋_GB2312" w:cs="仿宋_GB2312"/>
                <w:kern w:val="0"/>
                <w:szCs w:val="21"/>
              </w:rPr>
            </w:pPr>
            <w:r>
              <w:rPr>
                <w:rFonts w:hint="eastAsia" w:ascii="仿宋_GB2312" w:cs="仿宋_GB2312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1973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72A6C4">
            <w:pPr>
              <w:widowControl/>
              <w:spacing w:line="400" w:lineRule="exact"/>
              <w:jc w:val="center"/>
              <w:rPr>
                <w:rFonts w:ascii="仿宋_GB2312" w:cs="仿宋_GB2312"/>
                <w:kern w:val="0"/>
                <w:szCs w:val="21"/>
              </w:rPr>
            </w:pPr>
            <w:r>
              <w:rPr>
                <w:rFonts w:hint="eastAsia" w:ascii="仿宋_GB2312" w:cs="仿宋_GB2312"/>
                <w:kern w:val="0"/>
                <w:szCs w:val="21"/>
                <w:lang w:bidi="ar"/>
              </w:rPr>
              <w:t>学校名称</w:t>
            </w:r>
          </w:p>
        </w:tc>
        <w:tc>
          <w:tcPr>
            <w:tcW w:w="443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4A03DA">
            <w:pPr>
              <w:widowControl/>
              <w:spacing w:line="400" w:lineRule="exact"/>
              <w:jc w:val="center"/>
              <w:rPr>
                <w:rFonts w:ascii="仿宋_GB2312" w:cs="仿宋_GB2312"/>
                <w:kern w:val="0"/>
                <w:szCs w:val="21"/>
              </w:rPr>
            </w:pPr>
            <w:r>
              <w:rPr>
                <w:rFonts w:hint="eastAsia" w:ascii="仿宋_GB2312" w:cs="仿宋_GB2312"/>
                <w:kern w:val="0"/>
                <w:szCs w:val="21"/>
                <w:lang w:bidi="ar"/>
              </w:rPr>
              <w:t>隐患描述清单</w:t>
            </w:r>
          </w:p>
        </w:tc>
        <w:tc>
          <w:tcPr>
            <w:tcW w:w="385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ACA092">
            <w:pPr>
              <w:widowControl/>
              <w:spacing w:line="400" w:lineRule="exact"/>
              <w:jc w:val="center"/>
              <w:rPr>
                <w:rFonts w:ascii="仿宋_GB2312" w:cs="仿宋_GB2312"/>
                <w:kern w:val="0"/>
                <w:szCs w:val="21"/>
              </w:rPr>
            </w:pPr>
            <w:r>
              <w:rPr>
                <w:rFonts w:hint="eastAsia" w:ascii="仿宋_GB2312" w:cs="仿宋_GB2312"/>
                <w:kern w:val="0"/>
                <w:szCs w:val="21"/>
                <w:lang w:bidi="ar"/>
              </w:rPr>
              <w:t>隐患整改要求清单</w:t>
            </w:r>
          </w:p>
        </w:tc>
        <w:tc>
          <w:tcPr>
            <w:tcW w:w="42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0C39AD">
            <w:pPr>
              <w:widowControl/>
              <w:spacing w:line="400" w:lineRule="exact"/>
              <w:jc w:val="center"/>
              <w:rPr>
                <w:rFonts w:ascii="仿宋_GB2312" w:cs="仿宋_GB2312"/>
                <w:kern w:val="0"/>
                <w:szCs w:val="21"/>
              </w:rPr>
            </w:pPr>
            <w:r>
              <w:rPr>
                <w:rFonts w:hint="eastAsia" w:ascii="仿宋_GB2312" w:cs="仿宋_GB2312"/>
                <w:kern w:val="0"/>
                <w:szCs w:val="21"/>
                <w:lang w:bidi="ar"/>
              </w:rPr>
              <w:t>责任落实清单</w:t>
            </w:r>
          </w:p>
        </w:tc>
      </w:tr>
      <w:tr w14:paraId="416438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5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4BF8F">
            <w:pPr>
              <w:spacing w:line="400" w:lineRule="exact"/>
              <w:rPr>
                <w:sz w:val="20"/>
                <w:szCs w:val="20"/>
              </w:rPr>
            </w:pPr>
          </w:p>
        </w:tc>
        <w:tc>
          <w:tcPr>
            <w:tcW w:w="1973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98FFF7">
            <w:pPr>
              <w:spacing w:line="400" w:lineRule="exact"/>
              <w:rPr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EE80E6">
            <w:pPr>
              <w:widowControl/>
              <w:spacing w:line="400" w:lineRule="exact"/>
              <w:jc w:val="center"/>
              <w:rPr>
                <w:rFonts w:ascii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cs="仿宋_GB2312"/>
                <w:kern w:val="0"/>
                <w:szCs w:val="21"/>
                <w:lang w:bidi="ar"/>
              </w:rPr>
              <w:t>排查</w:t>
            </w:r>
          </w:p>
          <w:p w14:paraId="2778822D">
            <w:pPr>
              <w:widowControl/>
              <w:spacing w:line="400" w:lineRule="exact"/>
              <w:jc w:val="center"/>
              <w:rPr>
                <w:rFonts w:ascii="仿宋_GB2312" w:cs="仿宋_GB2312"/>
                <w:kern w:val="0"/>
                <w:szCs w:val="21"/>
              </w:rPr>
            </w:pPr>
            <w:r>
              <w:rPr>
                <w:rFonts w:hint="eastAsia" w:ascii="仿宋_GB2312" w:cs="仿宋_GB2312"/>
                <w:kern w:val="0"/>
                <w:szCs w:val="21"/>
                <w:lang w:bidi="ar"/>
              </w:rPr>
              <w:t>时间</w:t>
            </w:r>
          </w:p>
        </w:tc>
        <w:tc>
          <w:tcPr>
            <w:tcW w:w="12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2B761A">
            <w:pPr>
              <w:widowControl/>
              <w:spacing w:line="400" w:lineRule="exact"/>
              <w:jc w:val="center"/>
              <w:rPr>
                <w:rFonts w:ascii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cs="仿宋_GB2312"/>
                <w:kern w:val="0"/>
                <w:szCs w:val="21"/>
                <w:lang w:bidi="ar"/>
              </w:rPr>
              <w:t>检查</w:t>
            </w:r>
          </w:p>
          <w:p w14:paraId="17E82B39">
            <w:pPr>
              <w:widowControl/>
              <w:spacing w:line="400" w:lineRule="exact"/>
              <w:jc w:val="center"/>
              <w:rPr>
                <w:rFonts w:ascii="仿宋_GB2312" w:cs="仿宋_GB2312"/>
                <w:kern w:val="0"/>
                <w:szCs w:val="21"/>
              </w:rPr>
            </w:pPr>
            <w:r>
              <w:rPr>
                <w:rFonts w:hint="eastAsia" w:ascii="仿宋_GB2312" w:cs="仿宋_GB2312"/>
                <w:kern w:val="0"/>
                <w:szCs w:val="21"/>
                <w:lang w:bidi="ar"/>
              </w:rPr>
              <w:t>人员</w:t>
            </w:r>
          </w:p>
        </w:tc>
        <w:tc>
          <w:tcPr>
            <w:tcW w:w="19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5C19E6">
            <w:pPr>
              <w:widowControl/>
              <w:spacing w:line="400" w:lineRule="exact"/>
              <w:jc w:val="center"/>
              <w:rPr>
                <w:rFonts w:ascii="仿宋_GB2312" w:cs="仿宋_GB2312"/>
                <w:kern w:val="0"/>
                <w:szCs w:val="21"/>
              </w:rPr>
            </w:pPr>
            <w:r>
              <w:rPr>
                <w:rFonts w:hint="eastAsia" w:ascii="仿宋_GB2312" w:cs="仿宋_GB2312"/>
                <w:kern w:val="0"/>
                <w:szCs w:val="21"/>
                <w:lang w:bidi="ar"/>
              </w:rPr>
              <w:t>隐患内容</w:t>
            </w:r>
          </w:p>
        </w:tc>
        <w:tc>
          <w:tcPr>
            <w:tcW w:w="10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F4BC8D">
            <w:pPr>
              <w:widowControl/>
              <w:spacing w:line="400" w:lineRule="exact"/>
              <w:jc w:val="center"/>
              <w:rPr>
                <w:rFonts w:ascii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cs="仿宋_GB2312"/>
                <w:kern w:val="0"/>
                <w:szCs w:val="21"/>
                <w:lang w:bidi="ar"/>
              </w:rPr>
              <w:t>整改</w:t>
            </w:r>
          </w:p>
          <w:p w14:paraId="33A7BEDC">
            <w:pPr>
              <w:widowControl/>
              <w:spacing w:line="400" w:lineRule="exact"/>
              <w:jc w:val="center"/>
              <w:rPr>
                <w:rFonts w:ascii="仿宋_GB2312" w:cs="仿宋_GB2312"/>
                <w:kern w:val="0"/>
                <w:szCs w:val="21"/>
              </w:rPr>
            </w:pPr>
            <w:r>
              <w:rPr>
                <w:rFonts w:hint="eastAsia" w:ascii="仿宋_GB2312" w:cs="仿宋_GB2312"/>
                <w:kern w:val="0"/>
                <w:szCs w:val="21"/>
                <w:lang w:bidi="ar"/>
              </w:rPr>
              <w:t>措施</w:t>
            </w:r>
          </w:p>
        </w:tc>
        <w:tc>
          <w:tcPr>
            <w:tcW w:w="11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A35CDB">
            <w:pPr>
              <w:widowControl/>
              <w:spacing w:line="400" w:lineRule="exact"/>
              <w:jc w:val="center"/>
              <w:rPr>
                <w:rFonts w:ascii="仿宋_GB2312" w:cs="仿宋_GB2312"/>
                <w:kern w:val="0"/>
                <w:szCs w:val="21"/>
              </w:rPr>
            </w:pPr>
            <w:r>
              <w:rPr>
                <w:rFonts w:hint="eastAsia" w:ascii="仿宋_GB2312" w:cs="仿宋_GB2312"/>
                <w:kern w:val="0"/>
                <w:szCs w:val="21"/>
                <w:lang w:bidi="ar"/>
              </w:rPr>
              <w:t>整改期限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A9450C">
            <w:pPr>
              <w:widowControl/>
              <w:spacing w:line="400" w:lineRule="exact"/>
              <w:jc w:val="center"/>
              <w:rPr>
                <w:rFonts w:ascii="仿宋_GB2312" w:cs="仿宋_GB2312"/>
                <w:kern w:val="0"/>
                <w:szCs w:val="21"/>
              </w:rPr>
            </w:pPr>
            <w:r>
              <w:rPr>
                <w:rFonts w:hint="eastAsia" w:ascii="仿宋_GB2312" w:cs="仿宋_GB2312"/>
                <w:kern w:val="0"/>
                <w:szCs w:val="21"/>
                <w:lang w:bidi="ar"/>
              </w:rPr>
              <w:t>整改落实情况</w:t>
            </w:r>
          </w:p>
        </w:tc>
        <w:tc>
          <w:tcPr>
            <w:tcW w:w="22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C0C224">
            <w:pPr>
              <w:widowControl/>
              <w:spacing w:line="400" w:lineRule="exact"/>
              <w:jc w:val="center"/>
              <w:rPr>
                <w:rFonts w:ascii="仿宋_GB2312" w:cs="仿宋_GB2312"/>
                <w:kern w:val="0"/>
                <w:szCs w:val="21"/>
              </w:rPr>
            </w:pPr>
            <w:r>
              <w:rPr>
                <w:rFonts w:hint="eastAsia" w:ascii="仿宋_GB2312" w:cs="仿宋_GB2312"/>
                <w:kern w:val="0"/>
                <w:szCs w:val="21"/>
                <w:lang w:bidi="ar"/>
              </w:rPr>
              <w:t>责任单位及责任人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F62F59">
            <w:pPr>
              <w:widowControl/>
              <w:spacing w:line="400" w:lineRule="exact"/>
              <w:jc w:val="center"/>
              <w:rPr>
                <w:rFonts w:ascii="仿宋_GB2312" w:cs="仿宋_GB2312"/>
                <w:kern w:val="0"/>
                <w:szCs w:val="21"/>
              </w:rPr>
            </w:pPr>
            <w:r>
              <w:rPr>
                <w:rFonts w:hint="eastAsia" w:ascii="仿宋_GB2312" w:cs="仿宋_GB2312"/>
                <w:kern w:val="0"/>
                <w:szCs w:val="21"/>
                <w:lang w:bidi="ar"/>
              </w:rPr>
              <w:t>督办单位及责任人</w:t>
            </w:r>
          </w:p>
        </w:tc>
      </w:tr>
      <w:tr w14:paraId="392674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7" w:hRule="atLeast"/>
          <w:jc w:val="center"/>
        </w:trPr>
        <w:tc>
          <w:tcPr>
            <w:tcW w:w="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E0522A">
            <w:pPr>
              <w:widowControl/>
              <w:spacing w:line="300" w:lineRule="exact"/>
              <w:jc w:val="center"/>
              <w:rPr>
                <w:rFonts w:hint="eastAsia" w:ascii="仿宋_GB2312" w:eastAsia="仿宋_GB2312" w:cs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cs="仿宋_GB2312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9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2940D6">
            <w:pPr>
              <w:widowControl/>
              <w:spacing w:line="300" w:lineRule="exact"/>
              <w:jc w:val="center"/>
              <w:rPr>
                <w:rFonts w:hint="default" w:ascii="仿宋_GB2312" w:hAnsi="Times New Roman" w:eastAsia="仿宋_GB2312" w:cs="仿宋_GB2312"/>
                <w:kern w:val="0"/>
                <w:sz w:val="32"/>
                <w:szCs w:val="21"/>
                <w:lang w:val="en-US" w:eastAsia="zh-CN" w:bidi="ar-SA"/>
              </w:rPr>
            </w:pPr>
            <w:r>
              <w:rPr>
                <w:rFonts w:hint="eastAsia" w:ascii="仿宋_GB2312" w:cs="仿宋_GB2312"/>
                <w:lang w:bidi="ar"/>
              </w:rPr>
              <w:t>城关</w:t>
            </w:r>
            <w:r>
              <w:rPr>
                <w:rFonts w:hint="eastAsia" w:ascii="仿宋_GB2312" w:cs="仿宋_GB2312"/>
                <w:lang w:val="en-US" w:eastAsia="zh-CN" w:bidi="ar"/>
              </w:rPr>
              <w:t>幼儿园</w:t>
            </w:r>
          </w:p>
        </w:tc>
        <w:tc>
          <w:tcPr>
            <w:tcW w:w="12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34423A">
            <w:pPr>
              <w:widowControl/>
              <w:spacing w:line="300" w:lineRule="exact"/>
              <w:jc w:val="center"/>
              <w:rPr>
                <w:rFonts w:hint="default" w:ascii="仿宋_GB2312" w:hAnsi="Times New Roman" w:eastAsia="仿宋_GB2312" w:cs="仿宋_GB2312"/>
                <w:kern w:val="0"/>
                <w:sz w:val="32"/>
                <w:szCs w:val="21"/>
                <w:lang w:val="en-US" w:eastAsia="zh-CN" w:bidi="ar-SA"/>
              </w:rPr>
            </w:pPr>
            <w:r>
              <w:rPr>
                <w:rFonts w:hint="eastAsia" w:ascii="仿宋_GB2312" w:cs="仿宋_GB2312"/>
                <w:kern w:val="0"/>
                <w:szCs w:val="21"/>
                <w:lang w:val="en-US" w:eastAsia="zh-CN"/>
              </w:rPr>
              <w:t>1.4</w:t>
            </w:r>
          </w:p>
        </w:tc>
        <w:tc>
          <w:tcPr>
            <w:tcW w:w="12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DA8AC5">
            <w:pPr>
              <w:widowControl/>
              <w:spacing w:line="300" w:lineRule="exact"/>
              <w:jc w:val="center"/>
              <w:rPr>
                <w:rFonts w:hint="default" w:ascii="仿宋_GB2312" w:hAnsi="Times New Roman" w:eastAsia="仿宋_GB2312" w:cs="仿宋_GB2312"/>
                <w:kern w:val="0"/>
                <w:sz w:val="32"/>
                <w:szCs w:val="21"/>
                <w:lang w:val="en-US" w:eastAsia="zh-CN" w:bidi="ar-SA"/>
              </w:rPr>
            </w:pPr>
            <w:r>
              <w:rPr>
                <w:rFonts w:hint="eastAsia" w:ascii="仿宋_GB2312" w:cs="仿宋_GB2312"/>
                <w:kern w:val="0"/>
                <w:szCs w:val="21"/>
                <w:lang w:val="en-US" w:eastAsia="zh-CN"/>
              </w:rPr>
              <w:t>汪超</w:t>
            </w:r>
          </w:p>
        </w:tc>
        <w:tc>
          <w:tcPr>
            <w:tcW w:w="19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6A0E2D">
            <w:pPr>
              <w:widowControl/>
              <w:spacing w:line="300" w:lineRule="exact"/>
              <w:jc w:val="center"/>
              <w:rPr>
                <w:rFonts w:hint="default" w:ascii="仿宋_GB2312" w:eastAsia="仿宋_GB2312" w:cs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cs="仿宋_GB2312"/>
                <w:kern w:val="0"/>
                <w:szCs w:val="21"/>
                <w:lang w:val="en-US" w:eastAsia="zh-CN"/>
              </w:rPr>
              <w:t>大五班有两处插座损坏，存在漏电安全隐患</w:t>
            </w:r>
          </w:p>
        </w:tc>
        <w:tc>
          <w:tcPr>
            <w:tcW w:w="10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878A36">
            <w:pPr>
              <w:widowControl/>
              <w:spacing w:line="300" w:lineRule="exact"/>
              <w:jc w:val="center"/>
              <w:rPr>
                <w:rFonts w:hint="default" w:ascii="仿宋_GB2312" w:eastAsia="仿宋_GB2312" w:cs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cs="仿宋_GB2312"/>
                <w:kern w:val="0"/>
                <w:szCs w:val="21"/>
                <w:lang w:val="en-US" w:eastAsia="zh-CN"/>
              </w:rPr>
              <w:t>维修</w:t>
            </w:r>
          </w:p>
        </w:tc>
        <w:tc>
          <w:tcPr>
            <w:tcW w:w="11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A2117C">
            <w:pPr>
              <w:widowControl/>
              <w:spacing w:line="300" w:lineRule="exact"/>
              <w:jc w:val="center"/>
              <w:rPr>
                <w:rFonts w:hint="default" w:ascii="仿宋_GB2312" w:eastAsia="仿宋_GB2312" w:cs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cs="仿宋_GB2312"/>
                <w:kern w:val="0"/>
                <w:szCs w:val="21"/>
                <w:lang w:val="en-US" w:eastAsia="zh-CN"/>
              </w:rPr>
              <w:t>1.5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C6DCA8">
            <w:pPr>
              <w:widowControl/>
              <w:spacing w:line="300" w:lineRule="exact"/>
              <w:jc w:val="center"/>
              <w:rPr>
                <w:rFonts w:hint="eastAsia" w:ascii="仿宋_GB2312" w:hAnsi="Times New Roman" w:eastAsia="仿宋_GB2312" w:cs="仿宋_GB2312"/>
                <w:kern w:val="0"/>
                <w:sz w:val="32"/>
                <w:szCs w:val="21"/>
                <w:lang w:val="en-US" w:eastAsia="zh-CN" w:bidi="ar-SA"/>
              </w:rPr>
            </w:pPr>
            <w:r>
              <w:rPr>
                <w:rFonts w:hint="eastAsia" w:ascii="仿宋_GB2312" w:cs="仿宋_GB2312"/>
                <w:kern w:val="0"/>
                <w:szCs w:val="21"/>
                <w:lang w:val="en-US" w:eastAsia="zh-CN"/>
              </w:rPr>
              <w:t>已落实</w:t>
            </w:r>
          </w:p>
        </w:tc>
        <w:tc>
          <w:tcPr>
            <w:tcW w:w="22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4097A0">
            <w:pPr>
              <w:widowControl/>
              <w:spacing w:line="300" w:lineRule="exact"/>
              <w:jc w:val="center"/>
              <w:rPr>
                <w:rFonts w:hint="eastAsia" w:ascii="仿宋_GB2312" w:hAnsi="Times New Roman" w:eastAsia="仿宋_GB2312" w:cs="仿宋_GB2312"/>
                <w:kern w:val="0"/>
                <w:sz w:val="32"/>
                <w:szCs w:val="21"/>
                <w:lang w:val="en-US" w:eastAsia="zh-CN" w:bidi="ar-SA"/>
              </w:rPr>
            </w:pPr>
            <w:r>
              <w:rPr>
                <w:rFonts w:hint="eastAsia" w:ascii="仿宋_GB2312" w:cs="仿宋_GB2312"/>
                <w:kern w:val="0"/>
                <w:szCs w:val="21"/>
              </w:rPr>
              <w:t xml:space="preserve">园长 </w:t>
            </w:r>
            <w:r>
              <w:rPr>
                <w:rFonts w:hint="eastAsia" w:ascii="仿宋_GB2312" w:cs="仿宋_GB2312"/>
                <w:kern w:val="0"/>
                <w:szCs w:val="21"/>
                <w:lang w:val="en-US" w:eastAsia="zh-CN"/>
              </w:rPr>
              <w:t>秦芹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1F10C1">
            <w:pPr>
              <w:spacing w:line="300" w:lineRule="exact"/>
              <w:jc w:val="center"/>
              <w:rPr>
                <w:rFonts w:hint="default" w:ascii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cs="仿宋_GB2312"/>
                <w:szCs w:val="21"/>
                <w:lang w:val="en-US" w:eastAsia="zh-CN"/>
              </w:rPr>
              <w:t>张建军</w:t>
            </w:r>
          </w:p>
          <w:p w14:paraId="22B6CD42">
            <w:pPr>
              <w:spacing w:line="240" w:lineRule="auto"/>
              <w:jc w:val="center"/>
              <w:rPr>
                <w:rFonts w:ascii="仿宋_GB2312" w:cs="仿宋_GB2312"/>
                <w:szCs w:val="21"/>
              </w:rPr>
            </w:pPr>
            <w:r>
              <w:rPr>
                <w:rFonts w:hint="eastAsia" w:ascii="仿宋_GB2312" w:cs="仿宋_GB2312"/>
                <w:szCs w:val="21"/>
                <w:lang w:val="en-US" w:eastAsia="zh-CN"/>
              </w:rPr>
              <w:t>城关中心校</w:t>
            </w:r>
          </w:p>
        </w:tc>
      </w:tr>
      <w:tr w14:paraId="0DB594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4" w:hRule="atLeast"/>
          <w:jc w:val="center"/>
        </w:trPr>
        <w:tc>
          <w:tcPr>
            <w:tcW w:w="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A79348">
            <w:pPr>
              <w:widowControl/>
              <w:spacing w:line="300" w:lineRule="exact"/>
              <w:jc w:val="center"/>
              <w:rPr>
                <w:rFonts w:hint="default" w:ascii="仿宋_GB2312" w:hAnsi="Times New Roman" w:eastAsia="仿宋_GB2312" w:cs="仿宋_GB2312"/>
                <w:kern w:val="0"/>
                <w:sz w:val="32"/>
                <w:szCs w:val="21"/>
                <w:lang w:val="en-US" w:eastAsia="zh-CN" w:bidi="ar-SA"/>
              </w:rPr>
            </w:pPr>
            <w:r>
              <w:rPr>
                <w:rFonts w:hint="eastAsia" w:ascii="仿宋_GB2312" w:cs="仿宋_GB2312"/>
                <w:kern w:val="0"/>
                <w:sz w:val="32"/>
                <w:szCs w:val="21"/>
                <w:lang w:val="en-US" w:eastAsia="zh-CN" w:bidi="ar-SA"/>
              </w:rPr>
              <w:t>2</w:t>
            </w:r>
          </w:p>
        </w:tc>
        <w:tc>
          <w:tcPr>
            <w:tcW w:w="19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7F56E1">
            <w:pPr>
              <w:widowControl/>
              <w:spacing w:line="300" w:lineRule="exact"/>
              <w:jc w:val="center"/>
              <w:rPr>
                <w:rFonts w:hint="default" w:ascii="仿宋_GB2312" w:hAnsi="Times New Roman" w:eastAsia="仿宋_GB2312" w:cs="仿宋_GB2312"/>
                <w:kern w:val="0"/>
                <w:sz w:val="32"/>
                <w:szCs w:val="21"/>
                <w:lang w:val="en-US" w:eastAsia="zh-CN" w:bidi="ar-SA"/>
              </w:rPr>
            </w:pPr>
            <w:r>
              <w:rPr>
                <w:rFonts w:hint="eastAsia" w:ascii="仿宋_GB2312" w:cs="仿宋_GB2312"/>
                <w:lang w:bidi="ar"/>
              </w:rPr>
              <w:t>城关</w:t>
            </w:r>
            <w:r>
              <w:rPr>
                <w:rFonts w:hint="eastAsia" w:ascii="仿宋_GB2312" w:cs="仿宋_GB2312"/>
                <w:lang w:val="en-US" w:eastAsia="zh-CN" w:bidi="ar"/>
              </w:rPr>
              <w:t>幼儿园</w:t>
            </w:r>
          </w:p>
        </w:tc>
        <w:tc>
          <w:tcPr>
            <w:tcW w:w="12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A5EEEB">
            <w:pPr>
              <w:widowControl/>
              <w:spacing w:line="300" w:lineRule="exact"/>
              <w:jc w:val="center"/>
              <w:rPr>
                <w:rFonts w:hint="default" w:ascii="仿宋_GB2312" w:hAnsi="Times New Roman" w:eastAsia="仿宋_GB2312" w:cs="仿宋_GB2312"/>
                <w:kern w:val="0"/>
                <w:sz w:val="32"/>
                <w:szCs w:val="21"/>
                <w:lang w:val="en-US" w:eastAsia="zh-CN" w:bidi="ar-SA"/>
              </w:rPr>
            </w:pPr>
            <w:r>
              <w:rPr>
                <w:rFonts w:hint="eastAsia" w:ascii="仿宋_GB2312" w:cs="仿宋_GB2312"/>
                <w:kern w:val="0"/>
                <w:szCs w:val="21"/>
                <w:lang w:val="en-US" w:eastAsia="zh-CN"/>
              </w:rPr>
              <w:t>1.13</w:t>
            </w:r>
          </w:p>
        </w:tc>
        <w:tc>
          <w:tcPr>
            <w:tcW w:w="12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006A9D">
            <w:pPr>
              <w:widowControl/>
              <w:spacing w:line="300" w:lineRule="exact"/>
              <w:jc w:val="center"/>
              <w:rPr>
                <w:rFonts w:hint="default" w:ascii="仿宋_GB2312" w:hAnsi="Times New Roman" w:eastAsia="仿宋_GB2312" w:cs="仿宋_GB2312"/>
                <w:kern w:val="0"/>
                <w:sz w:val="32"/>
                <w:szCs w:val="21"/>
                <w:lang w:val="en-US" w:eastAsia="zh-CN" w:bidi="ar-SA"/>
              </w:rPr>
            </w:pPr>
            <w:r>
              <w:rPr>
                <w:rFonts w:hint="eastAsia" w:ascii="仿宋_GB2312" w:cs="仿宋_GB2312"/>
                <w:kern w:val="0"/>
                <w:szCs w:val="21"/>
                <w:lang w:val="en-US" w:eastAsia="zh-CN"/>
              </w:rPr>
              <w:t>汪超</w:t>
            </w:r>
          </w:p>
        </w:tc>
        <w:tc>
          <w:tcPr>
            <w:tcW w:w="19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FCBDF6">
            <w:pPr>
              <w:widowControl/>
              <w:spacing w:line="300" w:lineRule="exact"/>
              <w:jc w:val="center"/>
              <w:rPr>
                <w:rFonts w:hint="default" w:ascii="仿宋_GB2312" w:hAnsi="Times New Roman" w:eastAsia="仿宋_GB2312" w:cs="仿宋_GB2312"/>
                <w:kern w:val="0"/>
                <w:sz w:val="32"/>
                <w:szCs w:val="21"/>
                <w:lang w:val="en-US" w:eastAsia="zh-CN" w:bidi="ar-SA"/>
              </w:rPr>
            </w:pPr>
            <w:r>
              <w:rPr>
                <w:rFonts w:hint="eastAsia" w:ascii="仿宋_GB2312" w:cs="仿宋_GB2312"/>
                <w:kern w:val="0"/>
                <w:szCs w:val="21"/>
                <w:lang w:val="en-US" w:eastAsia="zh-CN"/>
              </w:rPr>
              <w:t>北楼三楼办公室吊顶漏水</w:t>
            </w:r>
          </w:p>
        </w:tc>
        <w:tc>
          <w:tcPr>
            <w:tcW w:w="10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DB9D39">
            <w:pPr>
              <w:widowControl/>
              <w:spacing w:line="300" w:lineRule="exact"/>
              <w:jc w:val="center"/>
              <w:rPr>
                <w:rFonts w:hint="default" w:ascii="仿宋_GB2312" w:hAnsi="Times New Roman" w:eastAsia="仿宋_GB2312" w:cs="仿宋_GB2312"/>
                <w:kern w:val="0"/>
                <w:sz w:val="32"/>
                <w:szCs w:val="21"/>
                <w:lang w:val="en-US" w:eastAsia="zh-CN" w:bidi="ar-SA"/>
              </w:rPr>
            </w:pPr>
            <w:r>
              <w:rPr>
                <w:rFonts w:hint="eastAsia" w:ascii="仿宋_GB2312" w:cs="仿宋_GB2312"/>
                <w:kern w:val="0"/>
                <w:szCs w:val="21"/>
                <w:lang w:val="en-US" w:eastAsia="zh-CN"/>
              </w:rPr>
              <w:t>维修</w:t>
            </w:r>
          </w:p>
        </w:tc>
        <w:tc>
          <w:tcPr>
            <w:tcW w:w="11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9C0D87">
            <w:pPr>
              <w:widowControl/>
              <w:spacing w:line="300" w:lineRule="exact"/>
              <w:jc w:val="center"/>
              <w:rPr>
                <w:rFonts w:hint="default" w:ascii="仿宋_GB2312" w:hAnsi="Times New Roman" w:eastAsia="仿宋_GB2312" w:cs="仿宋_GB2312"/>
                <w:kern w:val="0"/>
                <w:sz w:val="32"/>
                <w:szCs w:val="21"/>
                <w:lang w:val="en-US" w:eastAsia="zh-CN" w:bidi="ar-SA"/>
              </w:rPr>
            </w:pPr>
            <w:r>
              <w:rPr>
                <w:rFonts w:hint="eastAsia" w:ascii="仿宋_GB2312" w:cs="仿宋_GB2312"/>
                <w:kern w:val="0"/>
                <w:szCs w:val="21"/>
                <w:lang w:val="en-US" w:eastAsia="zh-CN"/>
              </w:rPr>
              <w:t>1.13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779885">
            <w:pPr>
              <w:widowControl/>
              <w:spacing w:line="300" w:lineRule="exact"/>
              <w:jc w:val="center"/>
              <w:rPr>
                <w:rFonts w:hint="eastAsia" w:ascii="仿宋_GB2312" w:hAnsi="Times New Roman" w:eastAsia="仿宋_GB2312" w:cs="仿宋_GB2312"/>
                <w:kern w:val="0"/>
                <w:sz w:val="32"/>
                <w:szCs w:val="21"/>
                <w:lang w:val="en-US" w:eastAsia="zh-CN" w:bidi="ar-SA"/>
              </w:rPr>
            </w:pPr>
            <w:r>
              <w:rPr>
                <w:rFonts w:hint="eastAsia" w:ascii="仿宋_GB2312" w:cs="仿宋_GB2312"/>
                <w:kern w:val="0"/>
                <w:szCs w:val="21"/>
                <w:lang w:val="en-US" w:eastAsia="zh-CN"/>
              </w:rPr>
              <w:t>已落实</w:t>
            </w:r>
          </w:p>
        </w:tc>
        <w:tc>
          <w:tcPr>
            <w:tcW w:w="22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8B2D1B">
            <w:pPr>
              <w:widowControl/>
              <w:spacing w:line="300" w:lineRule="exact"/>
              <w:jc w:val="center"/>
              <w:rPr>
                <w:rFonts w:hint="eastAsia" w:ascii="仿宋_GB2312" w:hAnsi="Times New Roman" w:eastAsia="仿宋_GB2312" w:cs="仿宋_GB2312"/>
                <w:kern w:val="0"/>
                <w:sz w:val="32"/>
                <w:szCs w:val="21"/>
                <w:lang w:val="en-US" w:eastAsia="zh-CN" w:bidi="ar-SA"/>
              </w:rPr>
            </w:pPr>
            <w:r>
              <w:rPr>
                <w:rFonts w:hint="eastAsia" w:ascii="仿宋_GB2312" w:cs="仿宋_GB2312"/>
                <w:kern w:val="0"/>
                <w:szCs w:val="21"/>
              </w:rPr>
              <w:t xml:space="preserve">园长 </w:t>
            </w:r>
            <w:r>
              <w:rPr>
                <w:rFonts w:hint="eastAsia" w:ascii="仿宋_GB2312" w:cs="仿宋_GB2312"/>
                <w:kern w:val="0"/>
                <w:szCs w:val="21"/>
                <w:lang w:val="en-US" w:eastAsia="zh-CN"/>
              </w:rPr>
              <w:t>秦芹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A08E49">
            <w:pPr>
              <w:spacing w:line="300" w:lineRule="exact"/>
              <w:jc w:val="center"/>
              <w:rPr>
                <w:rFonts w:hint="default" w:ascii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cs="仿宋_GB2312"/>
                <w:szCs w:val="21"/>
                <w:lang w:val="en-US" w:eastAsia="zh-CN"/>
              </w:rPr>
              <w:t>张建军</w:t>
            </w:r>
          </w:p>
          <w:p w14:paraId="105A4CE5">
            <w:pPr>
              <w:widowControl/>
              <w:spacing w:line="240" w:lineRule="auto"/>
              <w:jc w:val="center"/>
              <w:rPr>
                <w:rFonts w:ascii="仿宋_GB2312" w:cs="仿宋_GB2312"/>
                <w:szCs w:val="21"/>
              </w:rPr>
            </w:pPr>
            <w:r>
              <w:rPr>
                <w:rFonts w:hint="eastAsia" w:ascii="仿宋_GB2312" w:cs="仿宋_GB2312"/>
                <w:szCs w:val="21"/>
                <w:lang w:val="en-US" w:eastAsia="zh-CN"/>
              </w:rPr>
              <w:t>城关中心校</w:t>
            </w:r>
          </w:p>
        </w:tc>
      </w:tr>
      <w:tr w14:paraId="280064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4" w:hRule="atLeast"/>
          <w:jc w:val="center"/>
        </w:trPr>
        <w:tc>
          <w:tcPr>
            <w:tcW w:w="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343357">
            <w:pPr>
              <w:widowControl/>
              <w:spacing w:line="300" w:lineRule="exact"/>
              <w:jc w:val="center"/>
              <w:rPr>
                <w:rFonts w:hint="default" w:ascii="仿宋_GB2312" w:cs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cs="仿宋_GB2312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19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748B0E">
            <w:pPr>
              <w:widowControl/>
              <w:spacing w:line="300" w:lineRule="exact"/>
              <w:jc w:val="center"/>
              <w:rPr>
                <w:rFonts w:hint="default" w:ascii="仿宋_GB2312" w:hAnsi="Times New Roman" w:eastAsia="仿宋_GB2312" w:cs="仿宋_GB2312"/>
                <w:kern w:val="0"/>
                <w:sz w:val="32"/>
                <w:szCs w:val="21"/>
                <w:lang w:val="en-US" w:eastAsia="zh-CN" w:bidi="ar-SA"/>
              </w:rPr>
            </w:pPr>
          </w:p>
        </w:tc>
        <w:tc>
          <w:tcPr>
            <w:tcW w:w="12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D3C583">
            <w:pPr>
              <w:widowControl/>
              <w:spacing w:line="300" w:lineRule="exact"/>
              <w:jc w:val="center"/>
              <w:rPr>
                <w:rFonts w:hint="default" w:ascii="仿宋_GB2312" w:hAnsi="Times New Roman" w:eastAsia="仿宋_GB2312" w:cs="仿宋_GB2312"/>
                <w:kern w:val="0"/>
                <w:sz w:val="32"/>
                <w:szCs w:val="21"/>
                <w:lang w:val="en-US" w:eastAsia="zh-CN" w:bidi="ar-SA"/>
              </w:rPr>
            </w:pPr>
          </w:p>
        </w:tc>
        <w:tc>
          <w:tcPr>
            <w:tcW w:w="12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A0E2FF">
            <w:pPr>
              <w:widowControl/>
              <w:spacing w:line="300" w:lineRule="exact"/>
              <w:jc w:val="center"/>
              <w:rPr>
                <w:rFonts w:hint="default" w:ascii="仿宋_GB2312" w:hAnsi="Times New Roman" w:eastAsia="仿宋_GB2312" w:cs="仿宋_GB2312"/>
                <w:kern w:val="0"/>
                <w:sz w:val="32"/>
                <w:szCs w:val="21"/>
                <w:lang w:val="en-US" w:eastAsia="zh-CN" w:bidi="ar-SA"/>
              </w:rPr>
            </w:pPr>
          </w:p>
        </w:tc>
        <w:tc>
          <w:tcPr>
            <w:tcW w:w="19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CCFAF0">
            <w:pPr>
              <w:widowControl/>
              <w:spacing w:line="300" w:lineRule="exact"/>
              <w:jc w:val="center"/>
              <w:rPr>
                <w:rFonts w:hint="default" w:ascii="仿宋_GB2312" w:hAnsi="Times New Roman" w:eastAsia="仿宋_GB2312" w:cs="仿宋_GB2312"/>
                <w:kern w:val="0"/>
                <w:sz w:val="32"/>
                <w:szCs w:val="21"/>
                <w:lang w:val="en-US" w:eastAsia="zh-CN" w:bidi="ar-SA"/>
              </w:rPr>
            </w:pPr>
          </w:p>
        </w:tc>
        <w:tc>
          <w:tcPr>
            <w:tcW w:w="10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BF4810">
            <w:pPr>
              <w:widowControl/>
              <w:spacing w:line="300" w:lineRule="exact"/>
              <w:jc w:val="center"/>
              <w:rPr>
                <w:rFonts w:hint="default" w:ascii="仿宋_GB2312" w:hAnsi="Times New Roman" w:eastAsia="仿宋_GB2312" w:cs="仿宋_GB2312"/>
                <w:kern w:val="0"/>
                <w:sz w:val="32"/>
                <w:szCs w:val="21"/>
                <w:lang w:val="en-US" w:eastAsia="zh-CN" w:bidi="ar-SA"/>
              </w:rPr>
            </w:pPr>
          </w:p>
        </w:tc>
        <w:tc>
          <w:tcPr>
            <w:tcW w:w="11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052245">
            <w:pPr>
              <w:widowControl/>
              <w:spacing w:line="300" w:lineRule="exact"/>
              <w:jc w:val="center"/>
              <w:rPr>
                <w:rFonts w:hint="default" w:ascii="仿宋_GB2312" w:hAnsi="Times New Roman" w:eastAsia="仿宋_GB2312" w:cs="仿宋_GB2312"/>
                <w:kern w:val="0"/>
                <w:sz w:val="32"/>
                <w:szCs w:val="21"/>
                <w:lang w:val="en-US" w:eastAsia="zh-CN" w:bidi="ar-SA"/>
              </w:rPr>
            </w:pP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E73563">
            <w:pPr>
              <w:widowControl/>
              <w:spacing w:line="300" w:lineRule="exact"/>
              <w:jc w:val="center"/>
              <w:rPr>
                <w:rFonts w:hint="eastAsia" w:ascii="仿宋_GB2312" w:hAnsi="Times New Roman" w:eastAsia="仿宋_GB2312" w:cs="仿宋_GB2312"/>
                <w:kern w:val="0"/>
                <w:sz w:val="32"/>
                <w:szCs w:val="21"/>
                <w:lang w:val="en-US" w:eastAsia="zh-CN" w:bidi="ar-SA"/>
              </w:rPr>
            </w:pPr>
          </w:p>
        </w:tc>
        <w:tc>
          <w:tcPr>
            <w:tcW w:w="22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431D31">
            <w:pPr>
              <w:widowControl/>
              <w:spacing w:line="300" w:lineRule="exact"/>
              <w:jc w:val="center"/>
              <w:rPr>
                <w:rFonts w:hint="eastAsia" w:ascii="仿宋_GB2312" w:hAnsi="Times New Roman" w:eastAsia="仿宋_GB2312" w:cs="仿宋_GB2312"/>
                <w:kern w:val="0"/>
                <w:sz w:val="32"/>
                <w:szCs w:val="21"/>
                <w:lang w:val="en-US" w:eastAsia="zh-CN" w:bidi="ar-SA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D0A762">
            <w:pPr>
              <w:widowControl/>
              <w:spacing w:line="300" w:lineRule="exact"/>
              <w:jc w:val="center"/>
              <w:rPr>
                <w:rFonts w:ascii="仿宋_GB2312" w:cs="仿宋_GB2312"/>
                <w:szCs w:val="21"/>
              </w:rPr>
            </w:pPr>
          </w:p>
        </w:tc>
      </w:tr>
      <w:tr w14:paraId="2730F0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4" w:hRule="atLeast"/>
          <w:jc w:val="center"/>
        </w:trPr>
        <w:tc>
          <w:tcPr>
            <w:tcW w:w="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26E9B0">
            <w:pPr>
              <w:widowControl/>
              <w:spacing w:line="300" w:lineRule="exact"/>
              <w:jc w:val="center"/>
              <w:rPr>
                <w:rFonts w:hint="default" w:ascii="仿宋_GB2312" w:cs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cs="仿宋_GB2312"/>
                <w:kern w:val="0"/>
                <w:szCs w:val="21"/>
                <w:lang w:val="en-US" w:eastAsia="zh-CN"/>
              </w:rPr>
              <w:t>4</w:t>
            </w:r>
          </w:p>
        </w:tc>
        <w:tc>
          <w:tcPr>
            <w:tcW w:w="19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153FA9">
            <w:pPr>
              <w:widowControl/>
              <w:spacing w:line="300" w:lineRule="exact"/>
              <w:jc w:val="center"/>
              <w:rPr>
                <w:rFonts w:hint="eastAsia" w:ascii="仿宋_GB2312" w:hAnsi="Times New Roman" w:eastAsia="仿宋_GB2312" w:cs="仿宋_GB2312"/>
                <w:kern w:val="2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2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0051DA">
            <w:pPr>
              <w:widowControl/>
              <w:spacing w:line="300" w:lineRule="exact"/>
              <w:jc w:val="center"/>
              <w:rPr>
                <w:rFonts w:hint="eastAsia" w:ascii="仿宋_GB2312" w:hAnsi="Times New Roman" w:eastAsia="仿宋_GB2312" w:cs="仿宋_GB2312"/>
                <w:kern w:val="0"/>
                <w:sz w:val="32"/>
                <w:szCs w:val="21"/>
                <w:lang w:val="en-US" w:eastAsia="zh-CN" w:bidi="ar-SA"/>
              </w:rPr>
            </w:pPr>
          </w:p>
        </w:tc>
        <w:tc>
          <w:tcPr>
            <w:tcW w:w="12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E9316C">
            <w:pPr>
              <w:widowControl/>
              <w:spacing w:line="300" w:lineRule="exact"/>
              <w:jc w:val="center"/>
              <w:rPr>
                <w:rFonts w:hint="eastAsia" w:ascii="仿宋_GB2312" w:hAnsi="Times New Roman" w:eastAsia="仿宋_GB2312" w:cs="仿宋_GB2312"/>
                <w:kern w:val="0"/>
                <w:sz w:val="32"/>
                <w:szCs w:val="21"/>
                <w:lang w:val="en-US" w:eastAsia="zh-CN" w:bidi="ar-SA"/>
              </w:rPr>
            </w:pPr>
          </w:p>
        </w:tc>
        <w:tc>
          <w:tcPr>
            <w:tcW w:w="19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8F940B">
            <w:pPr>
              <w:widowControl/>
              <w:spacing w:line="300" w:lineRule="exact"/>
              <w:jc w:val="center"/>
              <w:rPr>
                <w:rFonts w:hint="default" w:ascii="仿宋_GB2312" w:hAnsi="Times New Roman" w:eastAsia="仿宋_GB2312" w:cs="仿宋_GB2312"/>
                <w:kern w:val="0"/>
                <w:sz w:val="32"/>
                <w:szCs w:val="21"/>
                <w:lang w:val="en-US" w:eastAsia="zh-CN" w:bidi="ar-SA"/>
              </w:rPr>
            </w:pPr>
          </w:p>
        </w:tc>
        <w:tc>
          <w:tcPr>
            <w:tcW w:w="10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C8E56D">
            <w:pPr>
              <w:widowControl/>
              <w:spacing w:line="300" w:lineRule="exact"/>
              <w:jc w:val="center"/>
              <w:rPr>
                <w:rFonts w:hint="eastAsia" w:ascii="仿宋_GB2312" w:hAnsi="Times New Roman" w:eastAsia="仿宋_GB2312" w:cs="仿宋_GB2312"/>
                <w:kern w:val="0"/>
                <w:sz w:val="32"/>
                <w:szCs w:val="21"/>
                <w:lang w:val="en-US" w:eastAsia="zh-CN" w:bidi="ar-SA"/>
              </w:rPr>
            </w:pPr>
          </w:p>
        </w:tc>
        <w:tc>
          <w:tcPr>
            <w:tcW w:w="11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6CB25E">
            <w:pPr>
              <w:widowControl/>
              <w:spacing w:line="300" w:lineRule="exact"/>
              <w:jc w:val="center"/>
              <w:rPr>
                <w:rFonts w:hint="eastAsia" w:ascii="仿宋_GB2312" w:hAnsi="Times New Roman" w:eastAsia="仿宋_GB2312" w:cs="仿宋_GB2312"/>
                <w:kern w:val="0"/>
                <w:sz w:val="32"/>
                <w:szCs w:val="21"/>
                <w:lang w:val="en-US" w:eastAsia="zh-CN" w:bidi="ar-SA"/>
              </w:rPr>
            </w:pP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23B85A">
            <w:pPr>
              <w:widowControl/>
              <w:spacing w:line="300" w:lineRule="exact"/>
              <w:jc w:val="center"/>
              <w:rPr>
                <w:rFonts w:hint="eastAsia" w:ascii="仿宋_GB2312" w:hAnsi="Times New Roman" w:eastAsia="仿宋_GB2312" w:cs="仿宋_GB2312"/>
                <w:kern w:val="0"/>
                <w:sz w:val="32"/>
                <w:szCs w:val="21"/>
                <w:lang w:val="en-US" w:eastAsia="zh-CN" w:bidi="ar-SA"/>
              </w:rPr>
            </w:pPr>
          </w:p>
        </w:tc>
        <w:tc>
          <w:tcPr>
            <w:tcW w:w="22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85C038">
            <w:pPr>
              <w:widowControl/>
              <w:spacing w:line="300" w:lineRule="exact"/>
              <w:jc w:val="center"/>
              <w:rPr>
                <w:rFonts w:hint="eastAsia" w:ascii="仿宋_GB2312" w:hAnsi="Times New Roman" w:eastAsia="仿宋_GB2312" w:cs="仿宋_GB2312"/>
                <w:kern w:val="0"/>
                <w:sz w:val="32"/>
                <w:szCs w:val="21"/>
                <w:lang w:val="en-US" w:eastAsia="zh-CN" w:bidi="ar-SA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AAAE84">
            <w:pPr>
              <w:widowControl/>
              <w:spacing w:line="300" w:lineRule="exact"/>
              <w:jc w:val="center"/>
              <w:rPr>
                <w:rFonts w:ascii="仿宋_GB2312" w:cs="仿宋_GB2312"/>
                <w:szCs w:val="21"/>
              </w:rPr>
            </w:pPr>
          </w:p>
        </w:tc>
      </w:tr>
    </w:tbl>
    <w:p w14:paraId="58AE75AB">
      <w:pPr>
        <w:rPr>
          <w:rFonts w:hint="eastAsia" w:ascii="仿宋_GB2312" w:cs="仿宋_GB2312"/>
          <w:kern w:val="0"/>
          <w:szCs w:val="21"/>
          <w:lang w:val="en-US" w:eastAsia="zh-CN"/>
        </w:rPr>
      </w:pPr>
      <w:r>
        <w:rPr>
          <w:rFonts w:hint="eastAsia" w:ascii="仿宋_GB2312" w:hAnsi="宋体" w:cs="仿宋_GB2312"/>
          <w:color w:val="000000"/>
          <w:kern w:val="0"/>
          <w:lang w:bidi="ar"/>
        </w:rPr>
        <w:t>单位负责人：</w:t>
      </w:r>
      <w:r>
        <w:rPr>
          <w:rFonts w:hint="eastAsia" w:ascii="仿宋_GB2312" w:hAnsi="宋体" w:cs="仿宋_GB2312"/>
          <w:color w:val="000000"/>
          <w:kern w:val="0"/>
          <w:lang w:val="en-US" w:eastAsia="zh-CN" w:bidi="ar"/>
        </w:rPr>
        <w:t>秦芹</w:t>
      </w:r>
      <w:r>
        <w:rPr>
          <w:rFonts w:hint="eastAsia" w:ascii="仿宋_GB2312" w:hAnsi="宋体" w:cs="宋体"/>
          <w:color w:val="000000"/>
          <w:kern w:val="0"/>
          <w:lang w:bidi="ar"/>
        </w:rPr>
        <w:t xml:space="preserve">       </w:t>
      </w:r>
      <w:r>
        <w:rPr>
          <w:rFonts w:hint="eastAsia" w:ascii="仿宋_GB2312" w:hAnsi="宋体" w:cs="仿宋_GB2312"/>
          <w:color w:val="000000"/>
          <w:kern w:val="0"/>
          <w:lang w:bidi="ar"/>
        </w:rPr>
        <w:t>填表人</w:t>
      </w:r>
      <w:r>
        <w:rPr>
          <w:rFonts w:hint="eastAsia" w:ascii="仿宋_GB2312" w:hAnsi="宋体" w:cs="宋体"/>
          <w:color w:val="000000"/>
          <w:kern w:val="0"/>
          <w:lang w:bidi="ar"/>
        </w:rPr>
        <w:t xml:space="preserve">: </w:t>
      </w:r>
      <w:r>
        <w:rPr>
          <w:rFonts w:hint="eastAsia" w:ascii="仿宋_GB2312" w:hAnsi="宋体" w:cs="宋体"/>
          <w:color w:val="000000"/>
          <w:kern w:val="0"/>
          <w:lang w:val="en-US" w:eastAsia="zh-CN" w:bidi="ar"/>
        </w:rPr>
        <w:t>汪超</w:t>
      </w:r>
      <w:r>
        <w:rPr>
          <w:rFonts w:hint="eastAsia" w:ascii="仿宋_GB2312" w:cs="仿宋_GB2312"/>
          <w:kern w:val="0"/>
          <w:szCs w:val="21"/>
          <w:lang w:val="en-US" w:eastAsia="zh-CN"/>
        </w:rPr>
        <w:t xml:space="preserve"> </w:t>
      </w:r>
      <w:r>
        <w:rPr>
          <w:rFonts w:hint="eastAsia" w:ascii="仿宋_GB2312" w:hAnsi="宋体" w:cs="宋体"/>
          <w:color w:val="000000"/>
          <w:kern w:val="0"/>
          <w:lang w:bidi="ar"/>
        </w:rPr>
        <w:t xml:space="preserve">            </w:t>
      </w:r>
      <w:r>
        <w:rPr>
          <w:rFonts w:hint="eastAsia" w:ascii="仿宋_GB2312" w:hAnsi="宋体" w:cs="仿宋_GB2312"/>
          <w:color w:val="000000"/>
          <w:kern w:val="0"/>
          <w:lang w:bidi="ar"/>
        </w:rPr>
        <w:t>联系电话：0564—8621130</w:t>
      </w:r>
      <w:r>
        <w:rPr>
          <w:rFonts w:hint="eastAsia" w:ascii="仿宋_GB2312" w:hAnsi="宋体" w:cs="宋体"/>
          <w:color w:val="000000"/>
          <w:kern w:val="0"/>
          <w:lang w:bidi="ar"/>
        </w:rPr>
        <w:t xml:space="preserve"> </w:t>
      </w:r>
    </w:p>
    <w:p w14:paraId="38B886A9">
      <w:pPr>
        <w:widowControl/>
        <w:spacing w:line="300" w:lineRule="exact"/>
        <w:jc w:val="center"/>
        <w:rPr>
          <w:rFonts w:hint="eastAsia" w:ascii="仿宋_GB2312" w:cs="仿宋_GB2312"/>
          <w:kern w:val="0"/>
          <w:sz w:val="32"/>
          <w:szCs w:val="21"/>
          <w:lang w:val="en-US" w:eastAsia="zh-CN" w:bidi="ar-SA"/>
        </w:rPr>
      </w:pPr>
      <w:r>
        <w:rPr>
          <w:rFonts w:hint="eastAsia" w:ascii="仿宋_GB2312" w:cs="仿宋_GB2312"/>
          <w:kern w:val="0"/>
          <w:sz w:val="32"/>
          <w:szCs w:val="21"/>
          <w:lang w:val="en-US" w:eastAsia="zh-CN" w:bidi="ar-SA"/>
        </w:rPr>
        <w:t>1月4日</w:t>
      </w:r>
      <w:r>
        <w:rPr>
          <w:rFonts w:hint="eastAsia" w:ascii="仿宋_GB2312" w:cs="仿宋_GB2312"/>
          <w:kern w:val="0"/>
          <w:szCs w:val="21"/>
          <w:lang w:val="en-US" w:eastAsia="zh-CN"/>
        </w:rPr>
        <w:t>大五班插座损坏维修</w:t>
      </w:r>
      <w:r>
        <w:rPr>
          <w:rFonts w:hint="eastAsia" w:ascii="仿宋_GB2312" w:cs="仿宋_GB2312"/>
          <w:kern w:val="0"/>
          <w:sz w:val="32"/>
          <w:szCs w:val="21"/>
          <w:lang w:val="en-US" w:eastAsia="zh-CN" w:bidi="ar-SA"/>
        </w:rPr>
        <w:t>前后</w:t>
      </w:r>
    </w:p>
    <w:p w14:paraId="7DCCAF94">
      <w:pPr>
        <w:spacing w:line="240" w:lineRule="auto"/>
        <w:jc w:val="center"/>
        <w:rPr>
          <w:rFonts w:hint="eastAsia" w:ascii="仿宋_GB2312" w:cs="仿宋_GB2312"/>
          <w:kern w:val="0"/>
          <w:sz w:val="32"/>
          <w:szCs w:val="21"/>
          <w:lang w:val="en-US" w:eastAsia="zh-CN" w:bidi="ar-SA"/>
        </w:rPr>
      </w:pPr>
    </w:p>
    <w:p w14:paraId="2821374C">
      <w:pPr>
        <w:spacing w:line="240" w:lineRule="auto"/>
        <w:jc w:val="center"/>
        <w:rPr>
          <w:rFonts w:hint="eastAsia" w:ascii="仿宋_GB2312" w:hAnsi="宋体" w:cs="仿宋_GB2312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宋体" w:cs="仿宋_GB2312"/>
          <w:color w:val="000000"/>
          <w:kern w:val="0"/>
          <w:sz w:val="28"/>
          <w:szCs w:val="28"/>
          <w:lang w:val="en-US" w:eastAsia="zh-CN" w:bidi="ar"/>
        </w:rPr>
        <w:t>维修前</w:t>
      </w:r>
      <w:r>
        <w:rPr>
          <w:rFonts w:hint="eastAsia" w:ascii="仿宋_GB2312" w:cs="仿宋_GB2312"/>
          <w:kern w:val="0"/>
          <w:szCs w:val="21"/>
          <w:lang w:val="en-US" w:eastAsia="zh-CN"/>
        </w:rPr>
        <w:t xml:space="preserve"> </w:t>
      </w:r>
      <w:r>
        <w:rPr>
          <w:rFonts w:hint="eastAsia" w:ascii="仿宋_GB2312" w:hAnsi="宋体" w:cs="仿宋_GB2312"/>
          <w:color w:val="000000"/>
          <w:kern w:val="0"/>
          <w:sz w:val="28"/>
          <w:szCs w:val="28"/>
          <w:lang w:val="en-US" w:eastAsia="zh-CN" w:bidi="ar"/>
        </w:rPr>
        <w:t xml:space="preserve">                         维修后</w:t>
      </w:r>
    </w:p>
    <w:p w14:paraId="4C7AB4AF">
      <w:pPr>
        <w:spacing w:line="240" w:lineRule="auto"/>
        <w:jc w:val="center"/>
        <w:rPr>
          <w:rFonts w:hint="eastAsia" w:ascii="仿宋_GB2312" w:cs="仿宋_GB2312"/>
          <w:kern w:val="0"/>
          <w:sz w:val="32"/>
          <w:szCs w:val="21"/>
          <w:lang w:val="en-US" w:eastAsia="zh-CN" w:bidi="ar-SA"/>
        </w:rPr>
      </w:pPr>
      <w:r>
        <w:rPr>
          <w:rFonts w:hint="eastAsia" w:ascii="仿宋_GB2312" w:cs="仿宋_GB2312"/>
          <w:kern w:val="0"/>
          <w:sz w:val="32"/>
          <w:szCs w:val="21"/>
          <w:lang w:val="en-US" w:eastAsia="zh-CN" w:bidi="ar-SA"/>
        </w:rPr>
        <w:t xml:space="preserve"> </w:t>
      </w:r>
      <w:r>
        <w:rPr>
          <w:rFonts w:hint="eastAsia" w:ascii="仿宋_GB2312" w:hAnsi="宋体" w:cs="仿宋_GB2312"/>
          <w:color w:val="000000"/>
          <w:kern w:val="0"/>
          <w:sz w:val="28"/>
          <w:szCs w:val="28"/>
          <w:lang w:val="en-US" w:eastAsia="zh-CN" w:bidi="ar"/>
        </w:rPr>
        <w:drawing>
          <wp:inline distT="0" distB="0" distL="114300" distR="114300">
            <wp:extent cx="2453005" cy="4319905"/>
            <wp:effectExtent l="0" t="0" r="4445" b="4445"/>
            <wp:docPr id="6" name="图片 6" descr="微信图片_2026-01-19_123550_5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微信图片_2026-01-19_123550_56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453005" cy="4319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_GB2312" w:hAnsi="宋体" w:cs="仿宋_GB2312"/>
          <w:color w:val="000000"/>
          <w:kern w:val="0"/>
          <w:sz w:val="28"/>
          <w:szCs w:val="28"/>
          <w:lang w:val="en-US" w:eastAsia="zh-CN" w:bidi="ar"/>
        </w:rPr>
        <w:t xml:space="preserve">         </w:t>
      </w:r>
      <w:r>
        <w:rPr>
          <w:rFonts w:hint="eastAsia" w:ascii="仿宋_GB2312" w:hAnsi="宋体" w:cs="仿宋_GB2312"/>
          <w:color w:val="000000"/>
          <w:kern w:val="0"/>
          <w:sz w:val="28"/>
          <w:szCs w:val="28"/>
          <w:lang w:val="en-US" w:eastAsia="zh-CN" w:bidi="ar"/>
        </w:rPr>
        <w:drawing>
          <wp:inline distT="0" distB="0" distL="114300" distR="114300">
            <wp:extent cx="2620645" cy="4319905"/>
            <wp:effectExtent l="0" t="0" r="8255" b="4445"/>
            <wp:docPr id="5" name="图片 5" descr="微信图片_2026-01-19_123558_5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微信图片_2026-01-19_123558_56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620645" cy="4319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_GB2312" w:hAnsi="宋体" w:cs="仿宋_GB2312"/>
          <w:color w:val="000000"/>
          <w:kern w:val="0"/>
          <w:sz w:val="28"/>
          <w:szCs w:val="28"/>
          <w:lang w:val="en-US" w:eastAsia="zh-CN" w:bidi="ar"/>
        </w:rPr>
        <w:t xml:space="preserve"> </w:t>
      </w:r>
    </w:p>
    <w:p w14:paraId="2A65FC65">
      <w:pPr>
        <w:widowControl/>
        <w:spacing w:line="300" w:lineRule="exact"/>
        <w:jc w:val="center"/>
        <w:rPr>
          <w:rFonts w:hint="eastAsia" w:ascii="仿宋_GB2312" w:cs="仿宋_GB2312"/>
          <w:kern w:val="0"/>
          <w:sz w:val="32"/>
          <w:szCs w:val="21"/>
          <w:lang w:val="en-US" w:eastAsia="zh-CN" w:bidi="ar-SA"/>
        </w:rPr>
      </w:pPr>
      <w:r>
        <w:rPr>
          <w:rFonts w:hint="eastAsia" w:ascii="仿宋_GB2312" w:cs="仿宋_GB2312"/>
          <w:kern w:val="0"/>
          <w:sz w:val="32"/>
          <w:szCs w:val="21"/>
          <w:lang w:val="en-US" w:eastAsia="zh-CN" w:bidi="ar-SA"/>
        </w:rPr>
        <w:t>1月13日</w:t>
      </w:r>
      <w:r>
        <w:rPr>
          <w:rFonts w:hint="eastAsia" w:ascii="仿宋_GB2312" w:cs="仿宋_GB2312"/>
          <w:kern w:val="0"/>
          <w:szCs w:val="21"/>
          <w:lang w:val="en-US" w:eastAsia="zh-CN"/>
        </w:rPr>
        <w:t>北楼三楼办公室吊顶漏水</w:t>
      </w:r>
      <w:r>
        <w:rPr>
          <w:rFonts w:hint="eastAsia" w:ascii="仿宋_GB2312" w:cs="仿宋_GB2312"/>
          <w:kern w:val="0"/>
          <w:sz w:val="32"/>
          <w:szCs w:val="21"/>
          <w:lang w:val="en-US" w:eastAsia="zh-CN" w:bidi="ar-SA"/>
        </w:rPr>
        <w:t>维修前后</w:t>
      </w:r>
    </w:p>
    <w:p w14:paraId="452F513C">
      <w:pPr>
        <w:spacing w:line="240" w:lineRule="auto"/>
        <w:jc w:val="center"/>
        <w:rPr>
          <w:rFonts w:hint="eastAsia" w:ascii="仿宋_GB2312" w:cs="仿宋_GB2312"/>
          <w:kern w:val="0"/>
          <w:sz w:val="32"/>
          <w:szCs w:val="21"/>
          <w:lang w:val="en-US" w:eastAsia="zh-CN" w:bidi="ar-SA"/>
        </w:rPr>
      </w:pPr>
    </w:p>
    <w:p w14:paraId="6CE7A08A">
      <w:pPr>
        <w:spacing w:line="240" w:lineRule="auto"/>
        <w:jc w:val="center"/>
        <w:rPr>
          <w:rFonts w:hint="eastAsia" w:ascii="仿宋_GB2312" w:hAnsi="宋体" w:cs="仿宋_GB2312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宋体" w:cs="仿宋_GB2312"/>
          <w:color w:val="000000"/>
          <w:kern w:val="0"/>
          <w:sz w:val="28"/>
          <w:szCs w:val="28"/>
          <w:lang w:val="en-US" w:eastAsia="zh-CN" w:bidi="ar"/>
        </w:rPr>
        <w:t>维修前                           维修后</w:t>
      </w:r>
    </w:p>
    <w:p w14:paraId="4BAF7735">
      <w:pPr>
        <w:spacing w:line="240" w:lineRule="auto"/>
        <w:jc w:val="center"/>
        <w:rPr>
          <w:rFonts w:hint="default" w:ascii="仿宋_GB2312" w:hAnsi="宋体" w:cs="仿宋_GB2312"/>
          <w:color w:val="000000"/>
          <w:kern w:val="0"/>
          <w:sz w:val="28"/>
          <w:szCs w:val="28"/>
          <w:lang w:val="en-US" w:eastAsia="zh-CN" w:bidi="ar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7058025</wp:posOffset>
                </wp:positionH>
                <wp:positionV relativeFrom="paragraph">
                  <wp:posOffset>3676650</wp:posOffset>
                </wp:positionV>
                <wp:extent cx="2118360" cy="1828800"/>
                <wp:effectExtent l="0" t="0" r="0" b="0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836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42B51B">
                            <w:pPr>
                              <w:rPr>
                                <w:rFonts w:hint="default" w:eastAsia="仿宋_GB2312"/>
                                <w:b/>
                                <w:bCs/>
                                <w:color w:val="FFC000" w:themeColor="accent4"/>
                                <w:sz w:val="60"/>
                                <w:szCs w:val="60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accent4"/>
                                  </w14:solidFill>
                                </w14:textFill>
                                <w14:props3d w14:extrusionH="57150" w14:prstMaterial="softEdge">
                                  <w14:bevelT w14:w="25400" w14:h="38100"/>
                                </w14:props3d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C000" w:themeColor="accent4"/>
                                <w:sz w:val="60"/>
                                <w:szCs w:val="60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accent4"/>
                                  </w14:solidFill>
                                </w14:textFill>
                                <w14:props3d w14:extrusionH="57150" w14:prstMaterial="softEdge">
                                  <w14:bevelT w14:w="25400" w14:h="38100"/>
                                </w14:props3d>
                              </w:rPr>
                              <w:t>原因是水管检查口松动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55.75pt;margin-top:289.5pt;height:144pt;width:166.8pt;z-index:251659264;mso-width-relative:page;mso-height-relative:page;" filled="f" stroked="f" coordsize="21600,21600" o:gfxdata="UEsDBAoAAAAAAIdO4kAAAAAAAAAAAAAAAAAEAAAAZHJzL1BLAwQUAAAACACHTuJAwDlvxdcAAAAN&#10;AQAADwAAAGRycy9kb3ducmV2LnhtbE2PTW7CMBCF95V6B2sqdVMVO4gATeOwQMoaEXoAE0+TQDyO&#10;YofQ23dYtbN7mk/vJ9/dXS9uOIbOk4ZkoUAg1d521Gj4OpXvWxAhGrKm94QafjDArnh+yk1m/UxH&#10;vFWxEWxCITMa2hiHTMpQt+hMWPgBiX/ffnQmshwbaUczs7nr5VKptXSmI05ozYD7FutrNTkNfjm/&#10;9ccqKfeH+VKqw4SnKqDWry+J+gQR8R7/YHjU5+pQcKezn8gG0bPmS5nVkG4+eNUDWa3SBMRZw3a9&#10;USCLXP5fUfwCUEsDBBQAAAAIAIdO4kC2TSW/PwIAAGcEAAAOAAAAZHJzL2Uyb0RvYy54bWytVM1u&#10;2zAMvg/YOwi6r47TNkuDOkXWIsOAYi2QDTsrslwb0N8kJXb2ANsb9LTL7nuuPMc+yUkadDv0sItM&#10;kRTJ7yPpy6tOSbIWzjdGFzQ/GVAiNDdlox8K+vnT/M2YEh+YLpk0WhR0Izy9mr5+ddnaiRia2shS&#10;OIIg2k9aW9A6BDvJMs9roZg/MVZoGCvjFAu4uoesdKxFdCWz4WAwylrjSusMF95De9Mb6S6ie0lA&#10;U1UNFzeGr5TQoY/qhGQBkHzdWE+nqdqqEjzcVZUXgciCAmlIJ5JAXsYzm16yyYNjtm74rgT2khKe&#10;YVKs0Uh6CHXDAiMr1/wVSjXcGW+qcMKNynogiRGgyAfPuFnUzIqEBVR7eyDd/7+w/OP63pGmLOgF&#10;JZopNHz7+GP78/f213dyEelprZ/Aa2HhF7p3psPQ7PUeyoi6q5yKX+AhsIPczYFc0QXCoRzm+fh0&#10;BBOHLR8Px+NBoj97em6dD++FUSQKBXXoXiKVrW99QClw3bvEbNrMGylTB6UmbUFHp+eD9OBgwQup&#10;8TCC6IuNUuiW3Q7Z0pQbAHOmnwxv+bxB8lvmwz1zGAUUjGUJdzgqaZDE7CRKauO+/Usf/dEhWClp&#10;MVoF9V9XzAlK5AeN3l3kZ2cIG9Ll7PztEBd3bFkeW/RKXRtMb461tDyJ0T/IvVg5o75gp2YxK0xM&#10;c+QuaNiL16EfeOwkF7NZcsL0WRZu9cLyGDrS6e1sFUBpYjrS1HOzYw/zlxqw25U44Mf35PX0f5j+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MA5b8XXAAAADQEAAA8AAAAAAAAAAQAgAAAAIgAAAGRy&#10;cy9kb3ducmV2LnhtbFBLAQIUABQAAAAIAIdO4kC2TSW/PwIAAGcEAAAOAAAAAAAAAAEAIAAAACYB&#10;AABkcnMvZTJvRG9jLnhtbFBLBQYAAAAABgAGAFkBAADXBQAAAAA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 w14:paraId="3042B51B">
                      <w:pPr>
                        <w:rPr>
                          <w:rFonts w:hint="default" w:eastAsia="仿宋_GB2312"/>
                          <w:b/>
                          <w:bCs/>
                          <w:color w:val="FFC000" w:themeColor="accent4"/>
                          <w:sz w:val="60"/>
                          <w:szCs w:val="60"/>
                          <w:lang w:val="en-US" w:eastAsia="zh-CN"/>
                          <w14:glow w14:rad="0">
                            <w14:srgbClr w14:val="000000"/>
                          </w14:gl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accent4"/>
                            </w14:solidFill>
                          </w14:textFill>
                          <w14:props3d w14:extrusionH="57150" w14:prstMaterial="softEdge">
                            <w14:bevelT w14:w="25400" w14:h="38100"/>
                          </w14:props3d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C000" w:themeColor="accent4"/>
                          <w:sz w:val="60"/>
                          <w:szCs w:val="60"/>
                          <w:lang w:val="en-US" w:eastAsia="zh-CN"/>
                          <w14:glow w14:rad="0">
                            <w14:srgbClr w14:val="000000"/>
                          </w14:gl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accent4"/>
                            </w14:solidFill>
                          </w14:textFill>
                          <w14:props3d w14:extrusionH="57150" w14:prstMaterial="softEdge">
                            <w14:bevelT w14:w="25400" w14:h="38100"/>
                          </w14:props3d>
                        </w:rPr>
                        <w:t>原因是水管检查口松动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仿宋_GB2312" w:hAnsi="宋体" w:cs="仿宋_GB2312"/>
          <w:color w:val="000000"/>
          <w:kern w:val="0"/>
          <w:sz w:val="28"/>
          <w:szCs w:val="28"/>
          <w:lang w:val="en-US" w:eastAsia="zh-CN" w:bidi="ar"/>
        </w:rPr>
        <w:drawing>
          <wp:inline distT="0" distB="0" distL="114300" distR="114300">
            <wp:extent cx="3237230" cy="4319905"/>
            <wp:effectExtent l="0" t="0" r="1270" b="4445"/>
            <wp:docPr id="8" name="图片 8" descr="微信图片_2026-01-19_124050_6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微信图片_2026-01-19_124050_612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237230" cy="4319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_GB2312" w:hAnsi="宋体" w:cs="仿宋_GB2312"/>
          <w:color w:val="000000"/>
          <w:kern w:val="0"/>
          <w:sz w:val="28"/>
          <w:szCs w:val="28"/>
          <w:lang w:val="en-US" w:eastAsia="zh-CN" w:bidi="ar"/>
        </w:rPr>
        <w:t xml:space="preserve">          </w:t>
      </w:r>
      <w:r>
        <w:rPr>
          <w:rFonts w:hint="default" w:ascii="仿宋_GB2312" w:hAnsi="宋体" w:cs="仿宋_GB2312"/>
          <w:color w:val="000000"/>
          <w:kern w:val="0"/>
          <w:sz w:val="28"/>
          <w:szCs w:val="28"/>
          <w:lang w:val="en-US" w:eastAsia="zh-CN" w:bidi="ar"/>
        </w:rPr>
        <w:drawing>
          <wp:inline distT="0" distB="0" distL="114300" distR="114300">
            <wp:extent cx="2621915" cy="4319905"/>
            <wp:effectExtent l="0" t="0" r="6985" b="4445"/>
            <wp:docPr id="7" name="图片 7" descr="微信图片_2026-01-19_124057_7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微信图片_2026-01-19_124057_716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621915" cy="4319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headerReference r:id="rId4" w:type="first"/>
      <w:footerReference r:id="rId7" w:type="first"/>
      <w:footerReference r:id="rId5" w:type="default"/>
      <w:headerReference r:id="rId3" w:type="even"/>
      <w:footerReference r:id="rId6" w:type="even"/>
      <w:pgSz w:w="16840" w:h="11907" w:orient="landscape"/>
      <w:pgMar w:top="1440" w:right="1800" w:bottom="1440" w:left="1800" w:header="0" w:footer="1531" w:gutter="0"/>
      <w:cols w:space="425" w:num="1"/>
      <w:docGrid w:type="line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7879F52D-C1CB-4EDF-ADAA-51C8CCCBC8CA}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  <w:embedRegular r:id="rId2" w:fontKey="{B7AE8F51-40A4-4AC4-85A2-AFFB07E60306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5D8AE69D-BC63-4D5B-8183-9B9951F15A69}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54A8AB">
    <w:pPr>
      <w:pStyle w:val="2"/>
      <w:tabs>
        <w:tab w:val="right" w:pos="8532"/>
        <w:tab w:val="clear" w:pos="8306"/>
      </w:tabs>
      <w:ind w:right="313" w:firstLine="360"/>
      <w:jc w:val="center"/>
      <w:rPr>
        <w:sz w:val="28"/>
        <w:szCs w:val="28"/>
      </w:rPr>
    </w:pPr>
    <w:r>
      <w:rPr>
        <w:rStyle w:val="6"/>
        <w:rFonts w:hint="eastAsia"/>
      </w:rPr>
      <w:t xml:space="preserve">                                 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16DD5F">
    <w:pPr>
      <w:pStyle w:val="2"/>
      <w:framePr w:wrap="around" w:vAnchor="text" w:hAnchor="margin" w:xAlign="outside" w:y="1"/>
      <w:ind w:firstLine="320" w:firstLineChars="100"/>
      <w:rPr>
        <w:rStyle w:val="6"/>
      </w:rPr>
    </w:pPr>
    <w:r>
      <w:rPr>
        <w:rStyle w:val="6"/>
        <w:rFonts w:hint="eastAsia"/>
      </w:rPr>
      <w:t xml:space="preserve">— </w:t>
    </w:r>
    <w:r>
      <w:rPr>
        <w:rStyle w:val="6"/>
        <w:rFonts w:ascii="宋体" w:hAnsi="宋体" w:eastAsia="宋体"/>
        <w:sz w:val="28"/>
        <w:szCs w:val="28"/>
      </w:rPr>
      <w:fldChar w:fldCharType="begin"/>
    </w:r>
    <w:r>
      <w:rPr>
        <w:rStyle w:val="6"/>
        <w:rFonts w:ascii="宋体" w:hAnsi="宋体" w:eastAsia="宋体"/>
        <w:sz w:val="28"/>
        <w:szCs w:val="28"/>
      </w:rPr>
      <w:instrText xml:space="preserve">PAGE  </w:instrText>
    </w:r>
    <w:r>
      <w:rPr>
        <w:rStyle w:val="6"/>
        <w:rFonts w:ascii="宋体" w:hAnsi="宋体" w:eastAsia="宋体"/>
        <w:sz w:val="28"/>
        <w:szCs w:val="28"/>
      </w:rPr>
      <w:fldChar w:fldCharType="separate"/>
    </w:r>
    <w:r>
      <w:rPr>
        <w:rStyle w:val="6"/>
        <w:rFonts w:ascii="宋体" w:hAnsi="宋体" w:eastAsia="宋体"/>
        <w:sz w:val="28"/>
        <w:szCs w:val="28"/>
      </w:rPr>
      <w:t>10</w:t>
    </w:r>
    <w:r>
      <w:rPr>
        <w:rStyle w:val="6"/>
        <w:rFonts w:ascii="宋体" w:hAnsi="宋体" w:eastAsia="宋体"/>
        <w:sz w:val="28"/>
        <w:szCs w:val="28"/>
      </w:rPr>
      <w:fldChar w:fldCharType="end"/>
    </w:r>
    <w:r>
      <w:rPr>
        <w:rStyle w:val="6"/>
        <w:rFonts w:hint="eastAsia"/>
        <w:sz w:val="28"/>
        <w:szCs w:val="28"/>
      </w:rPr>
      <w:t xml:space="preserve"> </w:t>
    </w:r>
    <w:r>
      <w:rPr>
        <w:rStyle w:val="6"/>
        <w:rFonts w:hint="eastAsia"/>
      </w:rPr>
      <w:t>—</w:t>
    </w:r>
  </w:p>
  <w:p w14:paraId="1316C22E">
    <w:pPr>
      <w:pStyle w:val="2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D2C0BB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AF0D66">
    <w:pPr>
      <w:pStyle w:val="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24A82B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YwY2NlNDM3NDA1ODM1YTRkMzdmNGVjOGE4ZjBkOTYifQ=="/>
    <w:docVar w:name="KSO_WPS_MARK_KEY" w:val="43c1881c-0135-4bbb-94eb-c985022f2858"/>
  </w:docVars>
  <w:rsids>
    <w:rsidRoot w:val="511367F4"/>
    <w:rsid w:val="001A3BD9"/>
    <w:rsid w:val="00710D73"/>
    <w:rsid w:val="007E467A"/>
    <w:rsid w:val="00984732"/>
    <w:rsid w:val="00D53091"/>
    <w:rsid w:val="02DE1F05"/>
    <w:rsid w:val="033F6837"/>
    <w:rsid w:val="041512BB"/>
    <w:rsid w:val="04242FF5"/>
    <w:rsid w:val="045470D2"/>
    <w:rsid w:val="05F85371"/>
    <w:rsid w:val="076C7266"/>
    <w:rsid w:val="0D11154A"/>
    <w:rsid w:val="11572EE2"/>
    <w:rsid w:val="12243A93"/>
    <w:rsid w:val="12965A77"/>
    <w:rsid w:val="12B7101B"/>
    <w:rsid w:val="133E7D23"/>
    <w:rsid w:val="13942B49"/>
    <w:rsid w:val="13D43676"/>
    <w:rsid w:val="163643FA"/>
    <w:rsid w:val="165463DE"/>
    <w:rsid w:val="17567883"/>
    <w:rsid w:val="19BF6BA6"/>
    <w:rsid w:val="19CC3735"/>
    <w:rsid w:val="1BFF39FC"/>
    <w:rsid w:val="1C747FED"/>
    <w:rsid w:val="1D855B9C"/>
    <w:rsid w:val="1D9D5CD6"/>
    <w:rsid w:val="1DD70302"/>
    <w:rsid w:val="1DEA0A64"/>
    <w:rsid w:val="1E3971E3"/>
    <w:rsid w:val="1EA66AE2"/>
    <w:rsid w:val="1FAB10FB"/>
    <w:rsid w:val="2176008E"/>
    <w:rsid w:val="21835107"/>
    <w:rsid w:val="22402F97"/>
    <w:rsid w:val="25273CAA"/>
    <w:rsid w:val="2685769F"/>
    <w:rsid w:val="27264CEF"/>
    <w:rsid w:val="274A555F"/>
    <w:rsid w:val="2773793A"/>
    <w:rsid w:val="28DF58EF"/>
    <w:rsid w:val="2CAD1AF9"/>
    <w:rsid w:val="2CF13D90"/>
    <w:rsid w:val="2DA83705"/>
    <w:rsid w:val="2DC02BC9"/>
    <w:rsid w:val="31214A94"/>
    <w:rsid w:val="31274DB7"/>
    <w:rsid w:val="317F0ABE"/>
    <w:rsid w:val="334A3828"/>
    <w:rsid w:val="33A65706"/>
    <w:rsid w:val="35AA6AC6"/>
    <w:rsid w:val="36C27B4D"/>
    <w:rsid w:val="378F1932"/>
    <w:rsid w:val="37C00FF4"/>
    <w:rsid w:val="38CC44E7"/>
    <w:rsid w:val="39786E5F"/>
    <w:rsid w:val="3980282A"/>
    <w:rsid w:val="39A64C38"/>
    <w:rsid w:val="3B6E6595"/>
    <w:rsid w:val="3D8A06FB"/>
    <w:rsid w:val="3E61586C"/>
    <w:rsid w:val="3E9B0F53"/>
    <w:rsid w:val="3F427961"/>
    <w:rsid w:val="3F620D12"/>
    <w:rsid w:val="40517995"/>
    <w:rsid w:val="41DA19D1"/>
    <w:rsid w:val="42302709"/>
    <w:rsid w:val="425418D8"/>
    <w:rsid w:val="438A1EED"/>
    <w:rsid w:val="43CF3982"/>
    <w:rsid w:val="43FF46EC"/>
    <w:rsid w:val="452F12E0"/>
    <w:rsid w:val="494924C6"/>
    <w:rsid w:val="4B6315B7"/>
    <w:rsid w:val="4B8024A6"/>
    <w:rsid w:val="4BDB08E8"/>
    <w:rsid w:val="4C223E7E"/>
    <w:rsid w:val="4C511223"/>
    <w:rsid w:val="4D881A95"/>
    <w:rsid w:val="4F835F1A"/>
    <w:rsid w:val="501E0C24"/>
    <w:rsid w:val="511367F4"/>
    <w:rsid w:val="52CD460C"/>
    <w:rsid w:val="52F7629B"/>
    <w:rsid w:val="56C83F0C"/>
    <w:rsid w:val="58E26B4A"/>
    <w:rsid w:val="593F7555"/>
    <w:rsid w:val="5A8E4608"/>
    <w:rsid w:val="5CAD15A0"/>
    <w:rsid w:val="5CBB31C7"/>
    <w:rsid w:val="605F75E5"/>
    <w:rsid w:val="612150A8"/>
    <w:rsid w:val="654B13D5"/>
    <w:rsid w:val="65A86C01"/>
    <w:rsid w:val="699E02E9"/>
    <w:rsid w:val="6A0A5E7B"/>
    <w:rsid w:val="6AB9060F"/>
    <w:rsid w:val="6D74307A"/>
    <w:rsid w:val="6DB94182"/>
    <w:rsid w:val="6E40753B"/>
    <w:rsid w:val="6E5E03EB"/>
    <w:rsid w:val="6E5F1726"/>
    <w:rsid w:val="709D205F"/>
    <w:rsid w:val="72904241"/>
    <w:rsid w:val="72F15AF1"/>
    <w:rsid w:val="76E61224"/>
    <w:rsid w:val="77ED76CD"/>
    <w:rsid w:val="789A5DFE"/>
    <w:rsid w:val="79A47F0C"/>
    <w:rsid w:val="7A5C0B2C"/>
    <w:rsid w:val="7B6914F9"/>
    <w:rsid w:val="7C38575C"/>
    <w:rsid w:val="7D43084B"/>
    <w:rsid w:val="7FFF3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jpeg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image" Target="media/image4.jpeg"/><Relationship Id="rId11" Type="http://schemas.openxmlformats.org/officeDocument/2006/relationships/image" Target="media/image3.jpeg"/><Relationship Id="rId10" Type="http://schemas.openxmlformats.org/officeDocument/2006/relationships/image" Target="media/image2.jpeg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247</Words>
  <Characters>274</Characters>
  <Lines>2</Lines>
  <Paragraphs>1</Paragraphs>
  <TotalTime>8</TotalTime>
  <ScaleCrop>false</ScaleCrop>
  <LinksUpToDate>false</LinksUpToDate>
  <CharactersWithSpaces>378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2020-03-27T03:07:00Z</dcterms:created>
  <dc:creator>蓝大西</dc:creator>
  <cp:lastModifiedBy>存在</cp:lastModifiedBy>
  <cp:lastPrinted>2025-06-17T09:42:00Z</cp:lastPrinted>
  <dcterms:modified xsi:type="dcterms:W3CDTF">2026-01-19T04:45:26Z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5A65CA3D441E422EBE15B7ABCD9CD438_13</vt:lpwstr>
  </property>
  <property fmtid="{D5CDD505-2E9C-101B-9397-08002B2CF9AE}" pid="4" name="KSOTemplateDocerSaveRecord">
    <vt:lpwstr>eyJoZGlkIjoiYzQ5ZGFiMGJhOWE1M2FlMWQ4YWZiNTEzNjE2ODhmZTMiLCJ1c2VySWQiOiIzNTQzMzAwOTUifQ==</vt:lpwstr>
  </property>
</Properties>
</file>