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DAA1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考生体检须知</w:t>
      </w:r>
    </w:p>
    <w:p w14:paraId="07BAF54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</w:p>
    <w:p w14:paraId="76FD35C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应在规定的时间统一到指定医院参加体检，不按时报到的视作自动放弃，其它医疗单位的检查结果一律无效。</w:t>
      </w:r>
    </w:p>
    <w:p w14:paraId="1EE7A84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在体检过程中须严格遵守体检纪律，服从体检工作人员管理，自觉维护体检秩序，不得单独自由行动，严禁弄虚作假、冒名顶替。</w:t>
      </w:r>
    </w:p>
    <w:p w14:paraId="33AFE97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《体检表》上本人性别、年龄、婚姻状况及既往病史栏由受检者用黑色签字笔填写。要求填写信息真实准确，字迹清楚、无涂改和遗漏。不准在《体检表》上填写姓名、准考证号等相关信息或贴照片、作其它标记。</w:t>
      </w:r>
    </w:p>
    <w:p w14:paraId="451C27D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考生报到时，须将随身携带的手机、智能电子设备等通讯工具关闭后交工作人员统一保管，在体检过程中禁止接打电话、收发短信等。否则，一经发现，按违纪处理。</w:t>
      </w:r>
    </w:p>
    <w:p w14:paraId="1E91A8A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体检当天需进行采血、B超等检查，受检前须禁食8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12小时。</w:t>
      </w:r>
    </w:p>
    <w:p w14:paraId="63D92DE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女性受检者月经期间请勿做尿液检查，待经期完毕后再补检；怀孕或可能已受孕者，应事先告知体检工作人员和医护人员，勿做X光检查。</w:t>
      </w:r>
    </w:p>
    <w:p w14:paraId="0FC2A84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应配合医生认真检查所有项目，切勿漏检。体检医师可根据实际需要，增加必要的检查、检验项目。</w:t>
      </w:r>
    </w:p>
    <w:p w14:paraId="5353A5E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在体检中拒绝复检或专项检查、弄虚作假或者隐瞒真实情况致使体检结果失真的，均按体检不合格处理。</w:t>
      </w:r>
    </w:p>
    <w:p w14:paraId="699B030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体检过程中不得有陪属参加，不得有要求医护人员作出有碍公正体检结果的言行，不得与体检工作人员或医护人员无理纠缠和取闹。</w:t>
      </w:r>
    </w:p>
    <w:p w14:paraId="1CB36BE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.近期应保持手机等通讯工具畅通。体检结束后，根据实际需要可能会安排部分参检人员复检；个人如对体检结果有疑问，也可于接到体检结论通知之日起3日内申请复检。复检只进行一次，由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舒城县人民医院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统一组织。参加复检的考生体检结果以复检结论为准。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jYjQzYjdiM2IyZmVjNzEwNjIwZjYxYjQwZTU2MmMifQ=="/>
  </w:docVars>
  <w:rsids>
    <w:rsidRoot w:val="75FB0423"/>
    <w:rsid w:val="044F4025"/>
    <w:rsid w:val="095E23D0"/>
    <w:rsid w:val="31A6191D"/>
    <w:rsid w:val="38C5749D"/>
    <w:rsid w:val="3C066012"/>
    <w:rsid w:val="54063F1C"/>
    <w:rsid w:val="75B405E5"/>
    <w:rsid w:val="75FB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637</Words>
  <Characters>651</Characters>
  <Lines>0</Lines>
  <Paragraphs>0</Paragraphs>
  <TotalTime>9</TotalTime>
  <ScaleCrop>false</ScaleCrop>
  <LinksUpToDate>false</LinksUpToDate>
  <CharactersWithSpaces>651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2023-07-21T06:44:00Z</dcterms:created>
  <dc:creator>李小玉</dc:creator>
  <cp:lastModifiedBy>sea</cp:lastModifiedBy>
  <cp:lastPrinted>2023-07-24T00:37:00Z</cp:lastPrinted>
  <dcterms:modified xsi:type="dcterms:W3CDTF">2026-07-29T03:08:04Z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AEE7A4507ADC4186975C4812ACB5A620</vt:lpwstr>
  </property>
  <property fmtid="{D5CDD505-2E9C-101B-9397-08002B2CF9AE}" pid="4" name="KSOTemplateDocerSaveRecord">
    <vt:lpwstr>eyJoZGlkIjoiOTYxOWEwNGZlNTExNTcwNzA2ZmU5Zjg5ODljMzZkMmIiLCJ1c2VySWQiOiIzNDE4MTY4ODMifQ==</vt:lpwstr>
  </property>
</Properties>
</file>